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0DEC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Initial Setup:</w:t>
      </w:r>
    </w:p>
    <w:p w14:paraId="6C1D0267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F22A4C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 xml:space="preserve">Go to </w:t>
      </w:r>
      <w:hyperlink r:id="rId4" w:history="1">
        <w:r>
          <w:rPr>
            <w:rFonts w:ascii="Helvetica Neue" w:hAnsi="Helvetica Neue" w:cs="Helvetica Neue"/>
            <w:b/>
            <w:bCs/>
            <w:kern w:val="0"/>
            <w:sz w:val="40"/>
            <w:szCs w:val="40"/>
          </w:rPr>
          <w:t>https://sites.bu.edu/talgross/</w:t>
        </w:r>
      </w:hyperlink>
    </w:p>
    <w:p w14:paraId="784D6944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Download the replication package for the paper </w:t>
      </w:r>
      <w:r>
        <w:rPr>
          <w:rFonts w:ascii="Helvetica Neue" w:hAnsi="Helvetica Neue" w:cs="Helvetica Neue"/>
          <w:kern w:val="0"/>
          <w:sz w:val="26"/>
          <w:szCs w:val="26"/>
        </w:rPr>
        <w:t>PUBLIC HEALTH INSURANCE, LABOR SUPPLY, AND</w:t>
      </w:r>
    </w:p>
    <w:p w14:paraId="4CCC56BB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EMPLOYMENT LOCK</w:t>
      </w:r>
    </w:p>
    <w:p w14:paraId="56281588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ACED4D3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Copy the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folder from the replication package and replace the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in this replication package with that one </w:t>
      </w:r>
    </w:p>
    <w:p w14:paraId="4BC79B5D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A00A2A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DB2BCC1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D002D99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AE23F98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36"/>
          <w:szCs w:val="36"/>
        </w:rPr>
        <w:t>Produce Output:</w:t>
      </w:r>
    </w:p>
    <w:p w14:paraId="24AE6B2F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*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disclaimer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when running code to produce table it can take 5+ minutes to run* </w:t>
      </w:r>
    </w:p>
    <w:p w14:paraId="5252B00E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produce Table 1 and panel a table 2</w:t>
      </w:r>
    </w:p>
    <w:p w14:paraId="4938FBF3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Run do run-cps-main-tables.do 1 </w:t>
      </w:r>
    </w:p>
    <w:p w14:paraId="2A268494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B8D971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 produce Table 2 panel b </w:t>
      </w:r>
    </w:p>
    <w:p w14:paraId="287A75F4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Run do run-cps-main-tables.do 2</w:t>
      </w:r>
    </w:p>
    <w:p w14:paraId="7D0BEA6D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D2D612A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produce the charts</w:t>
      </w:r>
    </w:p>
    <w:p w14:paraId="60F574FA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Run do create-cps-figures.do</w:t>
      </w:r>
    </w:p>
    <w:p w14:paraId="43958A2A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AE243F3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produce the extension tables</w:t>
      </w:r>
    </w:p>
    <w:p w14:paraId="3555A130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Run do run-cps-tables-extended.do 1 </w:t>
      </w:r>
    </w:p>
    <w:p w14:paraId="31157519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F39FE93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 produce the extension charts</w:t>
      </w:r>
    </w:p>
    <w:p w14:paraId="0EE8139D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Run do create-figures-extended.do</w:t>
      </w:r>
    </w:p>
    <w:p w14:paraId="78452913" w14:textId="77777777" w:rsidR="00E2143A" w:rsidRDefault="00E2143A" w:rsidP="00E2143A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93FC8C8" w14:textId="1045C334" w:rsidR="001842C2" w:rsidRDefault="00E2143A" w:rsidP="00E2143A">
      <w:r>
        <w:rPr>
          <w:rFonts w:ascii="Helvetica Neue" w:hAnsi="Helvetica Neue" w:cs="Helvetica Neue"/>
          <w:kern w:val="0"/>
          <w:sz w:val="26"/>
          <w:szCs w:val="26"/>
        </w:rPr>
        <w:t xml:space="preserve">To produce tables in a prettier format, copy the raw values from Stata into the Excel file, “excel for raw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stata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output to table”</w:t>
      </w:r>
    </w:p>
    <w:sectPr w:rsidR="00184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3A"/>
    <w:rsid w:val="001842C2"/>
    <w:rsid w:val="004C274F"/>
    <w:rsid w:val="005A5898"/>
    <w:rsid w:val="006A420E"/>
    <w:rsid w:val="00993139"/>
    <w:rsid w:val="00C271FD"/>
    <w:rsid w:val="00D1614A"/>
    <w:rsid w:val="00DA6052"/>
    <w:rsid w:val="00DC68EB"/>
    <w:rsid w:val="00E2143A"/>
    <w:rsid w:val="00F6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4E921"/>
  <w15:chartTrackingRefBased/>
  <w15:docId w15:val="{21FDAA18-3C98-1E41-9A35-EF36B34B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bu.edu/talgro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682</Characters>
  <Application>Microsoft Office Word</Application>
  <DocSecurity>0</DocSecurity>
  <Lines>32</Lines>
  <Paragraphs>18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Gupta</dc:creator>
  <cp:keywords/>
  <dc:description/>
  <cp:lastModifiedBy>Pranav Gupta</cp:lastModifiedBy>
  <cp:revision>1</cp:revision>
  <dcterms:created xsi:type="dcterms:W3CDTF">2026-02-14T05:21:00Z</dcterms:created>
  <dcterms:modified xsi:type="dcterms:W3CDTF">2026-02-14T05:21:00Z</dcterms:modified>
</cp:coreProperties>
</file>