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1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5"/>
        <w:gridCol w:w="9071"/>
        <w:tblGridChange w:id="0">
          <w:tblGrid>
            <w:gridCol w:w="1945"/>
            <w:gridCol w:w="9071"/>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 Number</w:t>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8</w:t>
            </w:r>
            <w:r w:rsidDel="00000000" w:rsidR="00000000" w:rsidRPr="00000000">
              <w:rPr>
                <w:rtl w:val="0"/>
              </w:rPr>
            </w:r>
          </w:p>
        </w:tc>
      </w:tr>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Title</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Analysis of Experimental Designs on Alzheimer's Disease    </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 Members and Contribution </w:t>
      </w:r>
      <w:r w:rsidDel="00000000" w:rsidR="00000000" w:rsidRPr="00000000">
        <w:rPr>
          <w:rFonts w:ascii="Arial" w:cs="Arial" w:eastAsia="Arial" w:hAnsi="Arial"/>
          <w:b w:val="1"/>
          <w:rtl w:val="0"/>
        </w:rPr>
        <w:t xml:space="preserve">Details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tbl>
      <w:tblPr>
        <w:tblStyle w:val="Table2"/>
        <w:tblW w:w="11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245"/>
        <w:gridCol w:w="1230"/>
        <w:gridCol w:w="1545"/>
        <w:gridCol w:w="6315"/>
        <w:tblGridChange w:id="0">
          <w:tblGrid>
            <w:gridCol w:w="675"/>
            <w:gridCol w:w="1245"/>
            <w:gridCol w:w="1230"/>
            <w:gridCol w:w="1545"/>
            <w:gridCol w:w="6315"/>
          </w:tblGrid>
        </w:tblGridChange>
      </w:tblGrid>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Roll Number</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Contribution in this work (write your contribution in this work such as task done, tools explored, knowledge gained and presented, etc.)</w:t>
            </w:r>
          </w:p>
        </w:tc>
      </w:tr>
      <w:tr>
        <w:trPr>
          <w:cantSplit w:val="0"/>
          <w:tblHeader w:val="0"/>
        </w:trPr>
        <w:tc>
          <w:tcP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19803021</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Pranav Gupta</w:t>
            </w:r>
            <w:r w:rsidDel="00000000" w:rsidR="00000000" w:rsidRPr="00000000">
              <w:rPr>
                <w:rtl w:val="0"/>
              </w:rPr>
            </w:r>
          </w:p>
        </w:tc>
        <w:tc>
          <w:tcP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19803021@mail.jiit.ac.in</w:t>
            </w:r>
            <w:r w:rsidDel="00000000" w:rsidR="00000000" w:rsidRPr="00000000">
              <w:rPr>
                <w:rtl w:val="0"/>
              </w:rPr>
            </w:r>
          </w:p>
        </w:tc>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Tasks done:</w:t>
            </w:r>
            <w:r w:rsidDel="00000000" w:rsidR="00000000" w:rsidRPr="00000000">
              <w:rPr>
                <w:rFonts w:ascii="Arial" w:cs="Arial" w:eastAsia="Arial" w:hAnsi="Arial"/>
                <w:rtl w:val="0"/>
              </w:rPr>
              <w:t xml:space="preserve"> data cleaning, feature selection using chi-square and logistic regression, Encoding the dataset, Calculation of y value by grouping the data, transforming result into excel spreadsheet for next steps.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Tools Explored:</w:t>
            </w:r>
            <w:r w:rsidDel="00000000" w:rsidR="00000000" w:rsidRPr="00000000">
              <w:rPr>
                <w:rFonts w:ascii="Arial" w:cs="Arial" w:eastAsia="Arial" w:hAnsi="Arial"/>
                <w:rtl w:val="0"/>
              </w:rPr>
              <w:t xml:space="preserve"> google colab python notebook, Google sheets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Knowledge gained:</w:t>
            </w:r>
            <w:r w:rsidDel="00000000" w:rsidR="00000000" w:rsidRPr="00000000">
              <w:rPr>
                <w:rFonts w:ascii="Arial" w:cs="Arial" w:eastAsia="Arial" w:hAnsi="Arial"/>
                <w:rtl w:val="0"/>
              </w:rPr>
              <w:t xml:space="preserve"> analysing features and transforming dataset into experimental design table (calculation of y value)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19803019</w:t>
            </w:r>
            <w:r w:rsidDel="00000000" w:rsidR="00000000" w:rsidRPr="00000000">
              <w:rPr>
                <w:rtl w:val="0"/>
              </w:rPr>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Garvita Nagpal</w:t>
            </w:r>
            <w:r w:rsidDel="00000000" w:rsidR="00000000" w:rsidRPr="00000000">
              <w:rPr>
                <w:rtl w:val="0"/>
              </w:rPr>
            </w:r>
          </w:p>
        </w:tc>
        <w:tc>
          <w:tcPr>
            <w:vAlign w:val="center"/>
          </w:tcPr>
          <w:p w:rsidR="00000000" w:rsidDel="00000000" w:rsidP="00000000" w:rsidRDefault="00000000" w:rsidRPr="00000000" w14:paraId="0000001A">
            <w:pPr>
              <w:spacing w:after="200" w:line="276" w:lineRule="auto"/>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19803019@mail.jiit.ac.in</w:t>
            </w:r>
            <w:r w:rsidDel="00000000" w:rsidR="00000000" w:rsidRPr="00000000">
              <w:rPr>
                <w:rtl w:val="0"/>
              </w:rPr>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Tasks done:</w:t>
            </w:r>
            <w:r w:rsidDel="00000000" w:rsidR="00000000" w:rsidRPr="00000000">
              <w:rPr>
                <w:rFonts w:ascii="Arial" w:cs="Arial" w:eastAsia="Arial" w:hAnsi="Arial"/>
                <w:rtl w:val="0"/>
              </w:rPr>
              <w:t xml:space="preserve"> Replacing in Excel, Creating the sign table for full factorial design, calculating effects, variations, percentage variations, total variation, assigning in order of decreasing variation, comparing the two designs and finding a concluded result.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Tools Explored</w:t>
            </w:r>
            <w:r w:rsidDel="00000000" w:rsidR="00000000" w:rsidRPr="00000000">
              <w:rPr>
                <w:rFonts w:ascii="Arial" w:cs="Arial" w:eastAsia="Arial" w:hAnsi="Arial"/>
                <w:rtl w:val="0"/>
              </w:rPr>
              <w:t xml:space="preserve">: google Colab python notebook, Google sheets.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Knowledge Gained:</w:t>
            </w:r>
            <w:r w:rsidDel="00000000" w:rsidR="00000000" w:rsidRPr="00000000">
              <w:rPr>
                <w:rFonts w:ascii="Arial" w:cs="Arial" w:eastAsia="Arial" w:hAnsi="Arial"/>
                <w:rtl w:val="0"/>
              </w:rPr>
              <w:t xml:space="preserve"> Understanding the performance evaluation techniques, sign table method, comparative analysis</w:t>
            </w:r>
            <w:r w:rsidDel="00000000" w:rsidR="00000000" w:rsidRPr="00000000">
              <w:rPr>
                <w:rtl w:val="0"/>
              </w:rPr>
            </w:r>
          </w:p>
        </w:tc>
      </w:tr>
      <w:tr>
        <w:trPr>
          <w:cantSplit w:val="0"/>
          <w:trHeight w:val="3375"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22303001</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Sushrut Khajuria</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22303001@mail.jiit.ac.in</w:t>
            </w: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Tasks done:</w:t>
            </w:r>
            <w:r w:rsidDel="00000000" w:rsidR="00000000" w:rsidRPr="00000000">
              <w:rPr>
                <w:rFonts w:ascii="Arial" w:cs="Arial" w:eastAsia="Arial" w:hAnsi="Arial"/>
                <w:rtl w:val="0"/>
              </w:rPr>
              <w:t xml:space="preserve"> Read the research papers related to Alzheimer's disease, analyzed design patterns like fractional and full factorial design methods and understood their application for the dataset ,presented the obtained results in a formatted report with proper tables and snapshots of the code.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Tools Explored : </w:t>
            </w:r>
            <w:r w:rsidDel="00000000" w:rsidR="00000000" w:rsidRPr="00000000">
              <w:rPr>
                <w:rFonts w:ascii="Arial" w:cs="Arial" w:eastAsia="Arial" w:hAnsi="Arial"/>
                <w:rtl w:val="0"/>
              </w:rPr>
              <w:t xml:space="preserve">Google Sheets , Google Docs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Knowledge Gained: </w:t>
            </w:r>
            <w:r w:rsidDel="00000000" w:rsidR="00000000" w:rsidRPr="00000000">
              <w:rPr>
                <w:rFonts w:ascii="Arial" w:cs="Arial" w:eastAsia="Arial" w:hAnsi="Arial"/>
                <w:rtl w:val="0"/>
              </w:rPr>
              <w:t xml:space="preserve">understood fractional and full factorial experimental design methods, table presentation in Excel, and Report presentation.</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Declaration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I/We hereby declare that this submission is my/our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 I/We accept the use of the material presented in this report for Education/Research/Teaching purpose by the faculty.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82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4"/>
        <w:gridCol w:w="2756"/>
        <w:gridCol w:w="2754"/>
        <w:tblGridChange w:id="0">
          <w:tblGrid>
            <w:gridCol w:w="2754"/>
            <w:gridCol w:w="2756"/>
            <w:gridCol w:w="2754"/>
          </w:tblGrid>
        </w:tblGridChange>
      </w:tblGrid>
      <w:tr>
        <w:trPr>
          <w:cantSplit w:val="0"/>
          <w:trHeight w:val="1618.7011718750002" w:hRule="atLeast"/>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Signature</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273638</wp:posOffset>
                  </wp:positionV>
                  <wp:extent cx="990404" cy="74280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90404" cy="742803"/>
                          </a:xfrm>
                          <a:prstGeom prst="rect"/>
                          <a:ln/>
                        </pic:spPr>
                      </pic:pic>
                    </a:graphicData>
                  </a:graphic>
                </wp:anchor>
              </w:drawing>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Signature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Pr>
              <w:drawing>
                <wp:inline distB="114300" distT="114300" distL="114300" distR="114300">
                  <wp:extent cx="1619250" cy="939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9250" cy="939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Signature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Pr>
              <w:drawing>
                <wp:inline distB="114300" distT="114300" distL="114300" distR="114300">
                  <wp:extent cx="1091858" cy="82852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91858" cy="828528"/>
                          </a:xfrm>
                          <a:prstGeom prst="rect"/>
                          <a:ln/>
                        </pic:spPr>
                      </pic:pic>
                    </a:graphicData>
                  </a:graphic>
                </wp:inline>
              </w:drawing>
            </w:r>
            <w:r w:rsidDel="00000000" w:rsidR="00000000" w:rsidRPr="00000000">
              <w:rPr>
                <w:rtl w:val="0"/>
              </w:rPr>
            </w:r>
          </w:p>
        </w:tc>
      </w:tr>
      <w:tr>
        <w:trPr>
          <w:cantSplit w:val="0"/>
          <w:trHeight w:val="1313.7011718750005" w:hRule="atLeast"/>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Pranav Gupta</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&amp; Place: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25-04-2023, Noida</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Garvita Nagpal</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&amp; Place: </w:t>
            </w:r>
            <w:r w:rsidDel="00000000" w:rsidR="00000000" w:rsidRPr="00000000">
              <w:rPr>
                <w:rFonts w:ascii="Arial" w:cs="Arial" w:eastAsia="Arial" w:hAnsi="Arial"/>
                <w:rtl w:val="0"/>
              </w:rPr>
              <w:t xml:space="preserve">25-04-2023, Noida</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Sushrut Khajuria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&amp; Place: </w:t>
            </w:r>
            <w:r w:rsidDel="00000000" w:rsidR="00000000" w:rsidRPr="00000000">
              <w:rPr>
                <w:rFonts w:ascii="Arial" w:cs="Arial" w:eastAsia="Arial" w:hAnsi="Arial"/>
                <w:rtl w:val="0"/>
              </w:rPr>
              <w:t xml:space="preserve">25-04-2023, Noida</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