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ind w:left="2880" w:firstLine="0"/>
        <w:jc w:val="left"/>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     Project Based Learning   </w:t>
      </w:r>
    </w:p>
    <w:p w:rsidR="00000000" w:rsidDel="00000000" w:rsidP="00000000" w:rsidRDefault="00000000" w:rsidRPr="00000000" w14:paraId="00000002">
      <w:pPr>
        <w:widowControl w:val="0"/>
        <w:spacing w:line="360" w:lineRule="auto"/>
        <w:ind w:left="1440" w:firstLine="72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Performance Evaluation of Computing Systems</w:t>
      </w:r>
      <w:r w:rsidDel="00000000" w:rsidR="00000000" w:rsidRPr="00000000">
        <w:rPr>
          <w:rtl w:val="0"/>
        </w:rPr>
      </w:r>
    </w:p>
    <w:p w:rsidR="00000000" w:rsidDel="00000000" w:rsidP="00000000" w:rsidRDefault="00000000" w:rsidRPr="00000000" w14:paraId="00000003">
      <w:pPr>
        <w:widowControl w:val="0"/>
        <w:spacing w:line="240" w:lineRule="auto"/>
        <w:ind w:left="2880" w:firstLine="720"/>
        <w:jc w:val="lef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(17M11CS122)</w:t>
      </w:r>
    </w:p>
    <w:p w:rsidR="00000000" w:rsidDel="00000000" w:rsidP="00000000" w:rsidRDefault="00000000" w:rsidRPr="00000000" w14:paraId="00000004">
      <w:pPr>
        <w:widowControl w:val="0"/>
        <w:spacing w:line="240" w:lineRule="auto"/>
        <w:ind w:left="3600" w:firstLine="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Experimental Designs on Alzheimer's Disease  </w:t>
      </w:r>
    </w:p>
    <w:p w:rsidR="00000000" w:rsidDel="00000000" w:rsidP="00000000" w:rsidRDefault="00000000" w:rsidRPr="00000000" w14:paraId="00000007">
      <w:pPr>
        <w:spacing w:after="160" w:line="259"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4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545"/>
        <w:gridCol w:w="1200"/>
        <w:tblGridChange w:id="0">
          <w:tblGrid>
            <w:gridCol w:w="2160"/>
            <w:gridCol w:w="1545"/>
            <w:gridCol w:w="12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 Gupta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19803021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Garvita Nagpal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19803019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Sushrut Khajuria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22303001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w:t>
            </w:r>
          </w:p>
        </w:tc>
      </w:tr>
    </w:tbl>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Dr. Kavita Pandey  </w:t>
      </w: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01600" cy="17268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1600" cy="172683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Jaypee Institute of Information Technology University, Noida  </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April 2023</w:t>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160" w:line="360" w:lineRule="auto"/>
        <w:ind w:left="72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purpose of this study was to study the experimental design and full factorial design that are crucial in scientific research because they enable researchers to systematically explore and analyze the effects of multiple factors on a particular outcome. Experiment design helps to ensure that the experiment is structured in a way that allows for valid conclusions to be drawn from the data collected. Full factorial design is a method that allows researchers to examine all possible combinations of the factors being tested, which can help to identify interactions between factors that may not be apparent otherwise. This type of design also ensures that all possible effects of each factor are considered, which can lead to more accurate and reliable results. Overall, using experimental design and full factorial design can help to minimize bias and errors in scientific research and increase the rigor and validity of the conclusions drawn.   </w:t>
      </w:r>
    </w:p>
    <w:p w:rsidR="00000000" w:rsidDel="00000000" w:rsidP="00000000" w:rsidRDefault="00000000" w:rsidRPr="00000000" w14:paraId="0000002A">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p w:rsidR="00000000" w:rsidDel="00000000" w:rsidP="00000000" w:rsidRDefault="00000000" w:rsidRPr="00000000" w14:paraId="0000002F">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Introduction </w:t>
        <w:tab/>
        <w:tab/>
        <w:tab/>
        <w:tab/>
        <w:tab/>
        <w:tab/>
        <w:tab/>
        <w:tab/>
        <w:tab/>
        <w:tab/>
        <w:t xml:space="preserve">      3</w:t>
      </w:r>
    </w:p>
    <w:p w:rsidR="00000000" w:rsidDel="00000000" w:rsidP="00000000" w:rsidRDefault="00000000" w:rsidRPr="00000000" w14:paraId="00000032">
      <w:pPr>
        <w:numPr>
          <w:ilvl w:val="0"/>
          <w:numId w:val="1"/>
        </w:numPr>
        <w:spacing w:after="0" w:after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DesignsUsed</w:t>
        <w:tab/>
        <w:tab/>
        <w:tab/>
        <w:tab/>
        <w:tab/>
        <w:tab/>
        <w:tab/>
        <w:tab/>
        <w:tab/>
        <w:t xml:space="preserve"> </w:t>
        <w:tab/>
        <w:t xml:space="preserve">      3</w:t>
      </w:r>
    </w:p>
    <w:p w:rsidR="00000000" w:rsidDel="00000000" w:rsidP="00000000" w:rsidRDefault="00000000" w:rsidRPr="00000000" w14:paraId="00000033">
      <w:pPr>
        <w:numPr>
          <w:ilvl w:val="0"/>
          <w:numId w:val="1"/>
        </w:numPr>
        <w:spacing w:after="0" w:after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 Analysis and Feature Selection  </w:t>
        <w:tab/>
        <w:tab/>
        <w:tab/>
        <w:tab/>
        <w:tab/>
        <w:tab/>
        <w:t xml:space="preserve">      6</w:t>
      </w:r>
    </w:p>
    <w:p w:rsidR="00000000" w:rsidDel="00000000" w:rsidP="00000000" w:rsidRDefault="00000000" w:rsidRPr="00000000" w14:paraId="00000034">
      <w:pPr>
        <w:numPr>
          <w:ilvl w:val="0"/>
          <w:numId w:val="1"/>
        </w:numPr>
        <w:spacing w:after="0" w:after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Methodology </w:t>
        <w:tab/>
        <w:tab/>
        <w:tab/>
        <w:tab/>
        <w:tab/>
        <w:tab/>
        <w:tab/>
        <w:tab/>
        <w:t xml:space="preserve">     </w:t>
        <w:tab/>
        <w:tab/>
        <w:t xml:space="preserve">      10</w:t>
      </w:r>
    </w:p>
    <w:p w:rsidR="00000000" w:rsidDel="00000000" w:rsidP="00000000" w:rsidRDefault="00000000" w:rsidRPr="00000000" w14:paraId="00000035">
      <w:pPr>
        <w:numPr>
          <w:ilvl w:val="0"/>
          <w:numId w:val="1"/>
        </w:numPr>
        <w:spacing w:after="0" w:after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Conclusion</w:t>
        <w:tab/>
        <w:tab/>
        <w:tab/>
        <w:tab/>
        <w:tab/>
        <w:tab/>
        <w:tab/>
        <w:tab/>
        <w:t xml:space="preserve">           </w:t>
        <w:tab/>
        <w:t xml:space="preserve">      </w:t>
        <w:tab/>
        <w:t xml:space="preserve">      19</w:t>
      </w:r>
    </w:p>
    <w:p w:rsidR="00000000" w:rsidDel="00000000" w:rsidP="00000000" w:rsidRDefault="00000000" w:rsidRPr="00000000" w14:paraId="00000036">
      <w:pPr>
        <w:numPr>
          <w:ilvl w:val="0"/>
          <w:numId w:val="1"/>
        </w:numPr>
        <w:spacing w:after="16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References</w:t>
        <w:tab/>
        <w:tab/>
        <w:tab/>
        <w:tab/>
        <w:tab/>
        <w:tab/>
        <w:tab/>
        <w:tab/>
        <w:tab/>
        <w:tab/>
        <w:t xml:space="preserve">      20</w:t>
      </w:r>
    </w:p>
    <w:p w:rsidR="00000000" w:rsidDel="00000000" w:rsidP="00000000" w:rsidRDefault="00000000" w:rsidRPr="00000000" w14:paraId="00000037">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360" w:lineRule="auto"/>
        <w:ind w:left="720"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16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2"/>
        </w:numPr>
        <w:spacing w:after="16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8">
      <w:pPr>
        <w:spacing w:after="160" w:line="360" w:lineRule="auto"/>
        <w:ind w:left="720" w:righ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Alzheimer's disease is a progressive neurodegenerative disorder that affects millions of people worldwide. It is the most common cause of dementia and is characterized by a decline in cognitive function, including memory loss, language difficulties, and impaired judgment. The disease typically develops slowly, with symptoms becoming more severe over time. Although the exact cause of Alzheimer's disease is not yet fully understood, research suggests that a combination of genetic, environmental, and lifestyle factors may play a role. Despite advances, in research, there is currently no cure for Alzheimer's disease, and available treatments focus primarily on managing symptoms. The impact of Alzheimer's disease on individuals, families, and society as a whole is significant, highlighting the urgent need for continued research to better understand the disease and develop more effective treatments.  </w:t>
      </w:r>
      <w:r w:rsidDel="00000000" w:rsidR="00000000" w:rsidRPr="00000000">
        <w:rPr>
          <w:rtl w:val="0"/>
        </w:rPr>
      </w:r>
    </w:p>
    <w:p w:rsidR="00000000" w:rsidDel="00000000" w:rsidP="00000000" w:rsidRDefault="00000000" w:rsidRPr="00000000" w14:paraId="00000049">
      <w:pPr>
        <w:numPr>
          <w:ilvl w:val="0"/>
          <w:numId w:val="2"/>
        </w:numPr>
        <w:spacing w:after="1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DESIGNS USED:</w:t>
      </w:r>
      <w:r w:rsidDel="00000000" w:rsidR="00000000" w:rsidRPr="00000000">
        <w:rPr>
          <w:rtl w:val="0"/>
        </w:rPr>
      </w:r>
    </w:p>
    <w:p w:rsidR="00000000" w:rsidDel="00000000" w:rsidP="00000000" w:rsidRDefault="00000000" w:rsidRPr="00000000" w14:paraId="0000004A">
      <w:pPr>
        <w:spacing w:after="160" w:line="360" w:lineRule="auto"/>
        <w:ind w:left="720"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Experimental Design  </w:t>
      </w:r>
    </w:p>
    <w:p w:rsidR="00000000" w:rsidDel="00000000" w:rsidP="00000000" w:rsidRDefault="00000000" w:rsidRPr="00000000" w14:paraId="0000004B">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Experimental design is a systematic approach to planning, conducting, and analyzing scientific experiments in order to draw valid conclusions and make meaningful inferences about a particular phenomenon or process. The main objective of experimental design is to control and manipulate the variables involved in an experiment in order to test hypotheses and theories.</w:t>
      </w:r>
    </w:p>
    <w:p w:rsidR="00000000" w:rsidDel="00000000" w:rsidP="00000000" w:rsidRDefault="00000000" w:rsidRPr="00000000" w14:paraId="0000004C">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well-designed experiment typically involves several key components, including the identification of the research question, the formulation of a testable hypothesis, the selection of appropriate study participants or subjects, the definition of the variables and their operational definitions, the random assignment of subjects to groups, the selection of appropriate measures and instruments, and the establishment of procedures for data collection, analysis, and interpretation.</w:t>
      </w:r>
    </w:p>
    <w:p w:rsidR="00000000" w:rsidDel="00000000" w:rsidP="00000000" w:rsidRDefault="00000000" w:rsidRPr="00000000" w14:paraId="0000004D">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Experimental design can be used in a wide range of scientific fields, including biology, psychology, sociology, physics, chemistry, and engineering. It is a powerful tool for exploring causal relationships between variables and testing the effectiveness of interventions or treatments.</w:t>
      </w:r>
    </w:p>
    <w:p w:rsidR="00000000" w:rsidDel="00000000" w:rsidP="00000000" w:rsidRDefault="00000000" w:rsidRPr="00000000" w14:paraId="0000004E">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order to conduct a successful experiment, it is important to have a solid understanding of experimental design principles, as well as the relevant statistical techniques and methods for data analysis. By carefully planning and executing experiments, researchers can obtain reliable and valid results that contribute to our understanding of the natural world.</w:t>
      </w:r>
    </w:p>
    <w:p w:rsidR="00000000" w:rsidDel="00000000" w:rsidP="00000000" w:rsidRDefault="00000000" w:rsidRPr="00000000" w14:paraId="0000004F">
      <w:pPr>
        <w:spacing w:after="160" w:line="360" w:lineRule="auto"/>
        <w:ind w:left="720"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Full Factorial Design Method</w:t>
      </w:r>
    </w:p>
    <w:p w:rsidR="00000000" w:rsidDel="00000000" w:rsidP="00000000" w:rsidRDefault="00000000" w:rsidRPr="00000000" w14:paraId="00000050">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full factorial design is a type of experimental design used in statistical analysis to study the effect of multiple independent variables on a dependent variable. In this design, all possible combinations of the independent variables are tested to identify which combination of variables has the most significant impact on the dependent variable.</w:t>
      </w:r>
    </w:p>
    <w:p w:rsidR="00000000" w:rsidDel="00000000" w:rsidP="00000000" w:rsidRDefault="00000000" w:rsidRPr="00000000" w14:paraId="00000051">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full factorial design typically involves two or more independent variables, also called factors, each with two or more levels. For example, if we want to investigate the effect of temperature and humidity on plant growth, temperature and humidity would be the two factors, and each factor would have two or more levels (low, medium, and high).</w:t>
      </w:r>
    </w:p>
    <w:p w:rsidR="00000000" w:rsidDel="00000000" w:rsidP="00000000" w:rsidRDefault="00000000" w:rsidRPr="00000000" w14:paraId="00000052">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perform a full factorial design, all possible combinations of the independent variables and their levels are tested. For example, if temperature has three levels and humidity has two levels, there would be six possible combinations (low temperature/low humidity, low temperature/medium humidity, low temperature/high humidity, medium temperature/low humidity, medium temperature/medium humidity, and medium temperature/high humidity).</w:t>
      </w:r>
    </w:p>
    <w:p w:rsidR="00000000" w:rsidDel="00000000" w:rsidP="00000000" w:rsidRDefault="00000000" w:rsidRPr="00000000" w14:paraId="00000053">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dependent variable is measured for each combination of the independent variables, and the results are analyzed using statistical techniques to determine the main effects of each independent variable and their interactions. The main effects indicate the individual impact of each independent variable on the dependent variable, while the interactions indicate the joint effect of two or more independent variables on the dependent variable.</w:t>
      </w:r>
    </w:p>
    <w:p w:rsidR="00000000" w:rsidDel="00000000" w:rsidP="00000000" w:rsidRDefault="00000000" w:rsidRPr="00000000" w14:paraId="00000054">
      <w:pPr>
        <w:spacing w:after="160" w:line="360" w:lineRule="auto"/>
        <w:ind w:left="720" w:righ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advantage of a full factorial design is that it allows for the identification of all main effects and interactions between independent variables, making it a powerful and efficient method for testing multiple hypotheses simultaneously. However, the number of experimental conditions can quickly become large, making it difficult and costly to perform in practice.</w:t>
      </w:r>
      <w:r w:rsidDel="00000000" w:rsidR="00000000" w:rsidRPr="00000000">
        <w:rPr>
          <w:rtl w:val="0"/>
        </w:rPr>
      </w:r>
    </w:p>
    <w:p w:rsidR="00000000" w:rsidDel="00000000" w:rsidP="00000000" w:rsidRDefault="00000000" w:rsidRPr="00000000" w14:paraId="00000055">
      <w:pPr>
        <w:spacing w:after="160" w:line="360" w:lineRule="auto"/>
        <w:ind w:left="720"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vertAlign w:val="superscript"/>
          <w:rtl w:val="0"/>
        </w:rPr>
        <w:t xml:space="preserve">k</w:t>
      </w:r>
      <w:r w:rsidDel="00000000" w:rsidR="00000000" w:rsidRPr="00000000">
        <w:rPr>
          <w:rFonts w:ascii="Times New Roman" w:cs="Times New Roman" w:eastAsia="Times New Roman" w:hAnsi="Times New Roman"/>
          <w:b w:val="1"/>
          <w:sz w:val="24"/>
          <w:szCs w:val="24"/>
          <w:highlight w:val="white"/>
          <w:rtl w:val="0"/>
        </w:rPr>
        <w:t xml:space="preserve"> Factorial Design Method</w:t>
      </w:r>
    </w:p>
    <w:p w:rsidR="00000000" w:rsidDel="00000000" w:rsidP="00000000" w:rsidRDefault="00000000" w:rsidRPr="00000000" w14:paraId="00000056">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highlight w:val="white"/>
          <w:vertAlign w:val="superscript"/>
          <w:rtl w:val="0"/>
        </w:rPr>
        <w:t xml:space="preserve">k</w:t>
      </w:r>
      <w:r w:rsidDel="00000000" w:rsidR="00000000" w:rsidRPr="00000000">
        <w:rPr>
          <w:rFonts w:ascii="Times New Roman" w:cs="Times New Roman" w:eastAsia="Times New Roman" w:hAnsi="Times New Roman"/>
          <w:highlight w:val="white"/>
          <w:rtl w:val="0"/>
        </w:rPr>
        <w:t xml:space="preserve"> factorial design is a statistical method used in experimental design to study the effects of two-level factors on a response variable. In this method, k factors are chosen, each of which has two levels. The two levels can be represented by a 0 or a 1, where 0 represents the absence of a factor and 1 represents the presence of a factor.</w:t>
      </w:r>
    </w:p>
    <w:p w:rsidR="00000000" w:rsidDel="00000000" w:rsidP="00000000" w:rsidRDefault="00000000" w:rsidRPr="00000000" w14:paraId="00000057">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The2</w:t>
      </w:r>
      <w:r w:rsidDel="00000000" w:rsidR="00000000" w:rsidRPr="00000000">
        <w:rPr>
          <w:rFonts w:ascii="Times New Roman" w:cs="Times New Roman" w:eastAsia="Times New Roman" w:hAnsi="Times New Roman"/>
          <w:highlight w:val="white"/>
          <w:vertAlign w:val="superscript"/>
          <w:rtl w:val="0"/>
        </w:rPr>
        <w:t xml:space="preserve">k</w:t>
      </w:r>
      <w:r w:rsidDel="00000000" w:rsidR="00000000" w:rsidRPr="00000000">
        <w:rPr>
          <w:rFonts w:ascii="Times New Roman" w:cs="Times New Roman" w:eastAsia="Times New Roman" w:hAnsi="Times New Roman"/>
          <w:highlight w:val="white"/>
          <w:rtl w:val="0"/>
        </w:rPr>
        <w:t xml:space="preserve"> factorial design involves running a full factorial experiment, which means that all possible combinations of the levels of the factors are tested. For example, if k = 3, there would be 2</w:t>
      </w:r>
      <w:r w:rsidDel="00000000" w:rsidR="00000000" w:rsidRPr="00000000">
        <w:rPr>
          <w:rFonts w:ascii="Times New Roman" w:cs="Times New Roman" w:eastAsia="Times New Roman" w:hAnsi="Times New Roman"/>
          <w:highlight w:val="white"/>
          <w:vertAlign w:val="superscript"/>
          <w:rtl w:val="0"/>
        </w:rPr>
        <w:t xml:space="preserve">3</w:t>
      </w:r>
      <w:r w:rsidDel="00000000" w:rsidR="00000000" w:rsidRPr="00000000">
        <w:rPr>
          <w:rFonts w:ascii="Times New Roman" w:cs="Times New Roman" w:eastAsia="Times New Roman" w:hAnsi="Times New Roman"/>
          <w:highlight w:val="white"/>
          <w:rtl w:val="0"/>
        </w:rPr>
        <w:t xml:space="preserve"> or 8 possible combinations of the factors. These combinations are called treatment combinations and are represented as factorials in the design.</w:t>
      </w:r>
    </w:p>
    <w:p w:rsidR="00000000" w:rsidDel="00000000" w:rsidP="00000000" w:rsidRDefault="00000000" w:rsidRPr="00000000" w14:paraId="00000058">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design allows researchers to identify the main effects of each factor, as well as the interactions between factors. The main effects are the differences in the response variable due to changes in a single factor, while the interactions are the effects that occur when two or more factors are combined.</w:t>
      </w:r>
    </w:p>
    <w:p w:rsidR="00000000" w:rsidDel="00000000" w:rsidP="00000000" w:rsidRDefault="00000000" w:rsidRPr="00000000" w14:paraId="00000059">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advantage of the 2</w:t>
      </w:r>
      <w:r w:rsidDel="00000000" w:rsidR="00000000" w:rsidRPr="00000000">
        <w:rPr>
          <w:rFonts w:ascii="Times New Roman" w:cs="Times New Roman" w:eastAsia="Times New Roman" w:hAnsi="Times New Roman"/>
          <w:highlight w:val="white"/>
          <w:vertAlign w:val="superscript"/>
          <w:rtl w:val="0"/>
        </w:rPr>
        <w:t xml:space="preserve">k</w:t>
      </w:r>
      <w:r w:rsidDel="00000000" w:rsidR="00000000" w:rsidRPr="00000000">
        <w:rPr>
          <w:rFonts w:ascii="Times New Roman" w:cs="Times New Roman" w:eastAsia="Times New Roman" w:hAnsi="Times New Roman"/>
          <w:highlight w:val="white"/>
          <w:rtl w:val="0"/>
        </w:rPr>
        <w:t xml:space="preserve"> factorial design is that it requires fewer runs or trials than other experimental designs, such as a full factorial design, which can be time-consuming and expensive. It also allows researchers to study multiple factors simultaneously, which can lead to a better understanding of the relationship between variables.</w:t>
      </w:r>
    </w:p>
    <w:p w:rsidR="00000000" w:rsidDel="00000000" w:rsidP="00000000" w:rsidRDefault="00000000" w:rsidRPr="00000000" w14:paraId="0000005A">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results obtained from the 2</w:t>
      </w:r>
      <w:r w:rsidDel="00000000" w:rsidR="00000000" w:rsidRPr="00000000">
        <w:rPr>
          <w:rFonts w:ascii="Times New Roman" w:cs="Times New Roman" w:eastAsia="Times New Roman" w:hAnsi="Times New Roman"/>
          <w:highlight w:val="white"/>
          <w:vertAlign w:val="superscript"/>
          <w:rtl w:val="0"/>
        </w:rPr>
        <w:t xml:space="preserve">k</w:t>
      </w:r>
      <w:r w:rsidDel="00000000" w:rsidR="00000000" w:rsidRPr="00000000">
        <w:rPr>
          <w:rFonts w:ascii="Times New Roman" w:cs="Times New Roman" w:eastAsia="Times New Roman" w:hAnsi="Times New Roman"/>
          <w:highlight w:val="white"/>
          <w:rtl w:val="0"/>
        </w:rPr>
        <w:t xml:space="preserve"> factorial design can be analyzed using statistical methods, such as analysis of variance (ANOVA), to determine the significance of the main effects and interactions. This information can be used to make predictions about the response variable under different conditions and to optimize the factors for a desired outcome.</w:t>
      </w:r>
    </w:p>
    <w:p w:rsidR="00000000" w:rsidDel="00000000" w:rsidP="00000000" w:rsidRDefault="00000000" w:rsidRPr="00000000" w14:paraId="0000005B">
      <w:pPr>
        <w:spacing w:after="160" w:line="360"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Overall, the 2</w:t>
      </w:r>
      <w:r w:rsidDel="00000000" w:rsidR="00000000" w:rsidRPr="00000000">
        <w:rPr>
          <w:rFonts w:ascii="Times New Roman" w:cs="Times New Roman" w:eastAsia="Times New Roman" w:hAnsi="Times New Roman"/>
          <w:highlight w:val="white"/>
          <w:vertAlign w:val="superscript"/>
          <w:rtl w:val="0"/>
        </w:rPr>
        <w:t xml:space="preserve">k</w:t>
      </w:r>
      <w:r w:rsidDel="00000000" w:rsidR="00000000" w:rsidRPr="00000000">
        <w:rPr>
          <w:rFonts w:ascii="Times New Roman" w:cs="Times New Roman" w:eastAsia="Times New Roman" w:hAnsi="Times New Roman"/>
          <w:highlight w:val="white"/>
          <w:rtl w:val="0"/>
        </w:rPr>
        <w:t xml:space="preserve"> factorial design is a useful method for studying the effects of multiple factors on a response variable and can provide valuable insights for researchers in a variety of fields.</w:t>
      </w:r>
    </w:p>
    <w:p w:rsidR="00000000" w:rsidDel="00000000" w:rsidP="00000000" w:rsidRDefault="00000000" w:rsidRPr="00000000" w14:paraId="0000005C">
      <w:pPr>
        <w:spacing w:after="160" w:line="360" w:lineRule="auto"/>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Fractional Factorial Design Method</w:t>
      </w:r>
    </w:p>
    <w:p w:rsidR="00000000" w:rsidDel="00000000" w:rsidP="00000000" w:rsidRDefault="00000000" w:rsidRPr="00000000" w14:paraId="0000005D">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Fractional factorial design is a statistical method used in experimental design to study the effect of multiple variables on a response or outcome. It is an efficient way to reduce the number of experimental runs while still maintaining a certain level of accuracy in the results.</w:t>
      </w:r>
    </w:p>
    <w:p w:rsidR="00000000" w:rsidDel="00000000" w:rsidP="00000000" w:rsidRDefault="00000000" w:rsidRPr="00000000" w14:paraId="0000005E">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 fractional factorial design, only a subset of the possible combinations of the variables is tested. This allows researchers to explore a larger number of variables while minimizing the number of experimental runs needed. Fractional factorial designs can be constructed using specific algorithms such as the Plackett-Burman design or the Taguchi method.</w:t>
      </w:r>
    </w:p>
    <w:p w:rsidR="00000000" w:rsidDel="00000000" w:rsidP="00000000" w:rsidRDefault="00000000" w:rsidRPr="00000000" w14:paraId="0000005F">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key advantage of using fractional factorial designs is that they require fewer experiments, which can reduce costs and save time. Additionally, they are less prone to errors compared to full factorial designs, where all possible combinations of variables are tested. However, it is important to note that fractional factorial designs may not identify all interactions between variables, and the results may be less precise than those obtained from a full factorial design.</w:t>
      </w:r>
    </w:p>
    <w:p w:rsidR="00000000" w:rsidDel="00000000" w:rsidP="00000000" w:rsidRDefault="00000000" w:rsidRPr="00000000" w14:paraId="00000060">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use fractional factorial designs effectively, it is important to carefully select the variables to include in the design and choose an appropriate fraction of the full factorial design to test. This requires careful consideration of the objectives of the experiment and the resources available for conducting it.</w:t>
      </w:r>
    </w:p>
    <w:p w:rsidR="00000000" w:rsidDel="00000000" w:rsidP="00000000" w:rsidRDefault="00000000" w:rsidRPr="00000000" w14:paraId="00000061">
      <w:pPr>
        <w:spacing w:after="160" w:line="36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vertAlign w:val="superscript"/>
          <w:rtl w:val="0"/>
        </w:rPr>
        <w:t xml:space="preserve">k-p</w:t>
      </w:r>
      <w:r w:rsidDel="00000000" w:rsidR="00000000" w:rsidRPr="00000000">
        <w:rPr>
          <w:rFonts w:ascii="Times New Roman" w:cs="Times New Roman" w:eastAsia="Times New Roman" w:hAnsi="Times New Roman"/>
          <w:b w:val="1"/>
          <w:sz w:val="24"/>
          <w:szCs w:val="24"/>
          <w:highlight w:val="white"/>
          <w:rtl w:val="0"/>
        </w:rPr>
        <w:t xml:space="preserve"> fractional factorial Design</w:t>
      </w:r>
    </w:p>
    <w:p w:rsidR="00000000" w:rsidDel="00000000" w:rsidP="00000000" w:rsidRDefault="00000000" w:rsidRPr="00000000" w14:paraId="00000062">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highlight w:val="white"/>
          <w:vertAlign w:val="superscript"/>
          <w:rtl w:val="0"/>
        </w:rPr>
        <w:t xml:space="preserve">k-p</w:t>
      </w:r>
      <w:r w:rsidDel="00000000" w:rsidR="00000000" w:rsidRPr="00000000">
        <w:rPr>
          <w:rFonts w:ascii="Times New Roman" w:cs="Times New Roman" w:eastAsia="Times New Roman" w:hAnsi="Times New Roman"/>
          <w:highlight w:val="white"/>
          <w:rtl w:val="0"/>
        </w:rPr>
        <w:t xml:space="preserve"> fractional factorial designs are a type of experimental design used in statistics and engineering to determine which factors affect a process or product. In this design, K is the number of factors being tested, and p is the number of runs that are not included in the design.</w:t>
      </w:r>
    </w:p>
    <w:p w:rsidR="00000000" w:rsidDel="00000000" w:rsidP="00000000" w:rsidRDefault="00000000" w:rsidRPr="00000000" w14:paraId="00000063">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design works by systematically varying the levels of the factors being tested, while holding all other factors constant. The results of the experiments are then analyzed using statistical methods to determine which factors have a significant effect on the process or product.</w:t>
      </w:r>
    </w:p>
    <w:p w:rsidR="00000000" w:rsidDel="00000000" w:rsidP="00000000" w:rsidRDefault="00000000" w:rsidRPr="00000000" w14:paraId="00000064">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term "fractional factorial" refers to the fact that not all possible combinations of factor levels are tested. Instead, a subset of the possible combinations is tested, which reduces the number of experiments required. This can save time and resources, particularly when there are many factors being tested. </w:t>
      </w:r>
    </w:p>
    <w:p w:rsidR="00000000" w:rsidDel="00000000" w:rsidP="00000000" w:rsidRDefault="00000000" w:rsidRPr="00000000" w14:paraId="00000065">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example, a 2</w:t>
      </w:r>
      <w:r w:rsidDel="00000000" w:rsidR="00000000" w:rsidRPr="00000000">
        <w:rPr>
          <w:rFonts w:ascii="Times New Roman" w:cs="Times New Roman" w:eastAsia="Times New Roman" w:hAnsi="Times New Roman"/>
          <w:highlight w:val="white"/>
          <w:vertAlign w:val="superscript"/>
          <w:rtl w:val="0"/>
        </w:rPr>
        <w:t xml:space="preserve">3-1</w:t>
      </w:r>
      <w:r w:rsidDel="00000000" w:rsidR="00000000" w:rsidRPr="00000000">
        <w:rPr>
          <w:rFonts w:ascii="Times New Roman" w:cs="Times New Roman" w:eastAsia="Times New Roman" w:hAnsi="Times New Roman"/>
          <w:highlight w:val="white"/>
          <w:rtl w:val="0"/>
        </w:rPr>
        <w:t xml:space="preserve"> fractional factorial design would involve testing all possible combinations of three factors at two levels (low and high), except for one combination, which is not tested. This would result in a total of seven experiments. The results of these experiments would be used to determine which factors have a significant effect on the process or product.</w:t>
      </w:r>
    </w:p>
    <w:p w:rsidR="00000000" w:rsidDel="00000000" w:rsidP="00000000" w:rsidRDefault="00000000" w:rsidRPr="00000000" w14:paraId="00000066">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highlight w:val="white"/>
          <w:vertAlign w:val="superscript"/>
          <w:rtl w:val="0"/>
        </w:rPr>
        <w:t xml:space="preserve">k-p</w:t>
      </w:r>
      <w:r w:rsidDel="00000000" w:rsidR="00000000" w:rsidRPr="00000000">
        <w:rPr>
          <w:rFonts w:ascii="Times New Roman" w:cs="Times New Roman" w:eastAsia="Times New Roman" w:hAnsi="Times New Roman"/>
          <w:highlight w:val="white"/>
          <w:rtl w:val="0"/>
        </w:rPr>
        <w:t xml:space="preserve"> fractional factorial designs can be very useful for screening a large number of factors to determine which ones have the most significant effects. However, they do have some limitations. They are not capable of detecting interactions between factors, and they may not be suitable for all types of experiments.</w:t>
      </w:r>
      <w:r w:rsidDel="00000000" w:rsidR="00000000" w:rsidRPr="00000000">
        <w:rPr>
          <w:rtl w:val="0"/>
        </w:rPr>
      </w:r>
    </w:p>
    <w:p w:rsidR="00000000" w:rsidDel="00000000" w:rsidP="00000000" w:rsidRDefault="00000000" w:rsidRPr="00000000" w14:paraId="00000067">
      <w:pPr>
        <w:numPr>
          <w:ilvl w:val="0"/>
          <w:numId w:val="2"/>
        </w:numPr>
        <w:spacing w:after="1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Feature Selection:</w:t>
      </w:r>
      <w:r w:rsidDel="00000000" w:rsidR="00000000" w:rsidRPr="00000000">
        <w:rPr>
          <w:rtl w:val="0"/>
        </w:rPr>
      </w:r>
    </w:p>
    <w:p w:rsidR="00000000" w:rsidDel="00000000" w:rsidP="00000000" w:rsidRDefault="00000000" w:rsidRPr="00000000" w14:paraId="00000068">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this initiative, data analysis is essential to gaining important insights and educating the public about the condition. The strategy includes gathering data from Kaggle and processing it in various ways. After that, we examine the data using statistical methods and tools, such as logistic regression. By analysing the data, we hope to spot patterns, correlations, and trends in the information and make inferences about the information obtained from Kaggle and released under the Database Contents License (DbCL) v1.0. </w:t>
      </w:r>
    </w:p>
    <w:p w:rsidR="00000000" w:rsidDel="00000000" w:rsidP="00000000" w:rsidRDefault="00000000" w:rsidRPr="00000000" w14:paraId="00000069">
      <w:pPr>
        <w:spacing w:after="160"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can make sure that our results are statistically significant and serve as a strong basis for suggestions by employing rigorous data analysis procedures.</w:t>
      </w:r>
    </w:p>
    <w:p w:rsidR="00000000" w:rsidDel="00000000" w:rsidP="00000000" w:rsidRDefault="00000000" w:rsidRPr="00000000" w14:paraId="0000006A">
      <w:pPr>
        <w:spacing w:after="160" w:line="36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The data used in this particular analysis is as follows:</w:t>
      </w:r>
      <w:r w:rsidDel="00000000" w:rsidR="00000000" w:rsidRPr="00000000">
        <w:rPr>
          <w:rtl w:val="0"/>
        </w:rPr>
      </w:r>
    </w:p>
    <w:p w:rsidR="00000000" w:rsidDel="00000000" w:rsidP="00000000" w:rsidRDefault="00000000" w:rsidRPr="00000000" w14:paraId="0000006B">
      <w:pPr>
        <w:spacing w:after="160" w:line="36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([Alzheimer features](https://www.kaggle.com/datasets/brsdincer/alzheimer-features)</w:t>
      </w:r>
      <w:r w:rsidDel="00000000" w:rsidR="00000000" w:rsidRPr="00000000">
        <w:rPr>
          <w:rtl w:val="0"/>
        </w:rPr>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Description:</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Group </w:t>
      </w:r>
      <w:r w:rsidDel="00000000" w:rsidR="00000000" w:rsidRPr="00000000">
        <w:rPr>
          <w:rFonts w:ascii="Times New Roman" w:cs="Times New Roman" w:eastAsia="Times New Roman" w:hAnsi="Times New Roman"/>
          <w:rtl w:val="0"/>
        </w:rPr>
        <w:t xml:space="preserve">--&gt; Class: That whether this particular person is Demented or Non-demented</w:t>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Age </w:t>
      </w:r>
      <w:r w:rsidDel="00000000" w:rsidR="00000000" w:rsidRPr="00000000">
        <w:rPr>
          <w:rFonts w:ascii="Times New Roman" w:cs="Times New Roman" w:eastAsia="Times New Roman" w:hAnsi="Times New Roman"/>
          <w:rtl w:val="0"/>
        </w:rPr>
        <w:t xml:space="preserve">--&gt; Age: Tells about the age of the person</w:t>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EDUC</w:t>
      </w:r>
      <w:r w:rsidDel="00000000" w:rsidR="00000000" w:rsidRPr="00000000">
        <w:rPr>
          <w:rFonts w:ascii="Times New Roman" w:cs="Times New Roman" w:eastAsia="Times New Roman" w:hAnsi="Times New Roman"/>
          <w:rtl w:val="0"/>
        </w:rPr>
        <w:t xml:space="preserve"> --&gt; Years of Education: How many years did he or she spend studying.</w:t>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GENDER</w:t>
      </w:r>
      <w:r w:rsidDel="00000000" w:rsidR="00000000" w:rsidRPr="00000000">
        <w:rPr>
          <w:rFonts w:ascii="Cardo" w:cs="Cardo" w:eastAsia="Cardo" w:hAnsi="Cardo"/>
          <w:rtl w:val="0"/>
        </w:rPr>
        <w:t xml:space="preserve">→ Whether this particular person is male or female.</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SES</w:t>
      </w:r>
      <w:r w:rsidDel="00000000" w:rsidR="00000000" w:rsidRPr="00000000">
        <w:rPr>
          <w:rFonts w:ascii="Times New Roman" w:cs="Times New Roman" w:eastAsia="Times New Roman" w:hAnsi="Times New Roman"/>
          <w:rtl w:val="0"/>
        </w:rPr>
        <w:t xml:space="preserve"> --&gt; Socioeconomic Status / 1-5: </w:t>
      </w:r>
      <w:r w:rsidDel="00000000" w:rsidR="00000000" w:rsidRPr="00000000">
        <w:rPr>
          <w:rFonts w:ascii="Times New Roman" w:cs="Times New Roman" w:eastAsia="Times New Roman" w:hAnsi="Times New Roman"/>
          <w:color w:val="1b1b1b"/>
          <w:highlight w:val="white"/>
          <w:rtl w:val="0"/>
        </w:rPr>
        <w:t xml:space="preserve">A way of describing people based on their education, income, and type of job. </w:t>
      </w:r>
      <w:r w:rsidDel="00000000" w:rsidR="00000000" w:rsidRPr="00000000">
        <w:rPr>
          <w:rtl w:val="0"/>
        </w:rPr>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MMSE</w:t>
      </w:r>
      <w:r w:rsidDel="00000000" w:rsidR="00000000" w:rsidRPr="00000000">
        <w:rPr>
          <w:rFonts w:ascii="Times New Roman" w:cs="Times New Roman" w:eastAsia="Times New Roman" w:hAnsi="Times New Roman"/>
          <w:rtl w:val="0"/>
        </w:rPr>
        <w:t xml:space="preserve"> --&gt; Mini-Mental State Examination: The Mini-mental state examination is scored on a scale of 0-30 with scores &gt; 25 interpreted as normal cognitive status.</w:t>
      </w:r>
    </w:p>
    <w:p w:rsidR="00000000" w:rsidDel="00000000" w:rsidP="00000000" w:rsidRDefault="00000000" w:rsidRPr="00000000" w14:paraId="00000078">
      <w:pPr>
        <w:numPr>
          <w:ilvl w:val="0"/>
          <w:numId w:val="3"/>
        </w:numPr>
        <w:spacing w:line="36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Severe cognitive impairment: 0-17</w:t>
      </w:r>
    </w:p>
    <w:p w:rsidR="00000000" w:rsidDel="00000000" w:rsidP="00000000" w:rsidRDefault="00000000" w:rsidRPr="00000000" w14:paraId="00000079">
      <w:pPr>
        <w:numPr>
          <w:ilvl w:val="0"/>
          <w:numId w:val="3"/>
        </w:numPr>
        <w:spacing w:line="36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Mild cognitive impairment: 18-23</w:t>
      </w:r>
    </w:p>
    <w:p w:rsidR="00000000" w:rsidDel="00000000" w:rsidP="00000000" w:rsidRDefault="00000000" w:rsidRPr="00000000" w14:paraId="0000007A">
      <w:pPr>
        <w:numPr>
          <w:ilvl w:val="0"/>
          <w:numId w:val="3"/>
        </w:numPr>
        <w:spacing w:line="36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No cognitive impairment: 24-30</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Interpretation of the mental status examination must take into account the patient's native language, education level, and culture as these factors can affect performance.</w:t>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CDR</w:t>
      </w:r>
      <w:r w:rsidDel="00000000" w:rsidR="00000000" w:rsidRPr="00000000">
        <w:rPr>
          <w:rFonts w:ascii="Times New Roman" w:cs="Times New Roman" w:eastAsia="Times New Roman" w:hAnsi="Times New Roman"/>
          <w:rtl w:val="0"/>
        </w:rPr>
        <w:t xml:space="preserve"> --&gt; Clinical Dementia Rating: The CDR is based on a scale of 0–3: no dementia (CDR = 0), questionable dementia (CDR = 0.5), MCI (CDR = 1), moderate cognitive impairment (CDR = 2), and severe cognitive impairment (CDR = 3).</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eTIV</w:t>
      </w:r>
      <w:r w:rsidDel="00000000" w:rsidR="00000000" w:rsidRPr="00000000">
        <w:rPr>
          <w:rFonts w:ascii="Times New Roman" w:cs="Times New Roman" w:eastAsia="Times New Roman" w:hAnsi="Times New Roman"/>
          <w:rtl w:val="0"/>
        </w:rPr>
        <w:t xml:space="preserve"> --&gt; Estimated total intracranial volume: Total intracranial volume (TIV/ICV) is an important covariate for volumetric analyses of the brain and brain regions, especially in the study of neurodegenerative diseases, where it can provide a proxy of maximum pre-morbid brain volume</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nWBV</w:t>
      </w:r>
      <w:r w:rsidDel="00000000" w:rsidR="00000000" w:rsidRPr="00000000">
        <w:rPr>
          <w:rFonts w:ascii="Times New Roman" w:cs="Times New Roman" w:eastAsia="Times New Roman" w:hAnsi="Times New Roman"/>
          <w:rtl w:val="0"/>
        </w:rPr>
        <w:t xml:space="preserve"> --&gt; Normalize Whole Brain Volume: nWBV stands for Normalize Whole Brain Volume. It is a measure used in neuroimaging research to account for individual differences in brain size when comparing brain volumes across different individuals or groups. The brain volume is the total volume of the brain, including both grey and white matter.</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 ASF</w:t>
      </w:r>
      <w:r w:rsidDel="00000000" w:rsidR="00000000" w:rsidRPr="00000000">
        <w:rPr>
          <w:rFonts w:ascii="Times New Roman" w:cs="Times New Roman" w:eastAsia="Times New Roman" w:hAnsi="Times New Roman"/>
          <w:rtl w:val="0"/>
        </w:rPr>
        <w:t xml:space="preserve"> --&gt; Atlas Scaling Factor: ASF stands for Atlas Scaling Factor. It is a term commonly used in neuroimaging research to refer to a normalization factor that is applied to brain images to account for differences in brain size or scale among individuals. The Atlas Scaling Factor is calculated by comparing the size of the brain image to a reference brain template or atlas.</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ind w:left="72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142875</wp:posOffset>
            </wp:positionV>
            <wp:extent cx="5289178" cy="2557965"/>
            <wp:effectExtent b="12700" l="12700" r="12700" t="1270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9178" cy="2557965"/>
                    </a:xfrm>
                    <a:prstGeom prst="rect"/>
                    <a:ln w="12700">
                      <a:solidFill>
                        <a:srgbClr val="000000"/>
                      </a:solidFill>
                      <a:prstDash val="solid"/>
                    </a:ln>
                  </pic:spPr>
                </pic:pic>
              </a:graphicData>
            </a:graphic>
          </wp:anchor>
        </w:drawing>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line="360" w:lineRule="auto"/>
        <w:ind w:left="360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Dataset Snippet </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dataset has 317 rows and 10 columns.  (After Data Cleaning)</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pipeline for developing data science models must include feature engineering. The adage "More data leads to a better machine learning model" is valid in terms of instances but not features. Preparing pertinent characteristics for a powerful machine learning model takes up the majority of a data scientist's workday. Many duplicate characteristics in a raw dataset can affect how well a model performs. To train a strong machine learning model, the feature selection component of feature engineering entails eliminating irrelevant features and selecting the optimal collection of features. The problem of the "curse of dimensionality" is avoided through feature selection algorithms, which lower the dimensionality of the data. </w:t>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Logistic Regression </w:t>
      </w:r>
      <w:r w:rsidDel="00000000" w:rsidR="00000000" w:rsidRPr="00000000">
        <w:rPr>
          <w:rFonts w:ascii="Times New Roman" w:cs="Times New Roman" w:eastAsia="Times New Roman" w:hAnsi="Times New Roman"/>
          <w:rtl w:val="0"/>
        </w:rPr>
        <w:t xml:space="preserve">was used to establish a relation between the numerical features and the target categorical value i.e. Group which has two classes NonDemented and Demented.</w:t>
      </w:r>
    </w:p>
    <w:p w:rsidR="00000000" w:rsidDel="00000000" w:rsidP="00000000" w:rsidRDefault="00000000" w:rsidRPr="00000000" w14:paraId="00000094">
      <w:pPr>
        <w:spacing w:line="360" w:lineRule="auto"/>
        <w:ind w:left="21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Importance of features in sorted order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171450</wp:posOffset>
            </wp:positionV>
            <wp:extent cx="5591175" cy="3933825"/>
            <wp:effectExtent b="12700" l="12700" r="12700" t="127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1175" cy="3933825"/>
                    </a:xfrm>
                    <a:prstGeom prst="rect"/>
                    <a:ln w="12700">
                      <a:solidFill>
                        <a:srgbClr val="000000"/>
                      </a:solidFill>
                      <a:prstDash val="solid"/>
                    </a:ln>
                  </pic:spPr>
                </pic:pic>
              </a:graphicData>
            </a:graphic>
          </wp:anchor>
        </w:drawing>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Then the importance of each feature was calculated and a sorted list is as follows:</w:t>
      </w:r>
      <w:r w:rsidDel="00000000" w:rsidR="00000000" w:rsidRPr="00000000">
        <w:rPr>
          <w:rtl w:val="0"/>
        </w:rPr>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4    0.002894</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7    0.257747</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1    0.296294</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2    0.311396</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5    0.387364</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0.537235 (nWBV)</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0.544508(Age)</w:t>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1.000000 (MMSE)</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importance, dtype: float64</w:t>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Importance sorted in ascending order is as mentioned above:</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where importance was greater than 0.5 was selected for the full factorial analysis and one more feature was taken into consideration for fractional design.</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had only one categorical feature and it was highly significant  w.r.t to the target variable. We used Chi-square analysis to determine whether or not the gender designation of "M/F" was pertinent to Alzheimer's prediction, and the results indicate that it is fairly important.</w:t>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we have included "Gender" in our list of features.</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25246" cy="3662363"/>
            <wp:effectExtent b="12700" l="12700" r="12700" t="127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25246" cy="3662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ind w:left="144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3: Chi-Square Analysis for categorical feature</w:t>
      </w:r>
    </w:p>
    <w:p w:rsidR="00000000" w:rsidDel="00000000" w:rsidP="00000000" w:rsidRDefault="00000000" w:rsidRPr="00000000" w14:paraId="000000A8">
      <w:pPr>
        <w:spacing w:line="360" w:lineRule="auto"/>
        <w:ind w:left="144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numPr>
          <w:ilvl w:val="0"/>
          <w:numId w:val="2"/>
        </w:numPr>
        <w:spacing w:after="160" w:line="360" w:lineRule="auto"/>
        <w:ind w:left="720" w:right="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METHODOLOGY</w:t>
      </w:r>
    </w:p>
    <w:p w:rsidR="00000000" w:rsidDel="00000000" w:rsidP="00000000" w:rsidRDefault="00000000" w:rsidRPr="00000000" w14:paraId="000000AA">
      <w:pPr>
        <w:spacing w:after="1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as we conducted analysis for the 2</w:t>
      </w:r>
      <w:r w:rsidDel="00000000" w:rsidR="00000000" w:rsidRPr="00000000">
        <w:rPr>
          <w:rFonts w:ascii="Times New Roman" w:cs="Times New Roman" w:eastAsia="Times New Roman" w:hAnsi="Times New Roman"/>
          <w:vertAlign w:val="superscript"/>
          <w:rtl w:val="0"/>
        </w:rPr>
        <w:t xml:space="preserve">k</w:t>
      </w:r>
      <w:r w:rsidDel="00000000" w:rsidR="00000000" w:rsidRPr="00000000">
        <w:rPr>
          <w:rFonts w:ascii="Times New Roman" w:cs="Times New Roman" w:eastAsia="Times New Roman" w:hAnsi="Times New Roman"/>
          <w:rtl w:val="0"/>
        </w:rPr>
        <w:t xml:space="preserve"> factorial design, the unnecessary features were eliminated, and the remaining features were divided into two levels each. Our dataset was transformed into the values 0 and 1 using the following encoding strategy: if the data value is less than the mean, it is regarded to be zero; otherwise, it is considered to be 1. The aggregate was then run to analyse the y value for each category, and the findings are as follows.</w:t>
      </w:r>
      <w:r w:rsidDel="00000000" w:rsidR="00000000" w:rsidRPr="00000000">
        <w:rPr>
          <w:rtl w:val="0"/>
        </w:rPr>
      </w:r>
    </w:p>
    <w:p w:rsidR="00000000" w:rsidDel="00000000" w:rsidP="00000000" w:rsidRDefault="00000000" w:rsidRPr="00000000" w14:paraId="000000AB">
      <w:pPr>
        <w:spacing w:after="160" w:line="36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5114925"/>
            <wp:effectExtent b="12700" l="12700" r="12700" t="127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53050" cy="5114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spacing w:after="160" w:line="360" w:lineRule="auto"/>
        <w:ind w:left="2160" w:righ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4: Encoding of features in two levels</w:t>
      </w:r>
    </w:p>
    <w:p w:rsidR="00000000" w:rsidDel="00000000" w:rsidP="00000000" w:rsidRDefault="00000000" w:rsidRPr="00000000" w14:paraId="000000AD">
      <w:pPr>
        <w:spacing w:after="16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grouped the dataset and counted the value of 0 and 1 from the Group column for each class.</w:t>
      </w:r>
    </w:p>
    <w:p w:rsidR="00000000" w:rsidDel="00000000" w:rsidP="00000000" w:rsidRDefault="00000000" w:rsidRPr="00000000" w14:paraId="000000AE">
      <w:pPr>
        <w:spacing w:after="16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formula of y from [1].</w:t>
      </w:r>
    </w:p>
    <w:p w:rsidR="00000000" w:rsidDel="00000000" w:rsidP="00000000" w:rsidRDefault="00000000" w:rsidRPr="00000000" w14:paraId="000000AF">
      <w:pPr>
        <w:spacing w:after="160" w:line="360" w:lineRule="auto"/>
        <w:ind w:left="0" w:right="0" w:firstLine="0"/>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y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target 1 with this condition</m:t>
            </m:r>
          </m:num>
          <m:den>
            <m:r>
              <w:rPr>
                <w:rFonts w:ascii="Times New Roman" w:cs="Times New Roman" w:eastAsia="Times New Roman" w:hAnsi="Times New Roman"/>
                <w:sz w:val="32"/>
                <w:szCs w:val="32"/>
              </w:rPr>
              <m:t xml:space="preserve">target 0 or 1 with this condition</m:t>
            </m:r>
          </m:den>
        </m:f>
        <m:r>
          <w:rPr>
            <w:rFonts w:ascii="Times New Roman" w:cs="Times New Roman" w:eastAsia="Times New Roman" w:hAnsi="Times New Roman"/>
            <w:sz w:val="32"/>
            <w:szCs w:val="32"/>
          </w:rPr>
          <m:t xml:space="preserve"> </m:t>
        </m:r>
      </m:oMath>
      <w:r w:rsidDel="00000000" w:rsidR="00000000" w:rsidRPr="00000000">
        <w:rPr>
          <w:rtl w:val="0"/>
        </w:rPr>
      </w:r>
    </w:p>
    <w:p w:rsidR="00000000" w:rsidDel="00000000" w:rsidP="00000000" w:rsidRDefault="00000000" w:rsidRPr="00000000" w14:paraId="000000B0">
      <w:pPr>
        <w:spacing w:after="16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y values for the 4 feature dataset and the 5 feature dataset are calculated using this formula. Two subprocesses, the count of tuples in each category and the count of tuples marked 1 in that category, are used to complete this phase. The precise value of y is then determined by dividing both numbers.</w:t>
      </w:r>
    </w:p>
    <w:p w:rsidR="00000000" w:rsidDel="00000000" w:rsidP="00000000" w:rsidRDefault="00000000" w:rsidRPr="00000000" w14:paraId="000000B1">
      <w:pPr>
        <w:spacing w:after="16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160" w:line="360" w:lineRule="auto"/>
        <w:ind w:left="216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 Y values for 4 feature dataset</w:t>
      </w:r>
      <w:r w:rsidDel="00000000" w:rsidR="00000000" w:rsidRPr="00000000">
        <w:rPr>
          <w:rtl w:val="0"/>
        </w:rPr>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500"/>
        <w:gridCol w:w="1785"/>
        <w:gridCol w:w="1980"/>
        <w:gridCol w:w="2730"/>
        <w:tblGridChange w:id="0">
          <w:tblGrid>
            <w:gridCol w:w="1335"/>
            <w:gridCol w:w="1500"/>
            <w:gridCol w:w="1785"/>
            <w:gridCol w:w="1980"/>
            <w:gridCol w:w="273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78909c"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M/F</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78909c"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Age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78909c"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MMSE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78909c"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nWBV</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78909c"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y</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0.852</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0.111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0.333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0.964</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0.222</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0.714</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0.643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0.08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0.333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0.69</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0.875</w:t>
            </w:r>
            <w:r w:rsidDel="00000000" w:rsidR="00000000" w:rsidRPr="00000000">
              <w:rPr>
                <w:rtl w:val="0"/>
              </w:rPr>
            </w:r>
          </w:p>
        </w:tc>
      </w:tr>
    </w:tbl>
    <w:p w:rsidR="00000000" w:rsidDel="00000000" w:rsidP="00000000" w:rsidRDefault="00000000" w:rsidRPr="00000000" w14:paraId="00000108">
      <w:pPr>
        <w:spacing w:after="160"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160"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2: Y values for 5 feature dataset</w:t>
      </w: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600"/>
        <w:gridCol w:w="1020"/>
        <w:gridCol w:w="1665"/>
        <w:gridCol w:w="1335"/>
        <w:gridCol w:w="1860"/>
        <w:gridCol w:w="1965"/>
        <w:tblGridChange w:id="0">
          <w:tblGrid>
            <w:gridCol w:w="930"/>
            <w:gridCol w:w="600"/>
            <w:gridCol w:w="1020"/>
            <w:gridCol w:w="1665"/>
            <w:gridCol w:w="1335"/>
            <w:gridCol w:w="1860"/>
            <w:gridCol w:w="19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M/F</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Age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MMSE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nWBV</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eTIV</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y</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FRAC</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0.75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0.833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0.812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0.133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0.333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"01011"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0.957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"01101"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0.75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0.667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0.167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"11010"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0.333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0.76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"11111"</w:t>
            </w:r>
          </w:p>
        </w:tc>
      </w:tr>
    </w:tbl>
    <w:p w:rsidR="00000000" w:rsidDel="00000000" w:rsidP="00000000" w:rsidRDefault="00000000" w:rsidRPr="00000000" w14:paraId="000001F1">
      <w:pPr>
        <w:spacing w:after="160"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after="160" w:line="36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3">
      <w:pPr>
        <w:spacing w:after="160" w:line="36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4">
      <w:pPr>
        <w:spacing w:after="16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Full Factorial Design</w:t>
      </w:r>
    </w:p>
    <w:tbl>
      <w:tblPr>
        <w:tblStyle w:val="Table4"/>
        <w:tblW w:w="1048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660"/>
        <w:gridCol w:w="780"/>
        <w:gridCol w:w="735"/>
        <w:gridCol w:w="660"/>
        <w:gridCol w:w="555"/>
        <w:gridCol w:w="720"/>
        <w:gridCol w:w="435"/>
        <w:gridCol w:w="495"/>
        <w:gridCol w:w="510"/>
        <w:gridCol w:w="525"/>
        <w:gridCol w:w="615"/>
        <w:gridCol w:w="615"/>
        <w:gridCol w:w="630"/>
        <w:gridCol w:w="525"/>
        <w:gridCol w:w="675"/>
        <w:gridCol w:w="660"/>
        <w:tblGridChange w:id="0">
          <w:tblGrid>
            <w:gridCol w:w="690"/>
            <w:gridCol w:w="660"/>
            <w:gridCol w:w="780"/>
            <w:gridCol w:w="735"/>
            <w:gridCol w:w="660"/>
            <w:gridCol w:w="555"/>
            <w:gridCol w:w="720"/>
            <w:gridCol w:w="435"/>
            <w:gridCol w:w="495"/>
            <w:gridCol w:w="510"/>
            <w:gridCol w:w="525"/>
            <w:gridCol w:w="615"/>
            <w:gridCol w:w="615"/>
            <w:gridCol w:w="630"/>
            <w:gridCol w:w="525"/>
            <w:gridCol w:w="675"/>
            <w:gridCol w:w="6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BCD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ABCD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2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4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5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96.4</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A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E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F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0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1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1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1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1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1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1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545.9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89.9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574.9953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47.606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35.937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158.156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833.823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18625.699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505.171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20663.488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489.471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48.665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8.271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151.881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153.165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13.868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32.217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134.004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41822.081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44.536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49.408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p w:rsidR="00000000" w:rsidDel="00000000" w:rsidP="00000000" w:rsidRDefault="00000000" w:rsidRPr="00000000" w14:paraId="0000035A">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5B">
      <w:pPr>
        <w:spacing w:after="160" w:line="36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C">
      <w:pPr>
        <w:spacing w:after="160"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spacing w:after="160"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spacing w:after="16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Variation Explained by each feature</w:t>
      </w:r>
    </w:p>
    <w:tbl>
      <w:tblPr>
        <w:tblStyle w:val="Table5"/>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520"/>
        <w:gridCol w:w="3615"/>
        <w:tblGridChange w:id="0">
          <w:tblGrid>
            <w:gridCol w:w="2820"/>
            <w:gridCol w:w="2520"/>
            <w:gridCol w:w="3615"/>
          </w:tblGrid>
        </w:tblGridChange>
      </w:tblGrid>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46524" w:val="clear"/>
            <w:tcMar>
              <w:top w:w="40.0" w:type="dxa"/>
              <w:left w:w="40.0" w:type="dxa"/>
              <w:bottom w:w="40.0" w:type="dxa"/>
              <w:right w:w="40.0" w:type="dxa"/>
            </w:tcMar>
            <w:vAlign w:val="bottom"/>
          </w:tcPr>
          <w:p w:rsidR="00000000" w:rsidDel="00000000" w:rsidP="00000000" w:rsidRDefault="00000000" w:rsidRPr="00000000" w14:paraId="0000035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6524"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Variation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6524"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Percentage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158.156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6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SSB</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833.823</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18625.699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44.536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6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SSD</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6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505.171</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6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20663.488</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49.408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SS_AC</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489.471</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48.665</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SS_BC</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8.271</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151.881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SS_CD</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153.165</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13.868</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SS_ABD</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4.097</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8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SS_ACD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32.217</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SS_BCD</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0.105</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8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SS_ABCD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134.004</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Variation</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41822.081</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3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392">
      <w:pPr>
        <w:spacing w:after="160"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Variation Explained by each feature in sorted order</w:t>
      </w:r>
    </w:p>
    <w:tbl>
      <w:tblPr>
        <w:tblStyle w:val="Table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2625"/>
        <w:gridCol w:w="3510"/>
        <w:tblGridChange w:id="0">
          <w:tblGrid>
            <w:gridCol w:w="2715"/>
            <w:gridCol w:w="2625"/>
            <w:gridCol w:w="3510"/>
          </w:tblGrid>
        </w:tblGridChange>
      </w:tblGrid>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Variation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Percentage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20663.488</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9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49.408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18625.699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44.536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SSB</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9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833.823</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505.171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A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SS_AC</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A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489.471</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A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158.156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A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SS_CD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A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153.165</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A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151.881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A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SS_ABCD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B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134.004</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B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48.665</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SS_ACD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32.217</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13.868</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SS_BC</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B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8.271</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4.097</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C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SS_BCD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0.105</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Variation</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41822.081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3C7">
      <w:pPr>
        <w:spacing w:after="16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8">
      <w:pPr>
        <w:spacing w:after="16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Interactions AB and feature C are the most important from the above Analysis.</w:t>
      </w:r>
    </w:p>
    <w:p w:rsidR="00000000" w:rsidDel="00000000" w:rsidP="00000000" w:rsidRDefault="00000000" w:rsidRPr="00000000" w14:paraId="000003C9">
      <w:pPr>
        <w:spacing w:after="16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C: MMSE and A &amp; B: Gender and Age</w:t>
      </w:r>
    </w:p>
    <w:p w:rsidR="00000000" w:rsidDel="00000000" w:rsidP="00000000" w:rsidRDefault="00000000" w:rsidRPr="00000000" w14:paraId="000003CA">
      <w:pPr>
        <w:spacing w:after="16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6: Fractional Factorial Design </w:t>
      </w:r>
    </w:p>
    <w:tbl>
      <w:tblPr>
        <w:tblStyle w:val="Table7"/>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600"/>
        <w:gridCol w:w="525"/>
        <w:gridCol w:w="525"/>
        <w:gridCol w:w="435"/>
        <w:gridCol w:w="705"/>
        <w:gridCol w:w="660"/>
        <w:gridCol w:w="525"/>
        <w:gridCol w:w="495"/>
        <w:gridCol w:w="435"/>
        <w:gridCol w:w="435"/>
        <w:gridCol w:w="525"/>
        <w:gridCol w:w="600"/>
        <w:gridCol w:w="585"/>
        <w:gridCol w:w="525"/>
        <w:gridCol w:w="600"/>
        <w:gridCol w:w="765"/>
        <w:tblGridChange w:id="0">
          <w:tblGrid>
            <w:gridCol w:w="435"/>
            <w:gridCol w:w="600"/>
            <w:gridCol w:w="525"/>
            <w:gridCol w:w="525"/>
            <w:gridCol w:w="435"/>
            <w:gridCol w:w="705"/>
            <w:gridCol w:w="660"/>
            <w:gridCol w:w="525"/>
            <w:gridCol w:w="495"/>
            <w:gridCol w:w="435"/>
            <w:gridCol w:w="435"/>
            <w:gridCol w:w="525"/>
            <w:gridCol w:w="600"/>
            <w:gridCol w:w="585"/>
            <w:gridCol w:w="525"/>
            <w:gridCol w:w="600"/>
            <w:gridCol w:w="7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C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C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C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C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ABC</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BCD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dd0e1" w:val="clear"/>
            <w:tcMar>
              <w:top w:w="40.0" w:type="dxa"/>
              <w:left w:w="40.0" w:type="dxa"/>
              <w:bottom w:w="40.0" w:type="dxa"/>
              <w:right w:w="40.0" w:type="dxa"/>
            </w:tcMar>
            <w:vAlign w:val="bottom"/>
          </w:tcPr>
          <w:p w:rsidR="00000000" w:rsidDel="00000000" w:rsidP="00000000" w:rsidRDefault="00000000" w:rsidRPr="00000000" w14:paraId="000003D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E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E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3F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75</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0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3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4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4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5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6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6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6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6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8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8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8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9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A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A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A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A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A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A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A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16.7</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B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B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B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B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B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C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D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D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D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D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0f7fa" w:val="clear"/>
            <w:tcMar>
              <w:top w:w="40.0" w:type="dxa"/>
              <w:left w:w="40.0" w:type="dxa"/>
              <w:bottom w:w="40.0" w:type="dxa"/>
              <w:right w:w="40.0" w:type="dxa"/>
            </w:tcMar>
            <w:vAlign w:val="bottom"/>
          </w:tcPr>
          <w:p w:rsidR="00000000" w:rsidDel="00000000" w:rsidP="00000000" w:rsidRDefault="00000000" w:rsidRPr="00000000" w14:paraId="000004E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60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552.0578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-7.288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34.504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0E">
      <w:pPr>
        <w:spacing w:after="16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F">
      <w:pPr>
        <w:spacing w:after="16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7: Variations Explained by each feature</w:t>
      </w:r>
    </w:p>
    <w:tbl>
      <w:tblPr>
        <w:tblStyle w:val="Table8"/>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3120"/>
        <w:gridCol w:w="2745"/>
        <w:tblGridChange w:id="0">
          <w:tblGrid>
            <w:gridCol w:w="3420"/>
            <w:gridCol w:w="3120"/>
            <w:gridCol w:w="2745"/>
          </w:tblGrid>
        </w:tblGridChange>
      </w:tblGrid>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46524" w:val="clear"/>
            <w:tcMar>
              <w:top w:w="40.0" w:type="dxa"/>
              <w:left w:w="40.0" w:type="dxa"/>
              <w:bottom w:w="40.0" w:type="dxa"/>
              <w:right w:w="40.0" w:type="dxa"/>
            </w:tcMar>
            <w:vAlign w:val="bottom"/>
          </w:tcPr>
          <w:p w:rsidR="00000000" w:rsidDel="00000000" w:rsidP="00000000" w:rsidRDefault="00000000" w:rsidRPr="00000000" w14:paraId="0000051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6524" w:val="clear"/>
            <w:tcMar>
              <w:top w:w="40.0" w:type="dxa"/>
              <w:left w:w="40.0" w:type="dxa"/>
              <w:bottom w:w="40.0" w:type="dxa"/>
              <w:right w:w="40.0" w:type="dxa"/>
            </w:tcMar>
            <w:vAlign w:val="bottom"/>
          </w:tcPr>
          <w:p w:rsidR="00000000" w:rsidDel="00000000" w:rsidP="00000000" w:rsidRDefault="00000000" w:rsidRPr="00000000" w14:paraId="0000051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Variation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6524" w:val="clear"/>
            <w:tcMar>
              <w:top w:w="40.0" w:type="dxa"/>
              <w:left w:w="40.0" w:type="dxa"/>
              <w:bottom w:w="40.0" w:type="dxa"/>
              <w:right w:w="40.0" w:type="dxa"/>
            </w:tcMar>
            <w:vAlign w:val="bottom"/>
          </w:tcPr>
          <w:p w:rsidR="00000000" w:rsidDel="00000000" w:rsidP="00000000" w:rsidRDefault="00000000" w:rsidRPr="00000000" w14:paraId="0000051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Percentage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849.839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1.809</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1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SSB</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1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156.25</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1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22500</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47.887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1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SSD</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1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1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0.479</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19048.416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40.541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2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SS_AC</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2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951.846</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2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83.759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2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SS_BC</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2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2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2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SS_CD</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2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3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69.756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3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SS_ABD</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3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710.329</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3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SS_ACD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117.766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3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SS_BCD</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3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506.25</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3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SS_ABCD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803.836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4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Variation</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4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46985.547</w:t>
            </w:r>
          </w:p>
        </w:tc>
        <w:tc>
          <w:tcPr>
            <w:tcBorders>
              <w:top w:color="cccccc" w:space="0" w:sz="5" w:val="single"/>
              <w:left w:color="cccccc" w:space="0" w:sz="5" w:val="single"/>
              <w:bottom w:color="000000" w:space="0" w:sz="5" w:val="single"/>
              <w:right w:color="000000" w:space="0" w:sz="5" w:val="single"/>
            </w:tcBorders>
            <w:shd w:fill="ffe6dd" w:val="clear"/>
            <w:tcMar>
              <w:top w:w="40.0" w:type="dxa"/>
              <w:left w:w="40.0" w:type="dxa"/>
              <w:bottom w:w="40.0" w:type="dxa"/>
              <w:right w:w="40.0" w:type="dxa"/>
            </w:tcMar>
            <w:vAlign w:val="bottom"/>
          </w:tcPr>
          <w:p w:rsidR="00000000" w:rsidDel="00000000" w:rsidP="00000000" w:rsidRDefault="00000000" w:rsidRPr="00000000" w14:paraId="0000054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543">
      <w:pPr>
        <w:spacing w:after="16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8: Confoundings </w:t>
      </w:r>
      <w:r w:rsidDel="00000000" w:rsidR="00000000" w:rsidRPr="00000000">
        <w:rPr>
          <w:rtl w:val="0"/>
        </w:rPr>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ABCD=E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ef8e3" w:val="clear"/>
            <w:tcMar>
              <w:top w:w="40.0" w:type="dxa"/>
              <w:left w:w="40.0" w:type="dxa"/>
              <w:bottom w:w="40.0" w:type="dxa"/>
              <w:right w:w="40.0" w:type="dxa"/>
            </w:tcMar>
            <w:vAlign w:val="bottom"/>
          </w:tcPr>
          <w:p w:rsidR="00000000" w:rsidDel="00000000" w:rsidP="00000000" w:rsidRDefault="00000000" w:rsidRPr="00000000" w14:paraId="0000054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I=ABCDE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A=BCDE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ef8e3" w:val="clear"/>
            <w:tcMar>
              <w:top w:w="40.0" w:type="dxa"/>
              <w:left w:w="40.0" w:type="dxa"/>
              <w:bottom w:w="40.0" w:type="dxa"/>
              <w:right w:w="40.0" w:type="dxa"/>
            </w:tcMar>
            <w:vAlign w:val="bottom"/>
          </w:tcPr>
          <w:p w:rsidR="00000000" w:rsidDel="00000000" w:rsidP="00000000" w:rsidRDefault="00000000" w:rsidRPr="00000000" w14:paraId="0000054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ef8e3" w:val="clear"/>
            <w:tcMar>
              <w:top w:w="40.0" w:type="dxa"/>
              <w:left w:w="40.0" w:type="dxa"/>
              <w:bottom w:w="40.0" w:type="dxa"/>
              <w:right w:w="40.0" w:type="dxa"/>
            </w:tcMar>
            <w:vAlign w:val="bottom"/>
          </w:tcPr>
          <w:p w:rsidR="00000000" w:rsidDel="00000000" w:rsidP="00000000" w:rsidRDefault="00000000" w:rsidRPr="00000000" w14:paraId="0000054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D=ABCE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AB=CDE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ef8e3" w:val="clear"/>
            <w:tcMar>
              <w:top w:w="40.0" w:type="dxa"/>
              <w:left w:w="40.0" w:type="dxa"/>
              <w:bottom w:w="40.0" w:type="dxa"/>
              <w:right w:w="40.0" w:type="dxa"/>
            </w:tcMar>
            <w:vAlign w:val="bottom"/>
          </w:tcPr>
          <w:p w:rsidR="00000000" w:rsidDel="00000000" w:rsidP="00000000" w:rsidRDefault="00000000" w:rsidRPr="00000000" w14:paraId="0000054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AC=BDE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AD=BCE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ef8e3" w:val="clear"/>
            <w:tcMar>
              <w:top w:w="40.0" w:type="dxa"/>
              <w:left w:w="40.0" w:type="dxa"/>
              <w:bottom w:w="40.0" w:type="dxa"/>
              <w:right w:w="40.0" w:type="dxa"/>
            </w:tcMar>
            <w:vAlign w:val="bottom"/>
          </w:tcPr>
          <w:p w:rsidR="00000000" w:rsidDel="00000000" w:rsidP="00000000" w:rsidRDefault="00000000" w:rsidRPr="00000000" w14:paraId="0000054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BC=ADE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BD=ACE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ef8e3" w:val="clear"/>
            <w:tcMar>
              <w:top w:w="40.0" w:type="dxa"/>
              <w:left w:w="40.0" w:type="dxa"/>
              <w:bottom w:w="40.0" w:type="dxa"/>
              <w:right w:w="40.0" w:type="dxa"/>
            </w:tcMar>
            <w:vAlign w:val="bottom"/>
          </w:tcPr>
          <w:p w:rsidR="00000000" w:rsidDel="00000000" w:rsidP="00000000" w:rsidRDefault="00000000" w:rsidRPr="00000000" w14:paraId="0000055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CD=ABE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ABC=DE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ef8e3" w:val="clear"/>
            <w:tcMar>
              <w:top w:w="40.0" w:type="dxa"/>
              <w:left w:w="40.0" w:type="dxa"/>
              <w:bottom w:w="40.0" w:type="dxa"/>
              <w:right w:w="40.0" w:type="dxa"/>
            </w:tcMar>
            <w:vAlign w:val="bottom"/>
          </w:tcPr>
          <w:p w:rsidR="00000000" w:rsidDel="00000000" w:rsidP="00000000" w:rsidRDefault="00000000" w:rsidRPr="00000000" w14:paraId="0000055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ABD=CE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ACD=BE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ef8e3" w:val="clear"/>
            <w:tcMar>
              <w:top w:w="40.0" w:type="dxa"/>
              <w:left w:w="40.0" w:type="dxa"/>
              <w:bottom w:w="40.0" w:type="dxa"/>
              <w:right w:w="40.0" w:type="dxa"/>
            </w:tcMar>
            <w:vAlign w:val="bottom"/>
          </w:tcPr>
          <w:p w:rsidR="00000000" w:rsidDel="00000000" w:rsidP="00000000" w:rsidRDefault="00000000" w:rsidRPr="00000000" w14:paraId="0000055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BCD=AE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ABCD=E</w:t>
            </w:r>
          </w:p>
        </w:tc>
      </w:tr>
    </w:tbl>
    <w:p w:rsidR="00000000" w:rsidDel="00000000" w:rsidP="00000000" w:rsidRDefault="00000000" w:rsidRPr="00000000" w14:paraId="00000556">
      <w:pPr>
        <w:spacing w:after="16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7">
      <w:pPr>
        <w:spacing w:after="16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9: Variation Explained by each feature in sorted order</w:t>
      </w:r>
    </w:p>
    <w:tbl>
      <w:tblPr>
        <w:tblStyle w:val="Table10"/>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3360"/>
        <w:gridCol w:w="3000"/>
        <w:tblGridChange w:id="0">
          <w:tblGrid>
            <w:gridCol w:w="2595"/>
            <w:gridCol w:w="3360"/>
            <w:gridCol w:w="3000"/>
          </w:tblGrid>
        </w:tblGridChange>
      </w:tblGrid>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cca677" w:val="clear"/>
            <w:tcMar>
              <w:top w:w="40.0" w:type="dxa"/>
              <w:left w:w="40.0" w:type="dxa"/>
              <w:bottom w:w="40.0" w:type="dxa"/>
              <w:right w:w="40.0" w:type="dxa"/>
            </w:tcMar>
            <w:vAlign w:val="bottom"/>
          </w:tcPr>
          <w:p w:rsidR="00000000" w:rsidDel="00000000" w:rsidP="00000000" w:rsidRDefault="00000000" w:rsidRPr="00000000" w14:paraId="0000055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a677" w:val="clear"/>
            <w:tcMar>
              <w:top w:w="40.0" w:type="dxa"/>
              <w:left w:w="40.0" w:type="dxa"/>
              <w:bottom w:w="40.0" w:type="dxa"/>
              <w:right w:w="40.0" w:type="dxa"/>
            </w:tcMar>
            <w:vAlign w:val="bottom"/>
          </w:tcPr>
          <w:p w:rsidR="00000000" w:rsidDel="00000000" w:rsidP="00000000" w:rsidRDefault="00000000" w:rsidRPr="00000000" w14:paraId="0000055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Variation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a677" w:val="clear"/>
            <w:tcMar>
              <w:top w:w="40.0" w:type="dxa"/>
              <w:left w:w="40.0" w:type="dxa"/>
              <w:bottom w:w="40.0" w:type="dxa"/>
              <w:right w:w="40.0" w:type="dxa"/>
            </w:tcMar>
            <w:vAlign w:val="bottom"/>
          </w:tcPr>
          <w:p w:rsidR="00000000" w:rsidDel="00000000" w:rsidP="00000000" w:rsidRDefault="00000000" w:rsidRPr="00000000" w14:paraId="0000055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Percentage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22500</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47.887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5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5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19048.416</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6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40.541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951.846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6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SS_CD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6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6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849.839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1.809</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6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SS_ABCD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6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803.836</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6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710.329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SS_BCD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506.25</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0.479</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SSB</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156.25</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SS_ACD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117.766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83.759</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SS_ABC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69.756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SS_BD</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SS_BC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SS_T</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46985.547</w:t>
            </w:r>
          </w:p>
        </w:tc>
        <w:tc>
          <w:tcPr>
            <w:tcBorders>
              <w:top w:color="cccccc" w:space="0" w:sz="5" w:val="single"/>
              <w:left w:color="cccccc" w:space="0" w:sz="5" w:val="single"/>
              <w:bottom w:color="000000" w:space="0" w:sz="5" w:val="single"/>
              <w:right w:color="000000" w:space="0" w:sz="5" w:val="single"/>
            </w:tcBorders>
            <w:shd w:fill="f8f2eb" w:val="clear"/>
            <w:tcMar>
              <w:top w:w="40.0" w:type="dxa"/>
              <w:left w:w="40.0" w:type="dxa"/>
              <w:bottom w:w="40.0" w:type="dxa"/>
              <w:right w:w="40.0" w:type="dxa"/>
            </w:tcMar>
            <w:vAlign w:val="bottom"/>
          </w:tcPr>
          <w:p w:rsidR="00000000" w:rsidDel="00000000" w:rsidP="00000000" w:rsidRDefault="00000000" w:rsidRPr="00000000" w14:paraId="000005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58B">
      <w:pPr>
        <w:spacing w:after="16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8C">
      <w:pPr>
        <w:spacing w:after="16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similar results are obtained from this analysis as well that MMSE and interaction of Age and gender contribute the most to the target i.e. Alzheimer's.</w:t>
      </w:r>
    </w:p>
    <w:p w:rsidR="00000000" w:rsidDel="00000000" w:rsidP="00000000" w:rsidRDefault="00000000" w:rsidRPr="00000000" w14:paraId="0000058D">
      <w:pPr>
        <w:numPr>
          <w:ilvl w:val="0"/>
          <w:numId w:val="2"/>
        </w:numPr>
        <w:spacing w:after="16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58E">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dataset allowed for the successful conclusion of two designs, focusing on the accuracy of the conclusions drawn from both designs because both revealed a similar pattern.  </w:t>
      </w:r>
    </w:p>
    <w:p w:rsidR="00000000" w:rsidDel="00000000" w:rsidP="00000000" w:rsidRDefault="00000000" w:rsidRPr="00000000" w14:paraId="0000058F">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interaction between factors A and B was most important in the full factorial test, followed by feature   C. The same was seen with the fractional factorial test, though. Here, there is only a slight departure from the maximum variation. Still, the general conclusion is the same: C is the most significant factor, followed by the interaction of age and gender.</w:t>
      </w:r>
    </w:p>
    <w:p w:rsidR="00000000" w:rsidDel="00000000" w:rsidP="00000000" w:rsidRDefault="00000000" w:rsidRPr="00000000" w14:paraId="00000590">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Mini-Mental State Examination score, coupled with the interaction of age and gender, is a crucial factor in determining the same. </w:t>
      </w:r>
    </w:p>
    <w:p w:rsidR="00000000" w:rsidDel="00000000" w:rsidP="00000000" w:rsidRDefault="00000000" w:rsidRPr="00000000" w14:paraId="00000591">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2">
      <w:pPr>
        <w:spacing w:after="16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3">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4">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5">
      <w:pPr>
        <w:spacing w:after="16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96">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numPr>
          <w:ilvl w:val="0"/>
          <w:numId w:val="2"/>
        </w:numPr>
        <w:spacing w:after="16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598">
      <w:pPr>
        <w:spacing w:after="1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Aggarwal, S., Pandey, K. &amp; Senior Member, IEEE. Determining the representative features of polycystic ovary syndrome via Design of Experiments.  81, 29207–29227 (2022). </w:t>
      </w:r>
      <w:hyperlink r:id="rId11">
        <w:r w:rsidDel="00000000" w:rsidR="00000000" w:rsidRPr="00000000">
          <w:rPr>
            <w:rFonts w:ascii="Times New Roman" w:cs="Times New Roman" w:eastAsia="Times New Roman" w:hAnsi="Times New Roman"/>
            <w:color w:val="1155cc"/>
            <w:u w:val="single"/>
            <w:rtl w:val="0"/>
          </w:rPr>
          <w:t xml:space="preserve">https://doi.org/10.1007/s11042-022-12913-0</w:t>
        </w:r>
      </w:hyperlink>
      <w:r w:rsidDel="00000000" w:rsidR="00000000" w:rsidRPr="00000000">
        <w:rPr>
          <w:rtl w:val="0"/>
        </w:rPr>
      </w:r>
    </w:p>
    <w:p w:rsidR="00000000" w:rsidDel="00000000" w:rsidP="00000000" w:rsidRDefault="00000000" w:rsidRPr="00000000" w14:paraId="00000599">
      <w:pPr>
        <w:spacing w:after="1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Raj Jain. The Art of Computer Systems Performance Analysis: Techniques for Experimental Design, Measurement, Simulation, and Modeling, John Wiley and Sons, Inc., New York, NY, Reprint Edition, © 2014</w:t>
      </w:r>
    </w:p>
    <w:p w:rsidR="00000000" w:rsidDel="00000000" w:rsidP="00000000" w:rsidRDefault="00000000" w:rsidRPr="00000000" w14:paraId="0000059A">
      <w:pPr>
        <w:spacing w:after="1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Obaidat, Boudriga, "Fundamentals of Performance Evaluation of Computer and Telecommunication Systems ", 2010, Wiley</w:t>
      </w:r>
    </w:p>
    <w:p w:rsidR="00000000" w:rsidDel="00000000" w:rsidP="00000000" w:rsidRDefault="00000000" w:rsidRPr="00000000" w14:paraId="0000059B">
      <w:pPr>
        <w:spacing w:after="1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spacing w:after="160" w:line="259" w:lineRule="auto"/>
        <w:ind w:right="0"/>
        <w:jc w:val="both"/>
        <w:rPr>
          <w:rFonts w:ascii="Times New Roman" w:cs="Times New Roman" w:eastAsia="Times New Roman" w:hAnsi="Times New Roman"/>
          <w:b w:val="1"/>
        </w:rPr>
      </w:pPr>
      <w:r w:rsidDel="00000000" w:rsidR="00000000" w:rsidRPr="00000000">
        <w:rPr>
          <w:rtl w:val="0"/>
        </w:rPr>
      </w:r>
    </w:p>
    <w:sectPr>
      <w:headerReference r:id="rId12" w:type="first"/>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E">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0206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11042-022-12913-0" TargetMode="Externa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