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5"/>
          <w:szCs w:val="25"/>
          <w:shd w:fill="f2f2f2" w:val="clear"/>
        </w:rPr>
      </w:pPr>
      <w:r w:rsidDel="00000000" w:rsidR="00000000" w:rsidRPr="00000000">
        <w:rPr>
          <w:sz w:val="25"/>
          <w:szCs w:val="25"/>
          <w:shd w:fill="f2f2f2" w:val="clear"/>
          <w:rtl w:val="0"/>
        </w:rPr>
        <w:t xml:space="preserve">Choose own original up-to-date an official non open access journal/conference paper/papers (e.g., IEEE paper/papers and desirably not older than five years) in Big Data related field. </w:t>
      </w:r>
    </w:p>
    <w:p w:rsidR="00000000" w:rsidDel="00000000" w:rsidP="00000000" w:rsidRDefault="00000000" w:rsidRPr="00000000" w14:paraId="00000002">
      <w:pPr>
        <w:rPr>
          <w:sz w:val="25"/>
          <w:szCs w:val="25"/>
          <w:shd w:fill="f2f2f2" w:val="clear"/>
        </w:rPr>
      </w:pPr>
      <w:r w:rsidDel="00000000" w:rsidR="00000000" w:rsidRPr="00000000">
        <w:rPr>
          <w:sz w:val="25"/>
          <w:szCs w:val="25"/>
          <w:shd w:fill="f2f2f2" w:val="clear"/>
          <w:rtl w:val="0"/>
        </w:rPr>
        <w:t xml:space="preserve">1. Template Examples 1 and 4 and corresponding k-WTA neural network model (4), (5) described in [1]. </w:t>
      </w:r>
    </w:p>
    <w:p w:rsidR="00000000" w:rsidDel="00000000" w:rsidP="00000000" w:rsidRDefault="00000000" w:rsidRPr="00000000" w14:paraId="00000003">
      <w:pPr>
        <w:rPr>
          <w:sz w:val="25"/>
          <w:szCs w:val="25"/>
          <w:shd w:fill="f2f2f2" w:val="clear"/>
        </w:rPr>
      </w:pPr>
      <w:r w:rsidDel="00000000" w:rsidR="00000000" w:rsidRPr="00000000">
        <w:rPr>
          <w:sz w:val="25"/>
          <w:szCs w:val="25"/>
          <w:shd w:fill="f2f2f2" w:val="clear"/>
          <w:rtl w:val="0"/>
        </w:rPr>
        <w:t xml:space="preserve">2. Template Examples 1 and 2 and corresponding k-WTA neural network model (8) presented in [2]. </w:t>
      </w:r>
    </w:p>
    <w:p w:rsidR="00000000" w:rsidDel="00000000" w:rsidP="00000000" w:rsidRDefault="00000000" w:rsidRPr="00000000" w14:paraId="00000004">
      <w:pPr>
        <w:rPr>
          <w:sz w:val="25"/>
          <w:szCs w:val="25"/>
          <w:shd w:fill="f2f2f2" w:val="clear"/>
        </w:rPr>
      </w:pPr>
      <w:r w:rsidDel="00000000" w:rsidR="00000000" w:rsidRPr="00000000">
        <w:rPr>
          <w:sz w:val="25"/>
          <w:szCs w:val="25"/>
          <w:shd w:fill="f2f2f2" w:val="clear"/>
          <w:rtl w:val="0"/>
        </w:rPr>
        <w:t xml:space="preserve">3. Template Examples 1 and 2 and corresponding k-WTA neural network model (9) , (10) presented in [2]. </w:t>
      </w:r>
    </w:p>
    <w:p w:rsidR="00000000" w:rsidDel="00000000" w:rsidP="00000000" w:rsidRDefault="00000000" w:rsidRPr="00000000" w14:paraId="00000005">
      <w:pPr>
        <w:rPr>
          <w:sz w:val="25"/>
          <w:szCs w:val="25"/>
          <w:shd w:fill="f2f2f2" w:val="clear"/>
        </w:rPr>
      </w:pPr>
      <w:r w:rsidDel="00000000" w:rsidR="00000000" w:rsidRPr="00000000">
        <w:rPr>
          <w:sz w:val="25"/>
          <w:szCs w:val="25"/>
          <w:shd w:fill="f2f2f2" w:val="clear"/>
          <w:rtl w:val="0"/>
        </w:rPr>
        <w:t xml:space="preserve">4. Template Examples 1 and 3 and corresponding k-WTA neural network model (4), (5) presented in [3]. </w:t>
      </w:r>
    </w:p>
    <w:p w:rsidR="00000000" w:rsidDel="00000000" w:rsidP="00000000" w:rsidRDefault="00000000" w:rsidRPr="00000000" w14:paraId="00000006">
      <w:pPr>
        <w:rPr>
          <w:sz w:val="25"/>
          <w:szCs w:val="25"/>
          <w:shd w:fill="f2f2f2" w:val="clear"/>
        </w:rPr>
      </w:pPr>
      <w:r w:rsidDel="00000000" w:rsidR="00000000" w:rsidRPr="00000000">
        <w:rPr>
          <w:sz w:val="25"/>
          <w:szCs w:val="25"/>
          <w:shd w:fill="f2f2f2" w:val="clear"/>
          <w:rtl w:val="0"/>
        </w:rPr>
        <w:t xml:space="preserve">5. Template Examples 1 and 4 described in [1] and corresponding k-WTA neural network model (3), (4) presented in [4]. </w:t>
      </w:r>
    </w:p>
    <w:p w:rsidR="00000000" w:rsidDel="00000000" w:rsidP="00000000" w:rsidRDefault="00000000" w:rsidRPr="00000000" w14:paraId="00000007">
      <w:pPr>
        <w:rPr>
          <w:sz w:val="25"/>
          <w:szCs w:val="25"/>
          <w:shd w:fill="f2f2f2" w:val="clear"/>
        </w:rPr>
      </w:pPr>
      <w:r w:rsidDel="00000000" w:rsidR="00000000" w:rsidRPr="00000000">
        <w:rPr>
          <w:sz w:val="25"/>
          <w:szCs w:val="25"/>
          <w:shd w:fill="f2f2f2" w:val="clear"/>
          <w:rtl w:val="0"/>
        </w:rPr>
        <w:t xml:space="preserve">6. Template Examples 1 and 4 described in [1] and corresponding k-WTA neural network model (6), (7) presented in [4]. </w:t>
      </w:r>
    </w:p>
    <w:p w:rsidR="00000000" w:rsidDel="00000000" w:rsidP="00000000" w:rsidRDefault="00000000" w:rsidRPr="00000000" w14:paraId="00000008">
      <w:pPr>
        <w:rPr>
          <w:sz w:val="25"/>
          <w:szCs w:val="25"/>
          <w:shd w:fill="f2f2f2" w:val="clear"/>
        </w:rPr>
      </w:pPr>
      <w:r w:rsidDel="00000000" w:rsidR="00000000" w:rsidRPr="00000000">
        <w:rPr>
          <w:sz w:val="25"/>
          <w:szCs w:val="25"/>
          <w:shd w:fill="f2f2f2" w:val="clear"/>
          <w:rtl w:val="0"/>
        </w:rPr>
        <w:t xml:space="preserve">7. Template Examples 1 (Fig. 3) and 2 (Fig. 5) and corresponding k-WTA neural network model (9) presented in [5]. </w:t>
      </w:r>
    </w:p>
    <w:p w:rsidR="00000000" w:rsidDel="00000000" w:rsidP="00000000" w:rsidRDefault="00000000" w:rsidRPr="00000000" w14:paraId="00000009">
      <w:pPr>
        <w:rPr>
          <w:sz w:val="25"/>
          <w:szCs w:val="25"/>
          <w:shd w:fill="f2f2f2" w:val="clear"/>
        </w:rPr>
      </w:pPr>
      <w:r w:rsidDel="00000000" w:rsidR="00000000" w:rsidRPr="00000000">
        <w:rPr>
          <w:sz w:val="25"/>
          <w:szCs w:val="25"/>
          <w:shd w:fill="f2f2f2" w:val="clear"/>
          <w:rtl w:val="0"/>
        </w:rPr>
        <w:t xml:space="preserve">8. Template Examples 1 and 4 described in [1] and corresponding k-WTA neural network model (3) presented in [6]. </w:t>
      </w:r>
    </w:p>
    <w:p w:rsidR="00000000" w:rsidDel="00000000" w:rsidP="00000000" w:rsidRDefault="00000000" w:rsidRPr="00000000" w14:paraId="0000000A">
      <w:pPr>
        <w:rPr>
          <w:sz w:val="25"/>
          <w:szCs w:val="25"/>
          <w:shd w:fill="f2f2f2" w:val="clear"/>
        </w:rPr>
      </w:pPr>
      <w:r w:rsidDel="00000000" w:rsidR="00000000" w:rsidRPr="00000000">
        <w:rPr>
          <w:rtl w:val="0"/>
        </w:rPr>
      </w:r>
    </w:p>
    <w:p w:rsidR="00000000" w:rsidDel="00000000" w:rsidP="00000000" w:rsidRDefault="00000000" w:rsidRPr="00000000" w14:paraId="0000000B">
      <w:pPr>
        <w:rPr>
          <w:sz w:val="25"/>
          <w:szCs w:val="25"/>
          <w:shd w:fill="f2f2f2" w:val="clear"/>
        </w:rPr>
      </w:pPr>
      <w:r w:rsidDel="00000000" w:rsidR="00000000" w:rsidRPr="00000000">
        <w:rPr>
          <w:sz w:val="25"/>
          <w:szCs w:val="25"/>
          <w:shd w:fill="f2f2f2" w:val="clear"/>
          <w:rtl w:val="0"/>
        </w:rPr>
        <w:t xml:space="preserve">Send chosen paper/papers to IAs for approval by February 18th, 23:59 PM. After the approval, perform computer simulations of the method/algorithm presented in the chosen paper. For this purpose, write in any programming language different form one used in the paper and execute a corresponding code for the same and different input big data consisting not less than 1000 items. Compare obtained results with ones described in the paper as qualitatively as quantitatively in the form of figures and/or numerical values. Describe the following: the problem statement studied in the paper, existing methods/algorithms to solve the problem, qualitative and quantitative comparative analysis of such methods/algorithms, method/algorithm presented in the paper, results of its quantitative and qualitative comparison, advantages and limitations of the method/algorithm, possible applications of the method/algorithm, the results of own simulations and their comparison with ones presented in the paper, literature citations in square brackets and numbered in square brackets list of corresponding literature references in IEEE style [6]. </w:t>
      </w:r>
    </w:p>
    <w:p w:rsidR="00000000" w:rsidDel="00000000" w:rsidP="00000000" w:rsidRDefault="00000000" w:rsidRPr="00000000" w14:paraId="0000000C">
      <w:pPr>
        <w:rPr>
          <w:sz w:val="25"/>
          <w:szCs w:val="25"/>
          <w:shd w:fill="f2f2f2" w:val="clear"/>
        </w:rPr>
      </w:pPr>
      <w:r w:rsidDel="00000000" w:rsidR="00000000" w:rsidRPr="00000000">
        <w:rPr>
          <w:rtl w:val="0"/>
        </w:rPr>
      </w:r>
    </w:p>
    <w:p w:rsidR="00000000" w:rsidDel="00000000" w:rsidP="00000000" w:rsidRDefault="00000000" w:rsidRPr="00000000" w14:paraId="0000000D">
      <w:pPr>
        <w:rPr>
          <w:sz w:val="25"/>
          <w:szCs w:val="25"/>
          <w:shd w:fill="f2f2f2" w:val="clear"/>
        </w:rPr>
      </w:pPr>
      <w:r w:rsidDel="00000000" w:rsidR="00000000" w:rsidRPr="00000000">
        <w:rPr>
          <w:sz w:val="25"/>
          <w:szCs w:val="25"/>
          <w:shd w:fill="f2f2f2" w:val="clear"/>
          <w:rtl w:val="0"/>
        </w:rPr>
        <w:t xml:space="preserve">Design on the basis of obtained description related report in standard form presented, e.g., in [7], [8] or prepare corresponding presentation in PowerPoint in the form of Instructor’s lecture. </w:t>
      </w:r>
    </w:p>
    <w:p w:rsidR="00000000" w:rsidDel="00000000" w:rsidP="00000000" w:rsidRDefault="00000000" w:rsidRPr="00000000" w14:paraId="0000000E">
      <w:pPr>
        <w:rPr>
          <w:sz w:val="25"/>
          <w:szCs w:val="25"/>
          <w:shd w:fill="f2f2f2" w:val="clear"/>
        </w:rPr>
      </w:pPr>
      <w:r w:rsidDel="00000000" w:rsidR="00000000" w:rsidRPr="00000000">
        <w:rPr>
          <w:sz w:val="25"/>
          <w:szCs w:val="25"/>
          <w:shd w:fill="f2f2f2" w:val="clear"/>
          <w:rtl w:val="0"/>
        </w:rPr>
        <w:t xml:space="preserve">The project report/PowerPoint presentation content should have all parts indicated above. Verify non exceeding plagiarism level in the project report/PowerPoint presentation 30% value by free existing software. Upload the project report/PowerPoint presentation file named by project group number. The presentation should have a part related to execution demonstration of the code. </w:t>
      </w:r>
    </w:p>
    <w:p w:rsidR="00000000" w:rsidDel="00000000" w:rsidP="00000000" w:rsidRDefault="00000000" w:rsidRPr="00000000" w14:paraId="0000000F">
      <w:pPr>
        <w:rPr>
          <w:sz w:val="25"/>
          <w:szCs w:val="25"/>
          <w:shd w:fill="f2f2f2" w:val="clear"/>
        </w:rPr>
      </w:pPr>
      <w:r w:rsidDel="00000000" w:rsidR="00000000" w:rsidRPr="00000000">
        <w:rPr>
          <w:rtl w:val="0"/>
        </w:rPr>
      </w:r>
    </w:p>
    <w:p w:rsidR="00000000" w:rsidDel="00000000" w:rsidP="00000000" w:rsidRDefault="00000000" w:rsidRPr="00000000" w14:paraId="00000010">
      <w:pPr>
        <w:rPr>
          <w:sz w:val="25"/>
          <w:szCs w:val="25"/>
          <w:shd w:fill="f2f2f2" w:val="clear"/>
        </w:rPr>
      </w:pPr>
      <w:r w:rsidDel="00000000" w:rsidR="00000000" w:rsidRPr="00000000">
        <w:rPr>
          <w:sz w:val="25"/>
          <w:szCs w:val="25"/>
          <w:shd w:fill="f2f2f2" w:val="clear"/>
          <w:rtl w:val="0"/>
        </w:rPr>
        <w:t xml:space="preserve">Tools to Fulfill the Project A description of necessary tools can be found in a chosen paper, related references, PowerPoint presentations of Instructor’s course and cited literature references. </w:t>
      </w:r>
    </w:p>
    <w:p w:rsidR="00000000" w:rsidDel="00000000" w:rsidP="00000000" w:rsidRDefault="00000000" w:rsidRPr="00000000" w14:paraId="00000011">
      <w:pPr>
        <w:rPr>
          <w:sz w:val="25"/>
          <w:szCs w:val="25"/>
          <w:shd w:fill="f2f2f2" w:val="clear"/>
        </w:rPr>
      </w:pPr>
      <w:r w:rsidDel="00000000" w:rsidR="00000000" w:rsidRPr="00000000">
        <w:rPr>
          <w:sz w:val="25"/>
          <w:szCs w:val="25"/>
          <w:shd w:fill="f2f2f2" w:val="clear"/>
          <w:rtl w:val="0"/>
        </w:rPr>
        <w:t xml:space="preserve">Remarks: additional details related to the Project can be found in the syllabus uploaded to the UNT Canvas environment. Project reports/PowerPoint presentations which do not satisfy the requirements described above are accepted with reduced grades. IAs select groups for presentations by random choice at the start of presentation classes. Students of each group are encouraged to delve into presentations of other groups, ask related questions, make reasonable comments and suggestions to get additional activity grades from IAs.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