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B1D1C"/>
          <w:sz w:val="52"/>
        </w:rPr>
        <w:t>Model Solutions and Marking Notes</w:t>
      </w:r>
    </w:p>
    <w:p>
      <w:pPr>
        <w:spacing w:after="320"/>
      </w:pPr>
      <w:r>
        <w:rPr>
          <w:color w:val="4C514F"/>
          <w:sz w:val="24"/>
        </w:rPr>
        <w:t>Regularized Regression — From Likelihood to Lasso · instructor copy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ae7ea"/>
          </w:tcPr>
          <w:p>
            <w:pPr>
              <w:spacing w:after="40"/>
            </w:pPr>
            <w:r/>
            <w:r>
              <w:rPr>
                <w:b/>
                <w:color w:val="B03A52"/>
                <w:sz w:val="17"/>
              </w:rPr>
              <w:t>INSTRUCTOR COPY</w:t>
            </w:r>
          </w:p>
          <w:p>
            <w:r>
              <w:rPr>
                <w:color w:val="1B1D1C"/>
                <w:sz w:val="20"/>
              </w:rPr>
              <w:t xml:space="preserve">Every number below comes from </w:t>
            </w:r>
            <w:r>
              <w:rPr>
                <w:rFonts w:ascii="Consolas" w:hAnsi="Consolas"/>
                <w:color w:val="2A4D43"/>
                <w:sz w:val="18"/>
              </w:rPr>
              <w:t>scripts/analysis.py</w:t>
            </w:r>
            <w:r>
              <w:rPr>
                <w:color w:val="1B1D1C"/>
                <w:sz w:val="20"/>
              </w:rPr>
              <w:t>, the single source of truth for the website, the notebooks and this document. Re-running it after a change to the data regenerates all three consistently. Student answers may differ in the last decimal depending on solver tolerances, but not in sign, magnitude or conclusion.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b/>
          <w:color w:val="1F6F5C"/>
          <w:sz w:val="34"/>
        </w:rPr>
        <w:t>Task 1 · Maximum likelihood</w:t>
      </w:r>
    </w:p>
    <w:p>
      <w:pPr>
        <w:keepNext/>
        <w:spacing w:before="320" w:after="100"/>
      </w:pPr>
      <w:r>
        <w:rPr>
          <w:b/>
          <w:color w:val="1B1D1C"/>
          <w:sz w:val="27"/>
        </w:rPr>
        <w:t>1a · is_rain and traffic_speed on six trips</w:t>
      </w:r>
    </w:p>
    <w:p>
      <w:r>
        <w:rPr>
          <w:color w:val="1B1D1C"/>
          <w:sz w:val="21"/>
        </w:rPr>
        <w:t xml:space="preserve">Correlation </w:t>
      </w:r>
      <w:r>
        <w:rPr>
          <w:b/>
          <w:color w:val="1B1D1C"/>
          <w:sz w:val="21"/>
        </w:rPr>
        <w:t>r = -0.9360</w:t>
      </w:r>
      <w:r>
        <w:rPr>
          <w:color w:val="1B1D1C"/>
          <w:sz w:val="21"/>
        </w:rPr>
        <w:t xml:space="preserve">, determinant of XᵀX = </w:t>
      </w:r>
      <w:r>
        <w:rPr>
          <w:b/>
          <w:color w:val="1B1D1C"/>
          <w:sz w:val="21"/>
        </w:rPr>
        <w:t>4.4607</w:t>
      </w:r>
      <w:r>
        <w:rPr>
          <w:color w:val="1B1D1C"/>
          <w:sz w:val="21"/>
        </w:rPr>
        <w:t xml:space="preserve">, condition number </w:t>
      </w:r>
      <w:r>
        <w:rPr>
          <w:b/>
          <w:color w:val="1B1D1C"/>
          <w:sz w:val="21"/>
        </w:rPr>
        <w:t>30.2</w:t>
      </w:r>
      <w:r>
        <w:rPr>
          <w:color w:val="1B1D1C"/>
          <w:sz w:val="21"/>
        </w:rPr>
        <w:t>. The estimate is ŵ = (10.833, -34.224).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n</w:t>
            </w:r>
          </w:p>
        </w:tc>
        <w:tc>
          <w:tcPr>
            <w:tcW w:type="dxa" w:w="160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r</w:t>
            </w:r>
          </w:p>
        </w:tc>
        <w:tc>
          <w:tcPr>
            <w:tcW w:type="dxa" w:w="160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det XᵀX</w:t>
            </w:r>
          </w:p>
        </w:tc>
        <w:tc>
          <w:tcPr>
            <w:tcW w:type="dxa" w:w="160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w · is_rain</w:t>
            </w:r>
          </w:p>
        </w:tc>
        <w:tc>
          <w:tcPr>
            <w:tcW w:type="dxa" w:w="160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w · traffic_speed</w:t>
            </w:r>
          </w:p>
        </w:tc>
        <w:tc>
          <w:tcPr>
            <w:tcW w:type="dxa" w:w="160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max move</w:t>
            </w:r>
          </w:p>
        </w:tc>
      </w:tr>
      <w:tr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6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-0.936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4.46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10.83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-34.22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7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-0.928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6.84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21.69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-23.85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10.85</w:t>
            </w:r>
          </w:p>
        </w:tc>
      </w:tr>
      <w:tr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8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-0.922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9.62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28.83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-16.77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7.15</w:t>
            </w:r>
          </w:p>
        </w:tc>
      </w:tr>
      <w:tr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9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-0.918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12.71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23.54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-23.84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7.08</w:t>
            </w:r>
          </w:p>
        </w:tc>
      </w:tr>
      <w:tr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10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-0.919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15.46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20.69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-27.38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3.53</w:t>
            </w:r>
          </w:p>
        </w:tc>
      </w:tr>
      <w:tr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11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-0.920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18.62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25.63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-18.60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8.78</w:t>
            </w:r>
          </w:p>
        </w:tc>
      </w:tr>
      <w:tr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12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-0.920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22.18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23.57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-20.50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2.06</w:t>
            </w:r>
          </w:p>
        </w:tc>
      </w:tr>
      <w:tr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13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-0.918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26.62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20.27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-24.20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3.70</w:t>
            </w:r>
          </w:p>
        </w:tc>
      </w:tr>
      <w:tr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14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-0.915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32.03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25.81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-21.58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5.54</w:t>
            </w:r>
          </w:p>
        </w:tc>
      </w:tr>
      <w:tr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15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-0.914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37.01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27.59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-19.32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2.26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3f1ec"/>
          </w:tcPr>
          <w:p>
            <w:pPr>
              <w:spacing w:after="40"/>
            </w:pPr>
            <w:r/>
            <w:r>
              <w:rPr>
                <w:b/>
                <w:color w:val="1F6F5C"/>
                <w:sz w:val="17"/>
              </w:rPr>
              <w:t>MARKING NOTE</w:t>
            </w:r>
          </w:p>
          <w:p>
            <w:r>
              <w:rPr>
                <w:color w:val="1B1D1C"/>
                <w:sz w:val="20"/>
              </w:rPr>
              <w:t xml:space="preserve">The largest one-row move is </w:t>
            </w:r>
            <w:r>
              <w:rPr>
                <w:b/>
                <w:color w:val="1B1D1C"/>
                <w:sz w:val="20"/>
              </w:rPr>
              <w:t>₹10.85 per standard deviation</w:t>
            </w:r>
            <w:r>
              <w:rPr>
                <w:color w:val="1B1D1C"/>
                <w:sz w:val="20"/>
              </w:rPr>
              <w:t xml:space="preserve">, and the coefficients are still oscillating at n = 15. Award marks for an explanation that ties the swing to the determinant and the −r off-diagonal of the inverse. Observing only that the numbers move does not answer the question. Noting that the </w:t>
            </w:r>
            <w:r>
              <w:rPr>
                <w:i/>
                <w:color w:val="1B1D1C"/>
                <w:sz w:val="20"/>
              </w:rPr>
              <w:t>sum</w:t>
            </w:r>
            <w:r>
              <w:rPr>
                <w:color w:val="1B1D1C"/>
                <w:sz w:val="20"/>
              </w:rPr>
              <w:t xml:space="preserve"> of the two coefficients is far more stable than either individually goes beyond what was asked and should be rewarded.</w:t>
            </w:r>
          </w:p>
        </w:tc>
      </w:tr>
    </w:tbl>
    <w:p>
      <w:pPr>
        <w:spacing w:after="80"/>
      </w:pPr>
    </w:p>
    <w:p>
      <w:r>
        <w:rPr>
          <w:color w:val="1B1D1C"/>
          <w:sz w:val="21"/>
        </w:rPr>
        <w:t xml:space="preserve">Prediction for trip 2 from the six-row fit: </w:t>
      </w:r>
      <w:r>
        <w:rPr>
          <w:b/>
          <w:color w:val="1B1D1C"/>
          <w:sz w:val="21"/>
        </w:rPr>
        <w:t>₹146.03</w:t>
      </w:r>
      <w:r>
        <w:rPr>
          <w:color w:val="1B1D1C"/>
          <w:sz w:val="21"/>
        </w:rPr>
        <w:t xml:space="preserve"> against an actual charge of ₹150. Close, but that is luck: the model was fitted on six points, two of which were at the cap.</w:t>
      </w:r>
    </w:p>
    <w:p>
      <w:pPr>
        <w:keepNext/>
        <w:spacing w:before="320" w:after="100"/>
      </w:pPr>
      <w:r>
        <w:rPr>
          <w:b/>
          <w:color w:val="1B1D1C"/>
          <w:sz w:val="27"/>
        </w:rPr>
        <w:t>1b · is_rain and is_bad_weather on ten trips</w:t>
      </w:r>
    </w:p>
    <w:p>
      <w:r>
        <w:rPr>
          <w:color w:val="1B1D1C"/>
          <w:sz w:val="21"/>
        </w:rPr>
        <w:t xml:space="preserve">On the first ten trips </w:t>
      </w:r>
      <w:r>
        <w:rPr>
          <w:b/>
          <w:color w:val="1B1D1C"/>
          <w:sz w:val="21"/>
        </w:rPr>
        <w:t>every rainy trip also had traffic below 25 km/h</w:t>
      </w:r>
      <w:r>
        <w:rPr>
          <w:color w:val="1B1D1C"/>
          <w:sz w:val="21"/>
        </w:rPr>
        <w:t xml:space="preserve">, so the two columns are identical. XᵀX is the all-ones matrix scaled by n, its determinant is exactly 0, and </w:t>
      </w:r>
      <w:r>
        <w:rPr>
          <w:rFonts w:ascii="Consolas" w:hAnsi="Consolas"/>
          <w:color w:val="2A4D43"/>
          <w:sz w:val="19"/>
        </w:rPr>
        <w:t>np.linalg.inv</w:t>
      </w:r>
      <w:r>
        <w:rPr>
          <w:color w:val="1B1D1C"/>
          <w:sz w:val="21"/>
        </w:rPr>
        <w:t xml:space="preserve"> raises </w:t>
      </w:r>
      <w:r>
        <w:rPr>
          <w:rFonts w:ascii="Consolas" w:hAnsi="Consolas"/>
          <w:color w:val="2A4D43"/>
          <w:sz w:val="19"/>
        </w:rPr>
        <w:t>LinAlgError</w:t>
      </w:r>
      <w:r>
        <w:rPr>
          <w:color w:val="1B1D1C"/>
          <w:sz w:val="21"/>
        </w:rPr>
        <w:t xml:space="preserve">. The problem first becomes solvable at </w:t>
      </w:r>
      <w:r>
        <w:rPr>
          <w:b/>
          <w:color w:val="1B1D1C"/>
          <w:sz w:val="21"/>
        </w:rPr>
        <w:t>n = 14</w:t>
      </w:r>
      <w:r>
        <w:rPr>
          <w:color w:val="1B1D1C"/>
          <w:sz w:val="21"/>
        </w:rPr>
        <w:t>, when a rainy trip with traffic above 25 km/h finally arrives.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3f1ec"/>
          </w:tcPr>
          <w:p>
            <w:pPr>
              <w:spacing w:after="40"/>
            </w:pPr>
            <w:r/>
            <w:r>
              <w:rPr>
                <w:b/>
                <w:color w:val="1F6F5C"/>
                <w:sz w:val="17"/>
              </w:rPr>
              <w:t>THE ANSWER BEING LOOKED FOR IN STEP 3</w:t>
            </w:r>
          </w:p>
          <w:p>
            <w:r>
              <w:rPr>
                <w:color w:val="1B1D1C"/>
                <w:sz w:val="20"/>
              </w:rPr>
              <w:t>The likelihood surface has a flat direction: adding c to one coefficient and subtracting c from the other changes no prediction and therefore no likelihood. There is no unique maximum, so "the MLE" is not well defined — a property of the model and data, not of the software. Ridge returns an answer because adding λI lifts the zero eigenvalue to λ &gt; 0, breaking the tie in favour of the minimum-norm solution.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b/>
          <w:color w:val="1B1D1C"/>
          <w:sz w:val="27"/>
        </w:rPr>
        <w:t>1c · Full eight-feature OLS</w:t>
      </w:r>
    </w:p>
    <w:p>
      <w:r>
        <w:rPr>
          <w:color w:val="1B1D1C"/>
          <w:sz w:val="21"/>
        </w:rPr>
        <w:t xml:space="preserve">Condition number </w:t>
      </w:r>
      <w:r>
        <w:rPr>
          <w:b/>
          <w:color w:val="1B1D1C"/>
          <w:sz w:val="21"/>
        </w:rPr>
        <w:t>37.6</w:t>
      </w:r>
      <w:r>
        <w:rPr>
          <w:color w:val="1B1D1C"/>
          <w:sz w:val="21"/>
        </w:rPr>
        <w:t xml:space="preserve"> — well conditioned. Train RMSE ₹9.15, test RMSE ₹13.24, test R² 0.928.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Feature</w:t>
            </w:r>
          </w:p>
        </w:tc>
        <w:tc>
          <w:tcPr>
            <w:tcW w:type="dxa" w:w="4824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Coefficient (₹ per s.d.)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is_peak</w:t>
            </w:r>
          </w:p>
        </w:tc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18.84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is_rain</w:t>
            </w:r>
          </w:p>
        </w:tc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12.65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traffic_speed</w:t>
            </w:r>
          </w:p>
        </w:tc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-16.52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drivers_avail</w:t>
            </w:r>
          </w:p>
        </w:tc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-0.98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is_event</w:t>
            </w:r>
          </w:p>
        </w:tc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7.42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is_airport</w:t>
            </w:r>
          </w:p>
        </w:tc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8.29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is_weekend</w:t>
            </w:r>
          </w:p>
        </w:tc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-0.17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open_requests</w:t>
            </w:r>
          </w:p>
        </w:tc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1.84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20" w:after="100"/>
      </w:pPr>
      <w:r>
        <w:rPr>
          <w:b/>
          <w:color w:val="1F6F5C"/>
          <w:sz w:val="34"/>
        </w:rPr>
        <w:t>Task 2 · Ridge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α (sklearn scale)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w·is_peak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w·is_rain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|gap|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Train RMSE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Test RMSE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Max diff vs sklearn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18.79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12.61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6.18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9.15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13.23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7.1e-15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18.34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12.31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6.03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9.15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13.22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5.6e-15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15.61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10.53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5.08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9.40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13.29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8.0e-15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100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10.26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7.23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3.02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13.54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16.71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2.7e-15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1000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3.63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2.68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0.96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31.55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35.96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8.9e-16</w:t>
            </w:r>
          </w:p>
        </w:tc>
      </w:tr>
    </w:tbl>
    <w:p>
      <w:pPr>
        <w:spacing w:after="80"/>
      </w:pPr>
    </w:p>
    <w:p>
      <w:r>
        <w:rPr>
          <w:b/>
          <w:color w:val="1B1D1C"/>
          <w:sz w:val="21"/>
        </w:rPr>
        <w:t>The equal-split behaviour is visible in the `|gap|` column</w:t>
      </w:r>
      <w:r>
        <w:rPr>
          <w:color w:val="1B1D1C"/>
          <w:sz w:val="21"/>
        </w:rPr>
        <w:t>: the distance between the peak and rain coefficients falls monotonically as α grows. That is the answer to step 4 — there is no single α at which they "meet", they converge asymptotically, and a student who says so is more correct than one who reports a specific value.</w:t>
      </w:r>
    </w:p>
    <w:p>
      <w:r>
        <w:rPr>
          <w:color w:val="1B1D1C"/>
          <w:sz w:val="21"/>
        </w:rPr>
        <w:t xml:space="preserve">5-fold CV on the training split chooses </w:t>
      </w:r>
      <w:r>
        <w:rPr>
          <w:b/>
          <w:color w:val="1B1D1C"/>
          <w:sz w:val="21"/>
        </w:rPr>
        <w:t>α = 1.75</w:t>
      </w:r>
      <w:r>
        <w:rPr>
          <w:color w:val="1B1D1C"/>
          <w:sz w:val="21"/>
        </w:rPr>
        <w:t xml:space="preserve"> on the scikit-learn scale (= 0.01166 on the 1/2n-normalised scale), with CV RMSE ₹10.24 and test RMSE ₹13.21.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3f1ec"/>
          </w:tcPr>
          <w:p>
            <w:pPr>
              <w:spacing w:after="40"/>
            </w:pPr>
            <w:r/>
            <w:r>
              <w:rPr>
                <w:b/>
                <w:color w:val="1F6F5C"/>
                <w:sz w:val="17"/>
              </w:rPr>
              <w:t>STEP 6 — THE PRIOR VERSUS THE EVIDENCE</w:t>
            </w:r>
          </w:p>
          <w:p>
            <w:r>
              <w:rPr>
                <w:color w:val="1B1D1C"/>
                <w:sz w:val="20"/>
              </w:rPr>
              <w:t xml:space="preserve">The assumed prior gives λ = 100, which yields test RMSE ₹16.71 — </w:t>
            </w:r>
            <w:r>
              <w:rPr>
                <w:b/>
                <w:color w:val="1B1D1C"/>
                <w:sz w:val="20"/>
              </w:rPr>
              <w:t>3.49 rupees worse</w:t>
            </w:r>
            <w:r>
              <w:rPr>
                <w:color w:val="1B1D1C"/>
                <w:sz w:val="20"/>
              </w:rPr>
              <w:t xml:space="preserve"> than the CV choice. The prior τ = 1 asserts that coefficients are around ±1 rupee per standard deviation; the data says they are around ±10. The prior is simply wrong, and cross-validation is detecting that. Full marks for saying the prior is mis-specified and that with 150 observations the likelihood should be allowed to dominate; partial marks for choosing CV without explaining why.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20" w:after="100"/>
      </w:pPr>
      <w:r>
        <w:rPr>
          <w:b/>
          <w:color w:val="1F6F5C"/>
          <w:sz w:val="34"/>
        </w:rPr>
        <w:t>Task 3 · Lasso</w:t>
      </w:r>
    </w:p>
    <w:p>
      <w:pPr>
        <w:keepNext/>
        <w:spacing w:before="320" w:after="100"/>
      </w:pPr>
      <w:r>
        <w:rPr>
          <w:b/>
          <w:color w:val="1B1D1C"/>
          <w:sz w:val="27"/>
        </w:rPr>
        <w:t>3a · Agreement with scikit-learn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α</w:t>
            </w:r>
          </w:p>
        </w:tc>
        <w:tc>
          <w:tcPr>
            <w:tcW w:type="dxa" w:w="1930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Sweeps to converge</w:t>
            </w:r>
          </w:p>
        </w:tc>
        <w:tc>
          <w:tcPr>
            <w:tcW w:type="dxa" w:w="1930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Max |difference|</w:t>
            </w:r>
          </w:p>
        </w:tc>
        <w:tc>
          <w:tcPr>
            <w:tcW w:type="dxa" w:w="1930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Non-zero (mine)</w:t>
            </w:r>
          </w:p>
        </w:tc>
        <w:tc>
          <w:tcPr>
            <w:tcW w:type="dxa" w:w="1930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Non-zero (sklearn)</w:t>
            </w:r>
          </w:p>
        </w:tc>
      </w:tr>
      <w:tr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0.5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87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3.6e-07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7</w:t>
            </w:r>
          </w:p>
        </w:tc>
      </w:tr>
      <w:tr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2.0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87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3.9e-07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7</w:t>
            </w:r>
          </w:p>
        </w:tc>
      </w:tr>
      <w:tr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8.0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82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3.7e-07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6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6</w:t>
            </w:r>
          </w:p>
        </w:tc>
      </w:tr>
    </w:tbl>
    <w:p>
      <w:pPr>
        <w:spacing w:after="80"/>
      </w:pPr>
    </w:p>
    <w:p>
      <w:r>
        <w:rPr>
          <w:color w:val="1B1D1C"/>
          <w:sz w:val="21"/>
        </w:rPr>
        <w:t>Agreement to roughly 1e−7, which is the coordinate-descent tolerance rather than a modelling difference. Students who report a mismatch have almost always used ‖y−Xw‖² instead of (1/2n)‖y−Xw‖², a factor of 2n.</w:t>
      </w:r>
    </w:p>
    <w:p>
      <w:r>
        <w:rPr>
          <w:b/>
          <w:color w:val="1B1D1C"/>
          <w:sz w:val="21"/>
        </w:rPr>
        <w:t>Elimination order as α grows:</w:t>
      </w:r>
      <w:r>
        <w:rPr>
          <w:color w:val="1B1D1C"/>
          <w:sz w:val="21"/>
        </w:rPr>
        <w:t xml:space="preserve"> </w:t>
      </w:r>
      <w:r>
        <w:rPr>
          <w:rFonts w:ascii="Consolas" w:hAnsi="Consolas"/>
          <w:color w:val="2A4D43"/>
          <w:sz w:val="19"/>
        </w:rPr>
        <w:t>is_weekend</w:t>
      </w:r>
      <w:r>
        <w:rPr>
          <w:color w:val="1B1D1C"/>
          <w:sz w:val="21"/>
        </w:rPr>
        <w:t xml:space="preserve"> → </w:t>
      </w:r>
      <w:r>
        <w:rPr>
          <w:rFonts w:ascii="Consolas" w:hAnsi="Consolas"/>
          <w:color w:val="2A4D43"/>
          <w:sz w:val="19"/>
        </w:rPr>
        <w:t>is_event</w:t>
      </w:r>
      <w:r>
        <w:rPr>
          <w:color w:val="1B1D1C"/>
          <w:sz w:val="21"/>
        </w:rPr>
        <w:t xml:space="preserve"> → </w:t>
      </w:r>
      <w:r>
        <w:rPr>
          <w:rFonts w:ascii="Consolas" w:hAnsi="Consolas"/>
          <w:color w:val="2A4D43"/>
          <w:sz w:val="19"/>
        </w:rPr>
        <w:t>is_airport</w:t>
      </w:r>
      <w:r>
        <w:rPr>
          <w:color w:val="1B1D1C"/>
          <w:sz w:val="21"/>
        </w:rPr>
        <w:t xml:space="preserve"> → </w:t>
      </w:r>
      <w:r>
        <w:rPr>
          <w:rFonts w:ascii="Consolas" w:hAnsi="Consolas"/>
          <w:color w:val="2A4D43"/>
          <w:sz w:val="19"/>
        </w:rPr>
        <w:t>is_rain</w:t>
      </w:r>
      <w:r>
        <w:rPr>
          <w:color w:val="1B1D1C"/>
          <w:sz w:val="21"/>
        </w:rPr>
        <w:t xml:space="preserve"> → </w:t>
      </w:r>
      <w:r>
        <w:rPr>
          <w:rFonts w:ascii="Consolas" w:hAnsi="Consolas"/>
          <w:color w:val="2A4D43"/>
          <w:sz w:val="19"/>
        </w:rPr>
        <w:t>drivers_avail</w:t>
      </w:r>
      <w:r>
        <w:rPr>
          <w:color w:val="1B1D1C"/>
          <w:sz w:val="21"/>
        </w:rPr>
        <w:t xml:space="preserve"> → </w:t>
      </w:r>
      <w:r>
        <w:rPr>
          <w:rFonts w:ascii="Consolas" w:hAnsi="Consolas"/>
          <w:color w:val="2A4D43"/>
          <w:sz w:val="19"/>
        </w:rPr>
        <w:t>open_requests</w:t>
      </w:r>
      <w:r>
        <w:rPr>
          <w:color w:val="1B1D1C"/>
          <w:sz w:val="21"/>
        </w:rPr>
        <w:t xml:space="preserve"> → </w:t>
      </w:r>
      <w:r>
        <w:rPr>
          <w:rFonts w:ascii="Consolas" w:hAnsi="Consolas"/>
          <w:color w:val="2A4D43"/>
          <w:sz w:val="19"/>
        </w:rPr>
        <w:t>is_peak</w:t>
      </w:r>
      <w:r>
        <w:rPr>
          <w:color w:val="1B1D1C"/>
          <w:sz w:val="21"/>
        </w:rPr>
        <w:t xml:space="preserve"> → </w:t>
      </w:r>
      <w:r>
        <w:rPr>
          <w:rFonts w:ascii="Consolas" w:hAnsi="Consolas"/>
          <w:color w:val="2A4D43"/>
          <w:sz w:val="19"/>
        </w:rPr>
        <w:t>traffic_speed</w:t>
      </w:r>
      <w:r>
        <w:rPr>
          <w:color w:val="1B1D1C"/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3f1ec"/>
          </w:tcPr>
          <w:p>
            <w:pPr>
              <w:spacing w:after="40"/>
            </w:pPr>
            <w:r/>
            <w:r>
              <w:rPr>
                <w:b/>
                <w:color w:val="1F6F5C"/>
                <w:sz w:val="17"/>
              </w:rPr>
              <w:t>MARKING NOTE</w:t>
            </w:r>
          </w:p>
          <w:p>
            <w:r>
              <w:rPr>
                <w:rFonts w:ascii="Consolas" w:hAnsi="Consolas"/>
                <w:color w:val="2A4D43"/>
                <w:sz w:val="18"/>
              </w:rPr>
              <w:t>is_weekend</w:t>
            </w:r>
            <w:r>
              <w:rPr>
                <w:color w:val="1B1D1C"/>
                <w:sz w:val="20"/>
              </w:rPr>
              <w:t xml:space="preserve"> should die first — its true coefficient is exactly zero by construction. That </w:t>
            </w:r>
            <w:r>
              <w:rPr>
                <w:rFonts w:ascii="Consolas" w:hAnsi="Consolas"/>
                <w:color w:val="2A4D43"/>
                <w:sz w:val="18"/>
              </w:rPr>
              <w:t>traffic_speed</w:t>
            </w:r>
            <w:r>
              <w:rPr>
                <w:color w:val="1B1D1C"/>
                <w:sz w:val="20"/>
              </w:rPr>
              <w:t xml:space="preserve"> and </w:t>
            </w:r>
            <w:r>
              <w:rPr>
                <w:rFonts w:ascii="Consolas" w:hAnsi="Consolas"/>
                <w:color w:val="2A4D43"/>
                <w:sz w:val="18"/>
              </w:rPr>
              <w:t>is_peak</w:t>
            </w:r>
            <w:r>
              <w:rPr>
                <w:color w:val="1B1D1C"/>
                <w:sz w:val="20"/>
              </w:rPr>
              <w:t xml:space="preserve"> survive longest is the expected mirror image: they have the strongest marginal correlations with surge.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b/>
          <w:color w:val="1B1D1C"/>
          <w:sz w:val="27"/>
        </w:rPr>
        <w:t>3b · New city, p ≫ 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α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Method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Selected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True found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False pos.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Precision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Missed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lasso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0.23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enet90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51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45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0.12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lasso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18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12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0.33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enet90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38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32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0.16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4.0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lasso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0.60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4.0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enet90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27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0.22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lasso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7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0.86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enet90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23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17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0.26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8.0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lasso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7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0.86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8.0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enet90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22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0.27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10.0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lasso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7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0.86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10.0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enet90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14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0.30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12.0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lasso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5/6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0.83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is_airport_pickup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12.0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enet90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18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12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0.33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15.0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lasso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5/6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0.83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is_airport_pickup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15.0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enet90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15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6/6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9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0.40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20.0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lasso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1.00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is_airport_pickup, is_event_nearby, is_peak, is_rain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20.0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enet90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8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4/6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0.50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is_airport_pickup, is_rain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25.0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lasso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1.00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is_airport_pickup, is_event_nearby, is_peak, is_rain, traffic_index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25.0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enet90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2/6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1.00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is_airport_pickup, is_event_nearby, is_peak, is_rain</w:t>
            </w:r>
          </w:p>
        </w:tc>
      </w:tr>
    </w:tbl>
    <w:p>
      <w:pPr>
        <w:spacing w:after="80"/>
      </w:pPr>
    </w:p>
    <w:p>
      <w:r>
        <w:rPr>
          <w:b/>
          <w:color w:val="1B1D1C"/>
          <w:sz w:val="21"/>
        </w:rPr>
        <w:t>Best Lasso operating point: α = 6</w:t>
      </w:r>
      <w:r>
        <w:rPr>
          <w:color w:val="1B1D1C"/>
          <w:sz w:val="21"/>
        </w:rPr>
        <w:t xml:space="preserve"> — 7 features selected, all 6 real drivers recovered, 1 false positive, precision 0.86.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3f1ec"/>
          </w:tcPr>
          <w:p>
            <w:pPr>
              <w:spacing w:after="40"/>
            </w:pPr>
            <w:r/>
            <w:r>
              <w:rPr>
                <w:b/>
                <w:color w:val="1F6F5C"/>
                <w:sz w:val="17"/>
              </w:rPr>
              <w:t>STEP 4 — THE ANSWER</w:t>
            </w:r>
          </w:p>
          <w:p>
            <w:r>
              <w:rPr>
                <w:color w:val="1B1D1C"/>
                <w:sz w:val="20"/>
              </w:rPr>
              <w:t xml:space="preserve">At α = 12 Lasso drops </w:t>
            </w:r>
            <w:r>
              <w:rPr>
                <w:b/>
                <w:color w:val="1B1D1C"/>
                <w:sz w:val="20"/>
              </w:rPr>
              <w:t>`is_airport_pickup`</w:t>
            </w:r>
            <w:r>
              <w:rPr>
                <w:color w:val="1B1D1C"/>
                <w:sz w:val="20"/>
              </w:rPr>
              <w:t xml:space="preserve">, a genuine driver, while retaining </w:t>
            </w:r>
            <w:r>
              <w:rPr>
                <w:b/>
                <w:color w:val="1B1D1C"/>
                <w:sz w:val="20"/>
              </w:rPr>
              <w:t>`feat_003`</w:t>
            </w:r>
            <w:r>
              <w:rPr>
                <w:color w:val="1B1D1C"/>
                <w:sz w:val="20"/>
              </w:rPr>
              <w:t xml:space="preserve">, which is pure noise correlated with it at </w:t>
            </w:r>
            <w:r>
              <w:rPr>
                <w:b/>
                <w:color w:val="1B1D1C"/>
                <w:sz w:val="20"/>
              </w:rPr>
              <w:t>r = 0.956</w:t>
            </w:r>
            <w:r>
              <w:rPr>
                <w:color w:val="1B1D1C"/>
                <w:sz w:val="20"/>
              </w:rPr>
              <w:t xml:space="preserve">. The ℓ₁ penalty charges per non-zero coefficient and the two features carry nearly the same information, so paying for both is wasteful — but nothing in the objective prefers the </w:t>
            </w:r>
            <w:r>
              <w:rPr>
                <w:i/>
                <w:color w:val="1B1D1C"/>
                <w:sz w:val="20"/>
              </w:rPr>
              <w:t>real</w:t>
            </w:r>
            <w:r>
              <w:rPr>
                <w:color w:val="1B1D1C"/>
                <w:sz w:val="20"/>
              </w:rPr>
              <w:t xml:space="preserve"> one. This is the selection-instability caveat made concrete, and a student who frames it as "Lasso made a mistake" has missed the point: the estimator did exactly what it was asked to do.</w:t>
            </w:r>
          </w:p>
        </w:tc>
      </w:tr>
    </w:tbl>
    <w:p>
      <w:pPr>
        <w:spacing w:after="80"/>
      </w:pPr>
    </w:p>
    <w:p>
      <w:r>
        <w:rPr>
          <w:b/>
          <w:color w:val="1B1D1C"/>
          <w:sz w:val="21"/>
        </w:rPr>
        <w:t>Step 5 — the counter-intuitive result.</w:t>
      </w:r>
      <w:r>
        <w:rPr>
          <w:color w:val="1B1D1C"/>
          <w:sz w:val="21"/>
        </w:rPr>
        <w:t xml:space="preserve"> Elastic Net at ρ = 0.5 selects 63 features at α = 6 and 27 features at α = 20 — recall is perfect but precision collapses, because the ℓ₂ term actively resists setting coefficients to zero. For </w:t>
      </w:r>
      <w:r>
        <w:rPr>
          <w:i/>
          <w:color w:val="1B1D1C"/>
          <w:sz w:val="21"/>
        </w:rPr>
        <w:t>pure selection</w:t>
      </w:r>
      <w:r>
        <w:rPr>
          <w:color w:val="1B1D1C"/>
          <w:sz w:val="21"/>
        </w:rPr>
        <w:t xml:space="preserve"> in p ≫ n, Lasso or a high ρ is the better tool. Award full marks for reporting this honestly; the grouping effect is a virtue only when the correlated partner is real, which here it is not.</w:t>
      </w:r>
    </w:p>
    <w:p>
      <w:r>
        <w:rPr>
          <w:b/>
          <w:color w:val="1B1D1C"/>
          <w:sz w:val="21"/>
        </w:rPr>
        <w:t>Step 6:</w:t>
      </w:r>
      <w:r>
        <w:rPr>
          <w:color w:val="1B1D1C"/>
          <w:sz w:val="21"/>
        </w:rPr>
        <w:t xml:space="preserve"> Lasso can select at most n = 60 features. The largest selection observed is well below that, so the bound never binds here.</w:t>
      </w:r>
    </w:p>
    <w:p>
      <w:r>
        <w:br w:type="page"/>
      </w:r>
    </w:p>
    <w:p>
      <w:pPr>
        <w:keepNext/>
        <w:spacing w:before="320" w:after="100"/>
      </w:pPr>
      <w:r>
        <w:rPr>
          <w:b/>
          <w:color w:val="1F6F5C"/>
          <w:sz w:val="34"/>
        </w:rPr>
        <w:t>Task 4 · Elastic Net and the grouping effect</w:t>
      </w:r>
    </w:p>
    <w:p>
      <w:r>
        <w:rPr>
          <w:rFonts w:ascii="Consolas" w:hAnsi="Consolas"/>
          <w:color w:val="2A4D43"/>
          <w:sz w:val="19"/>
        </w:rPr>
        <w:t>is_bad_weather</w:t>
      </w:r>
      <w:r>
        <w:rPr>
          <w:color w:val="1B1D1C"/>
          <w:sz w:val="21"/>
        </w:rPr>
        <w:t xml:space="preserve"> correlates with </w:t>
      </w:r>
      <w:r>
        <w:rPr>
          <w:rFonts w:ascii="Consolas" w:hAnsi="Consolas"/>
          <w:color w:val="2A4D43"/>
          <w:sz w:val="19"/>
        </w:rPr>
        <w:t>is_rain</w:t>
      </w:r>
      <w:r>
        <w:rPr>
          <w:color w:val="1B1D1C"/>
          <w:sz w:val="21"/>
        </w:rPr>
        <w:t xml:space="preserve"> at </w:t>
      </w:r>
      <w:r>
        <w:rPr>
          <w:b/>
          <w:color w:val="1B1D1C"/>
          <w:sz w:val="21"/>
        </w:rPr>
        <w:t>0.511</w:t>
      </w:r>
      <w:r>
        <w:rPr>
          <w:color w:val="1B1D1C"/>
          <w:sz w:val="21"/>
        </w:rPr>
        <w:t xml:space="preserve"> and with </w:t>
      </w:r>
      <w:r>
        <w:rPr>
          <w:rFonts w:ascii="Consolas" w:hAnsi="Consolas"/>
          <w:color w:val="2A4D43"/>
          <w:sz w:val="19"/>
        </w:rPr>
        <w:t>traffic_speed</w:t>
      </w:r>
      <w:r>
        <w:rPr>
          <w:color w:val="1B1D1C"/>
          <w:sz w:val="21"/>
        </w:rPr>
        <w:t xml:space="preserve"> at </w:t>
      </w:r>
      <w:r>
        <w:rPr>
          <w:b/>
          <w:color w:val="1B1D1C"/>
          <w:sz w:val="21"/>
        </w:rPr>
        <w:t>-0.644</w:t>
      </w:r>
      <w:r>
        <w:rPr>
          <w:color w:val="1B1D1C"/>
          <w:sz w:val="21"/>
        </w:rPr>
        <w:t xml:space="preserve"> — a genuine three-member group.</w:t>
      </w:r>
    </w:p>
    <w:p>
      <w:pPr>
        <w:keepNext/>
        <w:spacing w:before="320" w:after="100"/>
      </w:pPr>
      <w:r>
        <w:rPr>
          <w:b/>
          <w:color w:val="1B1D1C"/>
          <w:sz w:val="27"/>
        </w:rPr>
        <w:t>Step 3 · The three estimators at a common α =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Estimator</w:t>
            </w:r>
          </w:p>
        </w:tc>
        <w:tc>
          <w:tcPr>
            <w:tcW w:type="dxa" w:w="160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w·is_rain</w:t>
            </w:r>
          </w:p>
        </w:tc>
        <w:tc>
          <w:tcPr>
            <w:tcW w:type="dxa" w:w="160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w·traffic_speed</w:t>
            </w:r>
          </w:p>
        </w:tc>
        <w:tc>
          <w:tcPr>
            <w:tcW w:type="dxa" w:w="160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w·is_bad_weather</w:t>
            </w:r>
          </w:p>
        </w:tc>
        <w:tc>
          <w:tcPr>
            <w:tcW w:type="dxa" w:w="160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Non-zero</w:t>
            </w:r>
          </w:p>
        </w:tc>
        <w:tc>
          <w:tcPr>
            <w:tcW w:type="dxa" w:w="160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Zeroed</w:t>
            </w:r>
          </w:p>
        </w:tc>
      </w:tr>
      <w:tr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Ridge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4.78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-7.72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3.41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9/9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Enet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5.72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-9.93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3.13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8/9</w:t>
            </w:r>
          </w:p>
        </w:tc>
        <w:tc>
          <w:tcPr>
            <w:tcW w:type="dxa" w:w="1608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is_weekend</w:t>
            </w:r>
          </w:p>
        </w:tc>
      </w:tr>
      <w:tr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Lasso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9.60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-17.99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0.00</w:t>
            </w:r>
          </w:p>
        </w:tc>
        <w:tc>
          <w:tcPr>
            <w:tcW w:type="dxa" w:w="1608"/>
          </w:tcPr>
          <w:p>
            <w:r/>
            <w:r>
              <w:rPr>
                <w:color w:val="1B1D1C"/>
                <w:sz w:val="19"/>
              </w:rPr>
              <w:t>7/9</w:t>
            </w:r>
          </w:p>
        </w:tc>
        <w:tc>
          <w:tcPr>
            <w:tcW w:type="dxa" w:w="1608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is_weekend</w:t>
            </w:r>
            <w:r>
              <w:rPr>
                <w:color w:val="1B1D1C"/>
                <w:sz w:val="19"/>
              </w:rPr>
              <w:t xml:space="preserve">, </w:t>
            </w:r>
            <w:r>
              <w:rPr>
                <w:rFonts w:ascii="Consolas" w:hAnsi="Consolas"/>
                <w:color w:val="2A4D43"/>
                <w:sz w:val="17"/>
              </w:rPr>
              <w:t>is_bad_weather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3f1ec"/>
          </w:tcPr>
          <w:p>
            <w:pPr>
              <w:spacing w:after="40"/>
            </w:pPr>
            <w:r/>
            <w:r>
              <w:rPr>
                <w:b/>
                <w:color w:val="1F6F5C"/>
                <w:sz w:val="17"/>
              </w:rPr>
              <w:t>ALL THREE PREDICTIONS HOLD ON THIS DATA</w:t>
            </w:r>
          </w:p>
          <w:p>
            <w:r>
              <w:rPr>
                <w:b/>
                <w:color w:val="1B1D1C"/>
                <w:sz w:val="20"/>
              </w:rPr>
              <w:t>Ridge</w:t>
            </w:r>
            <w:r>
              <w:rPr>
                <w:color w:val="1B1D1C"/>
                <w:sz w:val="20"/>
              </w:rPr>
              <w:t xml:space="preserve"> keeps all nine features and spreads the weather signal across the three group members. </w:t>
            </w:r>
            <w:r>
              <w:rPr>
                <w:b/>
                <w:color w:val="1B1D1C"/>
                <w:sz w:val="20"/>
              </w:rPr>
              <w:t>Lasso</w:t>
            </w:r>
            <w:r>
              <w:rPr>
                <w:color w:val="1B1D1C"/>
                <w:sz w:val="20"/>
              </w:rPr>
              <w:t xml:space="preserve"> zeroes </w:t>
            </w:r>
            <w:r>
              <w:rPr>
                <w:rFonts w:ascii="Consolas" w:hAnsi="Consolas"/>
                <w:color w:val="2A4D43"/>
                <w:sz w:val="18"/>
              </w:rPr>
              <w:t>is_bad_weather</w:t>
            </w:r>
            <w:r>
              <w:rPr>
                <w:color w:val="1B1D1C"/>
                <w:sz w:val="20"/>
              </w:rPr>
              <w:t xml:space="preserve"> and loads its weight onto </w:t>
            </w:r>
            <w:r>
              <w:rPr>
                <w:rFonts w:ascii="Consolas" w:hAnsi="Consolas"/>
                <w:color w:val="2A4D43"/>
                <w:sz w:val="18"/>
              </w:rPr>
              <w:t>traffic_speed</w:t>
            </w:r>
            <w:r>
              <w:rPr>
                <w:color w:val="1B1D1C"/>
                <w:sz w:val="20"/>
              </w:rPr>
              <w:t xml:space="preserve">, which nearly doubles. </w:t>
            </w:r>
            <w:r>
              <w:rPr>
                <w:b/>
                <w:color w:val="1B1D1C"/>
                <w:sz w:val="20"/>
              </w:rPr>
              <w:t>Elastic Net</w:t>
            </w:r>
            <w:r>
              <w:rPr>
                <w:color w:val="1B1D1C"/>
                <w:sz w:val="20"/>
              </w:rPr>
              <w:t xml:space="preserve"> keeps all three at moderate values while still zeroing </w:t>
            </w:r>
            <w:r>
              <w:rPr>
                <w:rFonts w:ascii="Consolas" w:hAnsi="Consolas"/>
                <w:color w:val="2A4D43"/>
                <w:sz w:val="18"/>
              </w:rPr>
              <w:t>is_weekend</w:t>
            </w:r>
            <w:r>
              <w:rPr>
                <w:color w:val="1B1D1C"/>
                <w:sz w:val="20"/>
              </w:rPr>
              <w:t>: the thing Ridge cannot do and Lasso does too aggressively.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b/>
          <w:color w:val="1B1D1C"/>
          <w:sz w:val="27"/>
        </w:rPr>
        <w:t>Step 4 · ρ sweep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ρ</w:t>
            </w:r>
          </w:p>
        </w:tc>
        <w:tc>
          <w:tcPr>
            <w:tcW w:type="dxa" w:w="1930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w·is_rain</w:t>
            </w:r>
          </w:p>
        </w:tc>
        <w:tc>
          <w:tcPr>
            <w:tcW w:type="dxa" w:w="1930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w·traffic_speed</w:t>
            </w:r>
          </w:p>
        </w:tc>
        <w:tc>
          <w:tcPr>
            <w:tcW w:type="dxa" w:w="1930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w·is_bad_weather</w:t>
            </w:r>
          </w:p>
        </w:tc>
        <w:tc>
          <w:tcPr>
            <w:tcW w:type="dxa" w:w="1930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Non-zero</w:t>
            </w:r>
          </w:p>
        </w:tc>
      </w:tr>
      <w:tr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0.0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4.78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-7.72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3.41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9/9</w:t>
            </w:r>
          </w:p>
        </w:tc>
      </w:tr>
      <w:tr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0.1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4.93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-8.05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3.41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9/9</w:t>
            </w:r>
          </w:p>
        </w:tc>
      </w:tr>
      <w:tr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0.3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5.28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-8.85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3.35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8/9</w:t>
            </w:r>
          </w:p>
        </w:tc>
      </w:tr>
      <w:tr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0.5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5.72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-9.93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3.13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8/9</w:t>
            </w:r>
          </w:p>
        </w:tc>
      </w:tr>
      <w:tr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0.7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6.37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-11.63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2.50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8/9</w:t>
            </w:r>
          </w:p>
        </w:tc>
      </w:tr>
      <w:tr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0.9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7.71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-15.15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0.47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8/9</w:t>
            </w:r>
          </w:p>
        </w:tc>
      </w:tr>
      <w:tr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1.0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9.60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-17.99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0.00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7/9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b/>
          <w:color w:val="1B1D1C"/>
          <w:sz w:val="27"/>
        </w:rPr>
        <w:t>Step 5 · Bootstrap selection frequency (200 resamples)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Feature</w:t>
            </w:r>
          </w:p>
        </w:tc>
        <w:tc>
          <w:tcPr>
            <w:tcW w:type="dxa" w:w="3216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Selected by Lasso</w:t>
            </w:r>
          </w:p>
        </w:tc>
        <w:tc>
          <w:tcPr>
            <w:tcW w:type="dxa" w:w="3216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Selected by Elastic Net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is_peak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100%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100%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is_rain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100%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100%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traffic_speed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100%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100%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drivers_avail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84%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100%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is_event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100%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100%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is_airport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100%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100%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is_weekend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3%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51%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open_requests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98%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100%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is_bad_weather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0%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100%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3f1ec"/>
          </w:tcPr>
          <w:p>
            <w:pPr>
              <w:spacing w:after="40"/>
            </w:pPr>
            <w:r/>
            <w:r>
              <w:rPr>
                <w:b/>
                <w:color w:val="1F6F5C"/>
                <w:sz w:val="17"/>
              </w:rPr>
              <w:t>THIS TABLE IS THE TASK</w:t>
            </w:r>
          </w:p>
          <w:p>
            <w:r>
              <w:rPr>
                <w:rFonts w:ascii="Consolas" w:hAnsi="Consolas"/>
                <w:color w:val="2A4D43"/>
                <w:sz w:val="18"/>
              </w:rPr>
              <w:t>is_bad_weather</w:t>
            </w:r>
            <w:r>
              <w:rPr>
                <w:color w:val="1B1D1C"/>
                <w:sz w:val="20"/>
              </w:rPr>
              <w:t xml:space="preserve"> is selected by Lasso in </w:t>
            </w:r>
            <w:r>
              <w:rPr>
                <w:b/>
                <w:color w:val="1B1D1C"/>
                <w:sz w:val="20"/>
              </w:rPr>
              <w:t>0%</w:t>
            </w:r>
            <w:r>
              <w:rPr>
                <w:color w:val="1B1D1C"/>
                <w:sz w:val="20"/>
              </w:rPr>
              <w:t xml:space="preserve"> of bootstrap resamples and by Elastic Net in </w:t>
            </w:r>
            <w:r>
              <w:rPr>
                <w:b/>
                <w:color w:val="1B1D1C"/>
                <w:sz w:val="20"/>
              </w:rPr>
              <w:t>100%</w:t>
            </w:r>
            <w:r>
              <w:rPr>
                <w:color w:val="1B1D1C"/>
                <w:sz w:val="20"/>
              </w:rPr>
              <w:t xml:space="preserve">: the grouping effect, measured rather than asserted. Note </w:t>
            </w:r>
            <w:r>
              <w:rPr>
                <w:rFonts w:ascii="Consolas" w:hAnsi="Consolas"/>
                <w:color w:val="2A4D43"/>
                <w:sz w:val="18"/>
              </w:rPr>
              <w:t>is_weekend</w:t>
            </w:r>
            <w:r>
              <w:rPr>
                <w:color w:val="1B1D1C"/>
                <w:sz w:val="20"/>
              </w:rPr>
              <w:t xml:space="preserve"> too — Lasso keeps it 3% of the time, Elastic Net 51%. Elastic Net's reluctance to zero things is a cost as well as a benefit, and a student who points that out has read the table properly.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20" w:after="100"/>
      </w:pPr>
      <w:r>
        <w:rPr>
          <w:b/>
          <w:color w:val="1F6F5C"/>
          <w:sz w:val="34"/>
        </w:rPr>
        <w:t>Task 5 · The surge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Quantity</w:t>
            </w:r>
          </w:p>
        </w:tc>
        <w:tc>
          <w:tcPr>
            <w:tcW w:type="dxa" w:w="4824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Demand / supply ratio</w:t>
            </w:r>
          </w:p>
        </w:tc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5.0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Raw model output</w:t>
            </w:r>
          </w:p>
        </w:tc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₹153.61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Surge after policy</w:t>
            </w:r>
          </w:p>
        </w:tc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₹150.00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Cap binding?</w:t>
            </w:r>
          </w:p>
        </w:tc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yes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Base fare</w:t>
            </w:r>
          </w:p>
        </w:tc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₹192.00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Final fare</w:t>
            </w:r>
          </w:p>
        </w:tc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₹342.00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Driver should reposition?</w:t>
            </w:r>
          </w:p>
        </w:tc>
        <w:tc>
          <w:tcPr>
            <w:tcW w:type="dxa" w:w="4824"/>
          </w:tcPr>
          <w:p>
            <w:r/>
            <w:r>
              <w:rPr>
                <w:color w:val="1B1D1C"/>
                <w:sz w:val="19"/>
              </w:rPr>
              <w:t>yes — surge exceeds the ₹50 threshold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3f1ec"/>
          </w:tcPr>
          <w:p>
            <w:pPr>
              <w:spacing w:after="40"/>
            </w:pPr>
            <w:r/>
            <w:r>
              <w:rPr>
                <w:b/>
                <w:color w:val="1F6F5C"/>
                <w:sz w:val="17"/>
              </w:rPr>
              <w:t>STEP 3 — WHAT THE THRESHOLD ASSUMES</w:t>
            </w:r>
          </w:p>
          <w:p>
            <w:r>
              <w:rPr>
                <w:color w:val="1B1D1C"/>
                <w:sz w:val="20"/>
              </w:rPr>
              <w:t xml:space="preserve">The "move if surge &gt; ₹50" rule assumes the driver's cost of a 3 km deadhead — fuel, time, and the option value of staying where they are — is below ₹50, and that they will still be matched when they arrive. Neither is modelled. A good answer notices that the rule ignores the </w:t>
            </w:r>
            <w:r>
              <w:rPr>
                <w:i/>
                <w:color w:val="1B1D1C"/>
                <w:sz w:val="20"/>
              </w:rPr>
              <w:t>probability</w:t>
            </w:r>
            <w:r>
              <w:rPr>
                <w:color w:val="1B1D1C"/>
                <w:sz w:val="20"/>
              </w:rPr>
              <w:t xml:space="preserve"> of getting the trip, which is precisely what falls as every other driver responds to the same signal.</w:t>
            </w:r>
          </w:p>
        </w:tc>
      </w:tr>
    </w:tbl>
    <w:p>
      <w:pPr>
        <w:spacing w:after="80"/>
      </w:pPr>
    </w:p>
    <w:p>
      <w:r>
        <w:rPr>
          <w:b/>
          <w:color w:val="1B1D1C"/>
          <w:sz w:val="21"/>
        </w:rPr>
        <w:t>Step 4 — supply sweep.</w:t>
      </w:r>
      <w:r>
        <w:rPr>
          <w:color w:val="1B1D1C"/>
          <w:sz w:val="21"/>
        </w:rPr>
        <w:t xml:space="preserve"> Surge switches off at </w:t>
      </w:r>
      <w:r>
        <w:rPr>
          <w:b/>
          <w:color w:val="1B1D1C"/>
          <w:sz w:val="21"/>
        </w:rPr>
        <w:t>17 drivers</w:t>
      </w:r>
      <w:r>
        <w:rPr>
          <w:color w:val="1B1D1C"/>
          <w:sz w:val="21"/>
        </w:rPr>
        <w:t>, where the ratio first falls below 1.5. A rider requesting at 16 drivers pays the full capped surge; at 17 drivers they pay nothing extra. A ₹150 discontinuity produced by one driver moving one block is very hard to defend, and the best answers propose a smooth ramp — or note that the estimated ratio has its own uncertainty, which a hard threshold ignores entirely.</w:t>
      </w:r>
    </w:p>
    <w:p>
      <w:r>
        <w:rPr>
          <w:b/>
          <w:color w:val="1B1D1C"/>
          <w:sz w:val="21"/>
        </w:rPr>
        <w:t>Step 5 — elasticity.</w:t>
      </w:r>
      <w:r>
        <w:rPr>
          <w:color w:val="1B1D1C"/>
          <w:sz w:val="21"/>
        </w:rPr>
        <w:t xml:space="preserve"> The data contains no experimental price variation: prices were set </w:t>
      </w:r>
      <w:r>
        <w:rPr>
          <w:i/>
          <w:color w:val="1B1D1C"/>
          <w:sz w:val="21"/>
        </w:rPr>
        <w:t>by a policy that responded to demand</w:t>
      </w:r>
      <w:r>
        <w:rPr>
          <w:color w:val="1B1D1C"/>
          <w:sz w:val="21"/>
        </w:rPr>
        <w:t>, so price and demand are simultaneously determined and the regression coefficient on price would be hopelessly confounded. Only a randomised experiment — holding out a fraction of cell-buckets from the surge policy, or randomising the multiplier within a narrow band — can identify it. Full marks require naming the endogeneity, not merely saying "we need more data".</w:t>
      </w:r>
    </w:p>
    <w:p>
      <w:r>
        <w:br w:type="page"/>
      </w:r>
    </w:p>
    <w:p>
      <w:pPr>
        <w:keepNext/>
        <w:spacing w:before="320" w:after="100"/>
      </w:pPr>
      <w:r>
        <w:rPr>
          <w:b/>
          <w:color w:val="1F6F5C"/>
          <w:sz w:val="34"/>
        </w:rPr>
        <w:t>Task 6 · Logistic regression</w:t>
      </w:r>
    </w:p>
    <w:p>
      <w:r>
        <w:rPr>
          <w:color w:val="1B1D1C"/>
          <w:sz w:val="21"/>
        </w:rPr>
        <w:t xml:space="preserve">Label: </w:t>
      </w:r>
      <w:r>
        <w:rPr>
          <w:rFonts w:ascii="Consolas" w:hAnsi="Consolas"/>
          <w:color w:val="2A4D43"/>
          <w:sz w:val="19"/>
        </w:rPr>
        <w:t>high_surge = surge &gt; ₹100</w:t>
      </w:r>
      <w:r>
        <w:rPr>
          <w:color w:val="1B1D1C"/>
          <w:sz w:val="21"/>
        </w:rPr>
        <w:t xml:space="preserve">. </w:t>
      </w:r>
      <w:r>
        <w:rPr>
          <w:b/>
          <w:color w:val="1B1D1C"/>
          <w:sz w:val="21"/>
        </w:rPr>
        <w:t>44 positives of 150</w:t>
      </w:r>
      <w:r>
        <w:rPr>
          <w:color w:val="1B1D1C"/>
          <w:sz w:val="21"/>
        </w:rPr>
        <w:t xml:space="preserve"> in training and 16 of 50 in test, so the base rate — the accuracy of always predicting "no alert" — is </w:t>
      </w:r>
      <w:r>
        <w:rPr>
          <w:b/>
          <w:color w:val="1B1D1C"/>
          <w:sz w:val="21"/>
        </w:rPr>
        <w:t>70.7%</w:t>
      </w:r>
      <w:r>
        <w:rPr>
          <w:color w:val="1B1D1C"/>
          <w:sz w:val="21"/>
        </w:rPr>
        <w:t xml:space="preserve"> on train and 68.0% on test.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3f1ec"/>
          </w:tcPr>
          <w:p>
            <w:pPr>
              <w:spacing w:after="40"/>
            </w:pPr>
            <w:r/>
            <w:r>
              <w:rPr>
                <w:b/>
                <w:color w:val="1F6F5C"/>
                <w:sz w:val="17"/>
              </w:rPr>
              <w:t>STEP 6A · THE LEAST-SQUARES FAILURE</w:t>
            </w:r>
          </w:p>
          <w:p>
            <w:r>
              <w:rPr>
                <w:color w:val="1B1D1C"/>
                <w:sz w:val="20"/>
              </w:rPr>
              <w:t xml:space="preserve">Least squares on the 0/1 label puts </w:t>
            </w:r>
            <w:r>
              <w:rPr>
                <w:b/>
                <w:color w:val="1B1D1C"/>
                <w:sz w:val="20"/>
              </w:rPr>
              <w:t>51 of 150</w:t>
            </w:r>
            <w:r>
              <w:rPr>
                <w:color w:val="1B1D1C"/>
                <w:sz w:val="20"/>
              </w:rPr>
              <w:t xml:space="preserve"> fitted values outside [0, 1]. Those are not probabilities, and no amount of refitting makes them so: a linear function on an unbounded input is unbounded. Accept any answer that says this; reject answers that merely call the fit "worse".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b/>
          <w:color w:val="1B1D1C"/>
          <w:sz w:val="27"/>
        </w:rPr>
        <w:t>6c · The four models, tuned on log-loss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Model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α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Test log-loss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Test AUC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Accuracy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Non-zero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Dropped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no penalty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0.2885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0.9798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90.0%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9/9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l2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0.00375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0.1723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0.9798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92.0%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9/9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l1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0.01010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0.2146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0.9706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88.0%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5/9</w:t>
            </w:r>
          </w:p>
        </w:tc>
        <w:tc>
          <w:tcPr>
            <w:tcW w:type="dxa" w:w="1378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is_rain</w:t>
            </w:r>
            <w:r>
              <w:rPr>
                <w:color w:val="1B1D1C"/>
                <w:sz w:val="19"/>
              </w:rPr>
              <w:t xml:space="preserve">, </w:t>
            </w:r>
            <w:r>
              <w:rPr>
                <w:rFonts w:ascii="Consolas" w:hAnsi="Consolas"/>
                <w:color w:val="2A4D43"/>
                <w:sz w:val="17"/>
              </w:rPr>
              <w:t>drivers_avail</w:t>
            </w:r>
            <w:r>
              <w:rPr>
                <w:color w:val="1B1D1C"/>
                <w:sz w:val="19"/>
              </w:rPr>
              <w:t xml:space="preserve">, </w:t>
            </w:r>
            <w:r>
              <w:rPr>
                <w:rFonts w:ascii="Consolas" w:hAnsi="Consolas"/>
                <w:color w:val="2A4D43"/>
                <w:sz w:val="17"/>
              </w:rPr>
              <w:t>is_weekend</w:t>
            </w:r>
            <w:r>
              <w:rPr>
                <w:color w:val="1B1D1C"/>
                <w:sz w:val="19"/>
              </w:rPr>
              <w:t xml:space="preserve">, </w:t>
            </w:r>
            <w:r>
              <w:rPr>
                <w:rFonts w:ascii="Consolas" w:hAnsi="Consolas"/>
                <w:color w:val="2A4D43"/>
                <w:sz w:val="17"/>
              </w:rPr>
              <w:t>is_bad_weather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elastic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0.00726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0.1763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0.9798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92.0%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8/9</w:t>
            </w:r>
          </w:p>
        </w:tc>
        <w:tc>
          <w:tcPr>
            <w:tcW w:type="dxa" w:w="1378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is_bad_weather</w:t>
            </w:r>
          </w:p>
        </w:tc>
      </w:tr>
    </w:tbl>
    <w:p>
      <w:pPr>
        <w:spacing w:after="80"/>
      </w:pPr>
    </w:p>
    <w:p>
      <w:r>
        <w:rPr>
          <w:color w:val="1B1D1C"/>
          <w:sz w:val="21"/>
        </w:rPr>
        <w:t>Base rate on the test split is 68.0%, so an accuracy of 92.0% is a real improvement — but note how small the margin is, and that accuracy is the least informative column in the table.</w:t>
      </w:r>
    </w:p>
    <w:p>
      <w:r>
        <w:rPr>
          <w:b/>
          <w:color w:val="1B1D1C"/>
          <w:sz w:val="21"/>
        </w:rPr>
        <w:t>ℓ₁ elimination order:</w:t>
      </w:r>
      <w:r>
        <w:rPr>
          <w:color w:val="1B1D1C"/>
          <w:sz w:val="21"/>
        </w:rPr>
        <w:t xml:space="preserve"> </w:t>
      </w:r>
      <w:r>
        <w:rPr>
          <w:rFonts w:ascii="Consolas" w:hAnsi="Consolas"/>
          <w:color w:val="2A4D43"/>
          <w:sz w:val="19"/>
        </w:rPr>
        <w:t>is_bad_weather</w:t>
      </w:r>
      <w:r>
        <w:rPr>
          <w:color w:val="1B1D1C"/>
          <w:sz w:val="21"/>
        </w:rPr>
        <w:t xml:space="preserve"> → </w:t>
      </w:r>
      <w:r>
        <w:rPr>
          <w:rFonts w:ascii="Consolas" w:hAnsi="Consolas"/>
          <w:color w:val="2A4D43"/>
          <w:sz w:val="19"/>
        </w:rPr>
        <w:t>drivers_avail</w:t>
      </w:r>
      <w:r>
        <w:rPr>
          <w:color w:val="1B1D1C"/>
          <w:sz w:val="21"/>
        </w:rPr>
        <w:t xml:space="preserve"> → </w:t>
      </w:r>
      <w:r>
        <w:rPr>
          <w:rFonts w:ascii="Consolas" w:hAnsi="Consolas"/>
          <w:color w:val="2A4D43"/>
          <w:sz w:val="19"/>
        </w:rPr>
        <w:t>is_rain</w:t>
      </w:r>
      <w:r>
        <w:rPr>
          <w:color w:val="1B1D1C"/>
          <w:sz w:val="21"/>
        </w:rPr>
        <w:t xml:space="preserve"> → </w:t>
      </w:r>
      <w:r>
        <w:rPr>
          <w:rFonts w:ascii="Consolas" w:hAnsi="Consolas"/>
          <w:color w:val="2A4D43"/>
          <w:sz w:val="19"/>
        </w:rPr>
        <w:t>is_weekend</w:t>
      </w:r>
      <w:r>
        <w:rPr>
          <w:color w:val="1B1D1C"/>
          <w:sz w:val="21"/>
        </w:rPr>
        <w:t xml:space="preserve"> → </w:t>
      </w:r>
      <w:r>
        <w:rPr>
          <w:rFonts w:ascii="Consolas" w:hAnsi="Consolas"/>
          <w:color w:val="2A4D43"/>
          <w:sz w:val="19"/>
        </w:rPr>
        <w:t>is_airport</w:t>
      </w:r>
      <w:r>
        <w:rPr>
          <w:color w:val="1B1D1C"/>
          <w:sz w:val="21"/>
        </w:rPr>
        <w:t xml:space="preserve"> → </w:t>
      </w:r>
      <w:r>
        <w:rPr>
          <w:rFonts w:ascii="Consolas" w:hAnsi="Consolas"/>
          <w:color w:val="2A4D43"/>
          <w:sz w:val="19"/>
        </w:rPr>
        <w:t>is_event</w:t>
      </w:r>
      <w:r>
        <w:rPr>
          <w:color w:val="1B1D1C"/>
          <w:sz w:val="21"/>
        </w:rPr>
        <w:t xml:space="preserve"> → </w:t>
      </w:r>
      <w:r>
        <w:rPr>
          <w:rFonts w:ascii="Consolas" w:hAnsi="Consolas"/>
          <w:color w:val="2A4D43"/>
          <w:sz w:val="19"/>
        </w:rPr>
        <w:t>open_requests</w:t>
      </w:r>
      <w:r>
        <w:rPr>
          <w:color w:val="1B1D1C"/>
          <w:sz w:val="21"/>
        </w:rPr>
        <w:t xml:space="preserve"> → </w:t>
      </w:r>
      <w:r>
        <w:rPr>
          <w:rFonts w:ascii="Consolas" w:hAnsi="Consolas"/>
          <w:color w:val="2A4D43"/>
          <w:sz w:val="19"/>
        </w:rPr>
        <w:t>is_peak</w:t>
      </w:r>
      <w:r>
        <w:rPr>
          <w:color w:val="1B1D1C"/>
          <w:sz w:val="21"/>
        </w:rPr>
        <w:t xml:space="preserve"> → </w:t>
      </w:r>
      <w:r>
        <w:rPr>
          <w:rFonts w:ascii="Consolas" w:hAnsi="Consolas"/>
          <w:color w:val="2A4D43"/>
          <w:sz w:val="19"/>
        </w:rPr>
        <w:t>traffic_speed</w:t>
      </w:r>
      <w:r>
        <w:rPr>
          <w:color w:val="1B1D1C"/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3f1ec"/>
          </w:tcPr>
          <w:p>
            <w:pPr>
              <w:spacing w:after="40"/>
            </w:pPr>
            <w:r/>
            <w:r>
              <w:rPr>
                <w:b/>
                <w:color w:val="1F6F5C"/>
                <w:sz w:val="17"/>
              </w:rPr>
              <w:t>6C STEP 2 · THE ANSWER STUDENTS WILL GET WRONG</w:t>
            </w:r>
          </w:p>
          <w:p>
            <w:r>
              <w:rPr>
                <w:color w:val="1B1D1C"/>
                <w:sz w:val="20"/>
              </w:rPr>
              <w:t xml:space="preserve">Most will predict </w:t>
            </w:r>
            <w:r>
              <w:rPr>
                <w:rFonts w:ascii="Consolas" w:hAnsi="Consolas"/>
                <w:color w:val="2A4D43"/>
                <w:sz w:val="18"/>
              </w:rPr>
              <w:t>is_weekend</w:t>
            </w:r>
            <w:r>
              <w:rPr>
                <w:color w:val="1B1D1C"/>
                <w:sz w:val="20"/>
              </w:rPr>
              <w:t xml:space="preserve"> dies first, because it did in the regression and its true effect is exactly zero. It does not. The redundant weather features go first, because </w:t>
            </w:r>
            <w:r>
              <w:rPr>
                <w:rFonts w:ascii="Consolas" w:hAnsi="Consolas"/>
                <w:color w:val="2A4D43"/>
                <w:sz w:val="18"/>
              </w:rPr>
              <w:t>traffic_speed</w:t>
            </w:r>
            <w:r>
              <w:rPr>
                <w:color w:val="1B1D1C"/>
                <w:sz w:val="20"/>
              </w:rPr>
              <w:t xml:space="preserve"> already carries their information and ℓ₁ will not pay for it twice. Full marks for recognising that an ℓ₁ ordering ranks </w:t>
            </w:r>
            <w:r>
              <w:rPr>
                <w:b/>
                <w:color w:val="1B1D1C"/>
                <w:sz w:val="20"/>
              </w:rPr>
              <w:t>marginal usefulness given the other features</w:t>
            </w:r>
            <w:r>
              <w:rPr>
                <w:color w:val="1B1D1C"/>
                <w:sz w:val="20"/>
              </w:rPr>
              <w:t>, not true importance — the selection-instability caveat from Theory §5.3 in a new guise. Partial marks for noticing the discrepancy without explaining it.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b/>
          <w:color w:val="1B1D1C"/>
          <w:sz w:val="27"/>
        </w:rPr>
        <w:t>6d · Threshold under a 4:1 cost ratio</w:t>
      </w:r>
    </w:p>
    <w:p>
      <w:r>
        <w:rPr>
          <w:color w:val="1B1D1C"/>
          <w:sz w:val="21"/>
        </w:rPr>
        <w:t xml:space="preserve">With a missed alert costing four times a false alarm, the cost-minimising threshold sits </w:t>
      </w:r>
      <w:r>
        <w:rPr>
          <w:b/>
          <w:color w:val="1B1D1C"/>
          <w:sz w:val="21"/>
        </w:rPr>
        <w:t>below</w:t>
      </w:r>
      <w:r>
        <w:rPr>
          <w:color w:val="1B1D1C"/>
          <w:sz w:val="21"/>
        </w:rPr>
        <w:t xml:space="preserve"> 0.5 — the model should alert more readily than a coin-flip cutoff. The exact value depends on the fitted model; anything in the region of 0.1–0.3 with correct arithmetic is right. What matters is the observation that </w:t>
      </w:r>
      <w:r>
        <w:rPr>
          <w:b/>
          <w:color w:val="1B1D1C"/>
          <w:sz w:val="21"/>
        </w:rPr>
        <w:t>no coefficient changed</w:t>
      </w:r>
      <w:r>
        <w:rPr>
          <w:color w:val="1B1D1C"/>
          <w:sz w:val="21"/>
        </w:rPr>
        <w:t xml:space="preserve"> when the threshold moved: it is a policy parameter, and belongs beside the ₹150 cap from Task 5.</w:t>
      </w:r>
    </w:p>
    <w:p>
      <w:pPr>
        <w:keepNext/>
        <w:spacing w:before="320" w:after="100"/>
      </w:pPr>
      <w:r>
        <w:rPr>
          <w:b/>
          <w:color w:val="1B1D1C"/>
          <w:sz w:val="27"/>
        </w:rPr>
        <w:t>6e · The cost of dichotomising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Approach</w:t>
            </w:r>
          </w:p>
        </w:tc>
        <w:tc>
          <w:tcPr>
            <w:tcW w:type="dxa" w:w="3216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Accuracy</w:t>
            </w:r>
          </w:p>
        </w:tc>
        <w:tc>
          <w:tcPr>
            <w:tcW w:type="dxa" w:w="3216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AUC</w:t>
            </w:r>
          </w:p>
        </w:tc>
      </w:tr>
      <w:tr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Best purpose-built classifier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92.0%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0.9798</w:t>
            </w:r>
          </w:p>
        </w:tc>
      </w:tr>
      <w:tr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Ridge in rupees, then cut at ₹100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94.0%</w:t>
            </w:r>
          </w:p>
        </w:tc>
        <w:tc>
          <w:tcPr>
            <w:tcW w:type="dxa" w:w="3216"/>
          </w:tcPr>
          <w:p>
            <w:r/>
            <w:r>
              <w:rPr>
                <w:color w:val="1B1D1C"/>
                <w:sz w:val="19"/>
              </w:rPr>
              <w:t>0.9890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ae7ea"/>
          </w:tcPr>
          <w:p>
            <w:pPr>
              <w:spacing w:after="40"/>
            </w:pPr>
            <w:r/>
            <w:r>
              <w:rPr>
                <w:b/>
                <w:color w:val="B03A52"/>
                <w:sz w:val="17"/>
              </w:rPr>
              <w:t>THE EXPECTED — AND UNCOMFORTABLE — FINDING</w:t>
            </w:r>
          </w:p>
          <w:p>
            <w:r>
              <w:rPr>
                <w:color w:val="1B1D1C"/>
                <w:sz w:val="20"/>
              </w:rPr>
              <w:t xml:space="preserve">Predicting the surge in rupees and thresholding the prediction reaches </w:t>
            </w:r>
            <w:r>
              <w:rPr>
                <w:b/>
                <w:color w:val="1B1D1C"/>
                <w:sz w:val="20"/>
              </w:rPr>
              <w:t>94% accuracy and 0.989 AUC</w:t>
            </w:r>
            <w:r>
              <w:rPr>
                <w:color w:val="1B1D1C"/>
                <w:sz w:val="20"/>
              </w:rPr>
              <w:t xml:space="preserve">, against the best classifier's 0.980. The regression wins, and it also reports </w:t>
            </w:r>
            <w:r>
              <w:rPr>
                <w:i/>
                <w:color w:val="1B1D1C"/>
                <w:sz w:val="20"/>
              </w:rPr>
              <w:t>how far</w:t>
            </w:r>
            <w:r>
              <w:rPr>
                <w:color w:val="1B1D1C"/>
                <w:sz w:val="20"/>
              </w:rPr>
              <w:t xml:space="preserve"> above the cut each cell sits, which the classifier discarded. Dichotomising the target cost resolution and bought nothing.</w:t>
              <w:br/>
              <w:br/>
              <w:t>Award the marks for stating this plainly. A student who reports it and connects it to the criticism of the hard R/S &gt; 1.5 threshold in Task 5 has understood the module. Penalise any write-up that quietly reports only the classifier results.</w:t>
            </w:r>
          </w:p>
        </w:tc>
      </w:tr>
    </w:tbl>
    <w:p>
      <w:pPr>
        <w:spacing w:after="80"/>
      </w:pPr>
    </w:p>
    <w:p>
      <w:r>
        <w:rPr>
          <w:color w:val="1B1D1C"/>
          <w:sz w:val="21"/>
        </w:rPr>
        <w:t xml:space="preserve">For reference, the two ℓ₁ fits select different feature sets: the regression keeps </w:t>
      </w:r>
      <w:r>
        <w:rPr>
          <w:rFonts w:ascii="Consolas" w:hAnsi="Consolas"/>
          <w:color w:val="2A4D43"/>
          <w:sz w:val="19"/>
        </w:rPr>
        <w:t>is_peak</w:t>
      </w:r>
      <w:r>
        <w:rPr>
          <w:color w:val="1B1D1C"/>
          <w:sz w:val="21"/>
        </w:rPr>
        <w:t xml:space="preserve">, </w:t>
      </w:r>
      <w:r>
        <w:rPr>
          <w:rFonts w:ascii="Consolas" w:hAnsi="Consolas"/>
          <w:color w:val="2A4D43"/>
          <w:sz w:val="19"/>
        </w:rPr>
        <w:t>is_rain</w:t>
      </w:r>
      <w:r>
        <w:rPr>
          <w:color w:val="1B1D1C"/>
          <w:sz w:val="21"/>
        </w:rPr>
        <w:t xml:space="preserve">, </w:t>
      </w:r>
      <w:r>
        <w:rPr>
          <w:rFonts w:ascii="Consolas" w:hAnsi="Consolas"/>
          <w:color w:val="2A4D43"/>
          <w:sz w:val="19"/>
        </w:rPr>
        <w:t>traffic_speed</w:t>
      </w:r>
      <w:r>
        <w:rPr>
          <w:color w:val="1B1D1C"/>
          <w:sz w:val="21"/>
        </w:rPr>
        <w:t xml:space="preserve">, </w:t>
      </w:r>
      <w:r>
        <w:rPr>
          <w:rFonts w:ascii="Consolas" w:hAnsi="Consolas"/>
          <w:color w:val="2A4D43"/>
          <w:sz w:val="19"/>
        </w:rPr>
        <w:t>drivers_avail</w:t>
      </w:r>
      <w:r>
        <w:rPr>
          <w:color w:val="1B1D1C"/>
          <w:sz w:val="21"/>
        </w:rPr>
        <w:t xml:space="preserve">, </w:t>
      </w:r>
      <w:r>
        <w:rPr>
          <w:rFonts w:ascii="Consolas" w:hAnsi="Consolas"/>
          <w:color w:val="2A4D43"/>
          <w:sz w:val="19"/>
        </w:rPr>
        <w:t>is_event</w:t>
      </w:r>
      <w:r>
        <w:rPr>
          <w:color w:val="1B1D1C"/>
          <w:sz w:val="21"/>
        </w:rPr>
        <w:t xml:space="preserve">, </w:t>
      </w:r>
      <w:r>
        <w:rPr>
          <w:rFonts w:ascii="Consolas" w:hAnsi="Consolas"/>
          <w:color w:val="2A4D43"/>
          <w:sz w:val="19"/>
        </w:rPr>
        <w:t>is_airport</w:t>
      </w:r>
      <w:r>
        <w:rPr>
          <w:color w:val="1B1D1C"/>
          <w:sz w:val="21"/>
        </w:rPr>
        <w:t xml:space="preserve">, </w:t>
      </w:r>
      <w:r>
        <w:rPr>
          <w:rFonts w:ascii="Consolas" w:hAnsi="Consolas"/>
          <w:color w:val="2A4D43"/>
          <w:sz w:val="19"/>
        </w:rPr>
        <w:t>open_requests</w:t>
      </w:r>
      <w:r>
        <w:rPr>
          <w:color w:val="1B1D1C"/>
          <w:sz w:val="21"/>
        </w:rPr>
        <w:t xml:space="preserve">; the classifier keeps </w:t>
      </w:r>
      <w:r>
        <w:rPr>
          <w:rFonts w:ascii="Consolas" w:hAnsi="Consolas"/>
          <w:color w:val="2A4D43"/>
          <w:sz w:val="19"/>
        </w:rPr>
        <w:t>is_peak</w:t>
      </w:r>
      <w:r>
        <w:rPr>
          <w:color w:val="1B1D1C"/>
          <w:sz w:val="21"/>
        </w:rPr>
        <w:t xml:space="preserve">, </w:t>
      </w:r>
      <w:r>
        <w:rPr>
          <w:rFonts w:ascii="Consolas" w:hAnsi="Consolas"/>
          <w:color w:val="2A4D43"/>
          <w:sz w:val="19"/>
        </w:rPr>
        <w:t>traffic_speed</w:t>
      </w:r>
      <w:r>
        <w:rPr>
          <w:color w:val="1B1D1C"/>
          <w:sz w:val="21"/>
        </w:rPr>
        <w:t xml:space="preserve">, </w:t>
      </w:r>
      <w:r>
        <w:rPr>
          <w:rFonts w:ascii="Consolas" w:hAnsi="Consolas"/>
          <w:color w:val="2A4D43"/>
          <w:sz w:val="19"/>
        </w:rPr>
        <w:t>is_event</w:t>
      </w:r>
      <w:r>
        <w:rPr>
          <w:color w:val="1B1D1C"/>
          <w:sz w:val="21"/>
        </w:rPr>
        <w:t xml:space="preserve">, </w:t>
      </w:r>
      <w:r>
        <w:rPr>
          <w:rFonts w:ascii="Consolas" w:hAnsi="Consolas"/>
          <w:color w:val="2A4D43"/>
          <w:sz w:val="19"/>
        </w:rPr>
        <w:t>is_airport</w:t>
      </w:r>
      <w:r>
        <w:rPr>
          <w:color w:val="1B1D1C"/>
          <w:sz w:val="21"/>
        </w:rPr>
        <w:t xml:space="preserve">, </w:t>
      </w:r>
      <w:r>
        <w:rPr>
          <w:rFonts w:ascii="Consolas" w:hAnsi="Consolas"/>
          <w:color w:val="2A4D43"/>
          <w:sz w:val="19"/>
        </w:rPr>
        <w:t>open_requests</w:t>
      </w:r>
      <w:r>
        <w:rPr>
          <w:color w:val="1B1D1C"/>
          <w:sz w:val="21"/>
        </w:rPr>
        <w:t>.</w:t>
      </w:r>
    </w:p>
    <w:p>
      <w:pPr>
        <w:keepNext/>
        <w:spacing w:before="320" w:after="100"/>
      </w:pPr>
      <w:r>
        <w:rPr>
          <w:b/>
          <w:color w:val="1F6F5C"/>
          <w:sz w:val="34"/>
        </w:rPr>
        <w:t>Bonus · The full posterior</w:t>
      </w:r>
    </w:p>
    <w:p>
      <w:r>
        <w:rPr>
          <w:color w:val="1B1D1C"/>
          <w:sz w:val="21"/>
        </w:rPr>
        <w:t xml:space="preserve">MAP and Ridge agree to </w:t>
      </w:r>
      <w:r>
        <w:rPr>
          <w:b/>
          <w:color w:val="1B1D1C"/>
          <w:sz w:val="21"/>
        </w:rPr>
        <w:t>1.2e-14</w:t>
      </w:r>
      <w:r>
        <w:rPr>
          <w:color w:val="1B1D1C"/>
          <w:sz w:val="21"/>
        </w:rPr>
        <w:t xml:space="preserve"> — machine precision. The posterior mode of a Gaussian is its mean, so this is an identity, not an approximation.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Feature</w:t>
            </w:r>
          </w:p>
        </w:tc>
        <w:tc>
          <w:tcPr>
            <w:tcW w:type="dxa" w:w="1930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Mean</w:t>
            </w:r>
          </w:p>
        </w:tc>
        <w:tc>
          <w:tcPr>
            <w:tcW w:type="dxa" w:w="1930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± 1.96 sd</w:t>
            </w:r>
          </w:p>
        </w:tc>
        <w:tc>
          <w:tcPr>
            <w:tcW w:type="dxa" w:w="1930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95% interval</w:t>
            </w:r>
          </w:p>
        </w:tc>
        <w:tc>
          <w:tcPr>
            <w:tcW w:type="dxa" w:w="1930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Covers zero?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is_peak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10.26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1.49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[8.76, 11.74]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no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is_rain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7.23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1.39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[5.84, 8.62]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no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traffic_speed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-12.02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1.52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[-13.54, -10.50]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no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drivers_avail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-6.12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1.49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[-7.61, -4.63]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no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is_event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3.63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1.28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[2.35, 4.92]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no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is_airport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4.94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1.24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[3.70, 6.18]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no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is_weekend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0.73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1.29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[-0.57, 2.02]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yes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open_requests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6.50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1.45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[5.05, 7.94]</w:t>
            </w:r>
          </w:p>
        </w:tc>
        <w:tc>
          <w:tcPr>
            <w:tcW w:type="dxa" w:w="1930"/>
          </w:tcPr>
          <w:p>
            <w:r/>
            <w:r>
              <w:rPr>
                <w:color w:val="1B1D1C"/>
                <w:sz w:val="19"/>
              </w:rPr>
              <w:t>no</w:t>
            </w:r>
          </w:p>
        </w:tc>
      </w:tr>
    </w:tbl>
    <w:p>
      <w:pPr>
        <w:spacing w:after="80"/>
      </w:pPr>
    </w:p>
    <w:p>
      <w:r>
        <w:rPr>
          <w:b/>
          <w:color w:val="1B1D1C"/>
          <w:sz w:val="21"/>
        </w:rPr>
        <w:t>1 of 8 intervals contain zero.</w:t>
      </w:r>
      <w:r>
        <w:rPr>
          <w:color w:val="1B1D1C"/>
          <w:sz w:val="21"/>
        </w:rPr>
        <w:t xml:space="preserve"> Compare with Lasso, which set exactly that feature to zero at its CV-optimal α — the two methods agree about which feature carries no signal, but the posterior expresses it as a degree of belief rather than a hard deletion.</w:t>
      </w:r>
    </w:p>
    <w:p>
      <w:r>
        <w:rPr>
          <w:color w:val="1B1D1C"/>
          <w:sz w:val="21"/>
        </w:rPr>
        <w:t xml:space="preserve">BKC predictive quote: </w:t>
      </w:r>
      <w:r>
        <w:rPr>
          <w:b/>
          <w:color w:val="1B1D1C"/>
          <w:sz w:val="21"/>
        </w:rPr>
        <w:t>₹139.3 ± ₹10.2</w:t>
      </w:r>
      <w:r>
        <w:rPr>
          <w:color w:val="1B1D1C"/>
          <w:sz w:val="21"/>
        </w:rPr>
        <w:t xml:space="preserve">, i.e. a 95% interval of [119, 159]. Of the total variance, </w:t>
      </w:r>
      <w:r>
        <w:rPr>
          <w:b/>
          <w:color w:val="1B1D1C"/>
          <w:sz w:val="21"/>
        </w:rPr>
        <w:t>2.92 comes from uncertainty in w and 100 is irreducible noise</w:t>
      </w:r>
      <w:r>
        <w:rPr>
          <w:color w:val="1B1D1C"/>
          <w:sz w:val="21"/>
        </w:rPr>
        <w:t xml:space="preserve"> — so roughly 97% of it cannot be removed by collecting more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ae7ea"/>
          </w:tcPr>
          <w:p>
            <w:pPr>
              <w:spacing w:after="40"/>
            </w:pPr>
            <w:r/>
            <w:r>
              <w:rPr>
                <w:b/>
                <w:color w:val="B03A52"/>
                <w:sz w:val="17"/>
              </w:rPr>
              <w:t>THE SENTENCE TO REFUSE (STEP 6)</w:t>
            </w:r>
          </w:p>
          <w:p>
            <w:r>
              <w:rPr>
                <w:color w:val="1B1D1C"/>
                <w:sz w:val="20"/>
              </w:rPr>
              <w:t>The upper end of that interval exceeds the ₹150 cap, which means the honest quote would promise a price the policy layer forbids. Any sentence implying the rider might be charged above the cap should be rejected — as should any phrasing that presents the point estimate as a guarantee. A good answer also notices that showing a range invites the rider to wait and re-request, which changes their behaviour and therefore the demand the model was fitted on.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b/>
          <w:color w:val="1F6F5C"/>
          <w:sz w:val="34"/>
        </w:rPr>
        <w:t>Deliverable 2 · The comparison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Model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α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Train RMSE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Test RMSE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Test R²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Non-zero</w:t>
            </w:r>
          </w:p>
        </w:tc>
        <w:tc>
          <w:tcPr>
            <w:tcW w:type="dxa" w:w="1378"/>
            <w:shd w:val="clear" w:fill="EEEEEA"/>
          </w:tcPr>
          <w:p>
            <w:r/>
            <w:r>
              <w:rPr>
                <w:b/>
                <w:color w:val="1B1D1C"/>
                <w:sz w:val="19"/>
              </w:rPr>
              <w:t>Dropped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OLS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9.08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12.89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0.931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9/9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RIDGE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0.0117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9.09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12.92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0.931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9/9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LASSO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0.1359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9.09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12.92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0.931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8/9</w:t>
            </w:r>
          </w:p>
        </w:tc>
        <w:tc>
          <w:tcPr>
            <w:tcW w:type="dxa" w:w="1378"/>
          </w:tcPr>
          <w:p>
            <w:r/>
            <w:r>
              <w:rPr>
                <w:rFonts w:ascii="Consolas" w:hAnsi="Consolas"/>
                <w:color w:val="2A4D43"/>
                <w:sz w:val="17"/>
              </w:rPr>
              <w:t>is_weekend</w:t>
            </w:r>
          </w:p>
        </w:tc>
      </w:tr>
      <w:tr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ENET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0.0215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9.09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12.92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0.931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9/9</w:t>
            </w:r>
          </w:p>
        </w:tc>
        <w:tc>
          <w:tcPr>
            <w:tcW w:type="dxa" w:w="1378"/>
          </w:tcPr>
          <w:p>
            <w:r/>
            <w:r>
              <w:rPr>
                <w:color w:val="1B1D1C"/>
                <w:sz w:val="19"/>
              </w:rPr>
              <w:t>—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3f1ec"/>
          </w:tcPr>
          <w:p>
            <w:pPr>
              <w:spacing w:after="40"/>
            </w:pPr>
            <w:r/>
            <w:r>
              <w:rPr>
                <w:b/>
                <w:color w:val="1F6F5C"/>
                <w:sz w:val="17"/>
              </w:rPr>
              <w:t>THE POINT OF DELIVERABLE 3</w:t>
            </w:r>
          </w:p>
          <w:p>
            <w:r>
              <w:rPr>
                <w:color w:val="1B1D1C"/>
                <w:sz w:val="20"/>
              </w:rPr>
              <w:t xml:space="preserve">Best and worst held-out RMSE differ by </w:t>
            </w:r>
            <w:r>
              <w:rPr>
                <w:b/>
                <w:color w:val="1B1D1C"/>
                <w:sz w:val="20"/>
              </w:rPr>
              <w:t>₹0.03</w:t>
            </w:r>
            <w:r>
              <w:rPr>
                <w:color w:val="1B1D1C"/>
                <w:sz w:val="20"/>
              </w:rPr>
              <w:t xml:space="preserve"> on fares of a few hundred rupees. There is no statistically meaningful winner, and the strongest submissions say so and argue on operational grounds: Elastic Net for a short fare breakdown and stable explanations across refits; plain Ridge for one hyperparameter, a closed form and no feature silently vanishing after an overnight retrain. Penalise any answer that declares a winner on the third decimal of RMSE. Reward any that proposes re-running the comparison across several resampled splits first.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C514F"/>
        <w:sz w:val="16"/>
      </w:rPr>
      <w:t>Regularized Regression · Model solutions · instructor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