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EB4" w:rsidRPr="00A45EB4" w:rsidRDefault="00A45EB4" w:rsidP="00A45EB4">
      <w:pPr>
        <w:spacing w:after="0" w:line="360" w:lineRule="auto"/>
        <w:jc w:val="center"/>
        <w:rPr>
          <w:b/>
          <w:sz w:val="32"/>
        </w:rPr>
      </w:pPr>
      <w:r w:rsidRPr="00A45EB4">
        <w:rPr>
          <w:b/>
          <w:sz w:val="32"/>
        </w:rPr>
        <w:t>Minor in AI</w:t>
      </w:r>
    </w:p>
    <w:p w:rsidR="00A45EB4" w:rsidRPr="00A45EB4" w:rsidRDefault="00A45EB4" w:rsidP="00A45EB4">
      <w:pPr>
        <w:spacing w:after="0" w:line="360" w:lineRule="auto"/>
        <w:jc w:val="center"/>
        <w:rPr>
          <w:b/>
          <w:sz w:val="32"/>
        </w:rPr>
      </w:pPr>
      <w:r w:rsidRPr="00A45EB4">
        <w:rPr>
          <w:b/>
          <w:sz w:val="32"/>
        </w:rPr>
        <w:t>Class Notes</w:t>
      </w:r>
    </w:p>
    <w:p w:rsidR="005720EC" w:rsidRPr="005F5DC0" w:rsidRDefault="0039564B" w:rsidP="00A45EB4">
      <w:pPr>
        <w:spacing w:after="0" w:line="360" w:lineRule="auto"/>
        <w:ind w:left="6480" w:firstLine="720"/>
        <w:jc w:val="center"/>
        <w:rPr>
          <w:sz w:val="28"/>
        </w:rPr>
      </w:pPr>
      <w:r>
        <w:rPr>
          <w:sz w:val="28"/>
        </w:rPr>
        <w:t>March 06</w:t>
      </w:r>
    </w:p>
    <w:p w:rsidR="007A3B5B" w:rsidRPr="00A45EB4" w:rsidRDefault="00A45EB4" w:rsidP="00A45EB4">
      <w:pPr>
        <w:spacing w:after="0" w:line="360" w:lineRule="auto"/>
        <w:jc w:val="center"/>
        <w:rPr>
          <w:b/>
          <w:sz w:val="28"/>
        </w:rPr>
      </w:pPr>
      <w:r w:rsidRPr="00A45EB4">
        <w:rPr>
          <w:b/>
          <w:sz w:val="28"/>
        </w:rPr>
        <w:t xml:space="preserve">Title: </w:t>
      </w:r>
      <w:proofErr w:type="spellStart"/>
      <w:r w:rsidR="00C73071" w:rsidRPr="00A45EB4">
        <w:rPr>
          <w:b/>
          <w:sz w:val="28"/>
        </w:rPr>
        <w:t>Seaborn</w:t>
      </w:r>
      <w:proofErr w:type="spellEnd"/>
      <w:r w:rsidR="00C73071" w:rsidRPr="00A45EB4">
        <w:rPr>
          <w:b/>
          <w:sz w:val="28"/>
        </w:rPr>
        <w:t>-Advanced and attractive visualizations</w:t>
      </w:r>
    </w:p>
    <w:p w:rsidR="00A45EB4" w:rsidRPr="00A45EB4" w:rsidRDefault="00C73071" w:rsidP="00A45EB4">
      <w:pPr>
        <w:spacing w:after="0" w:line="360" w:lineRule="auto"/>
        <w:rPr>
          <w:b/>
          <w:sz w:val="28"/>
        </w:rPr>
      </w:pPr>
      <w:r w:rsidRPr="00A45EB4">
        <w:rPr>
          <w:b/>
          <w:sz w:val="28"/>
        </w:rPr>
        <w:t>Syllabus:</w:t>
      </w:r>
    </w:p>
    <w:p w:rsidR="00A45EB4" w:rsidRDefault="00C73071" w:rsidP="00A45EB4">
      <w:pPr>
        <w:pStyle w:val="ListParagraph"/>
        <w:numPr>
          <w:ilvl w:val="0"/>
          <w:numId w:val="1"/>
        </w:numPr>
        <w:spacing w:after="0" w:line="360" w:lineRule="auto"/>
        <w:rPr>
          <w:sz w:val="28"/>
        </w:rPr>
      </w:pPr>
      <w:r w:rsidRPr="00A45EB4">
        <w:rPr>
          <w:sz w:val="28"/>
        </w:rPr>
        <w:t>Customize plots to make them more informative and appealing</w:t>
      </w:r>
    </w:p>
    <w:p w:rsidR="003764D3" w:rsidRDefault="00C73071" w:rsidP="00A45EB4">
      <w:pPr>
        <w:pStyle w:val="ListParagraph"/>
        <w:numPr>
          <w:ilvl w:val="0"/>
          <w:numId w:val="1"/>
        </w:numPr>
        <w:spacing w:after="0" w:line="360" w:lineRule="auto"/>
        <w:rPr>
          <w:sz w:val="28"/>
        </w:rPr>
      </w:pPr>
      <w:r w:rsidRPr="00A45EB4">
        <w:rPr>
          <w:sz w:val="28"/>
        </w:rPr>
        <w:t>Present data visually to convey insights.</w:t>
      </w:r>
    </w:p>
    <w:p w:rsidR="00A45EB4" w:rsidRDefault="00A45EB4" w:rsidP="00A45EB4">
      <w:pPr>
        <w:spacing w:after="0" w:line="360" w:lineRule="auto"/>
        <w:rPr>
          <w:sz w:val="28"/>
        </w:rPr>
      </w:pPr>
    </w:p>
    <w:p w:rsidR="0039564B" w:rsidRPr="0039564B" w:rsidRDefault="0039564B" w:rsidP="00A45EB4">
      <w:pPr>
        <w:spacing w:after="0" w:line="360" w:lineRule="auto"/>
        <w:rPr>
          <w:sz w:val="26"/>
        </w:rPr>
      </w:pPr>
      <w:r w:rsidRPr="0039564B">
        <w:rPr>
          <w:sz w:val="26"/>
        </w:rPr>
        <w:t>Activities discussed:</w:t>
      </w:r>
    </w:p>
    <w:p w:rsidR="0039564B" w:rsidRPr="0039564B" w:rsidRDefault="0039564B" w:rsidP="0039564B">
      <w:pPr>
        <w:pStyle w:val="ListParagraph"/>
        <w:numPr>
          <w:ilvl w:val="0"/>
          <w:numId w:val="1"/>
        </w:numPr>
        <w:spacing w:after="0" w:line="360" w:lineRule="auto"/>
        <w:rPr>
          <w:sz w:val="26"/>
        </w:rPr>
      </w:pPr>
      <w:r w:rsidRPr="0039564B">
        <w:rPr>
          <w:sz w:val="26"/>
        </w:rPr>
        <w:t>John Snow’s work on cholera outbreak in London: importance of visualization</w:t>
      </w:r>
    </w:p>
    <w:p w:rsidR="0039564B" w:rsidRPr="0039564B" w:rsidRDefault="0039564B" w:rsidP="0039564B">
      <w:pPr>
        <w:spacing w:after="0" w:line="360" w:lineRule="auto"/>
        <w:rPr>
          <w:sz w:val="26"/>
        </w:rPr>
      </w:pPr>
    </w:p>
    <w:p w:rsidR="0039564B" w:rsidRPr="0039564B" w:rsidRDefault="0039564B" w:rsidP="0039564B">
      <w:pPr>
        <w:spacing w:after="0" w:line="360" w:lineRule="auto"/>
        <w:jc w:val="both"/>
        <w:rPr>
          <w:rFonts w:cstheme="minorHAnsi"/>
        </w:rPr>
      </w:pPr>
      <w:proofErr w:type="spellStart"/>
      <w:r w:rsidRPr="0039564B">
        <w:rPr>
          <w:rFonts w:cstheme="minorHAnsi"/>
        </w:rPr>
        <w:t>Seaborn</w:t>
      </w:r>
      <w:proofErr w:type="spellEnd"/>
      <w:r w:rsidRPr="0039564B">
        <w:rPr>
          <w:rFonts w:cstheme="minorHAnsi"/>
        </w:rPr>
        <w:t xml:space="preserve">, a Python data visualization library, simplifies statistical plotting, making it easier to uncover patterns, trends, and relationships in data. With built-in themes and </w:t>
      </w:r>
      <w:proofErr w:type="spellStart"/>
      <w:r w:rsidRPr="0039564B">
        <w:rPr>
          <w:rFonts w:cstheme="minorHAnsi"/>
        </w:rPr>
        <w:t>color</w:t>
      </w:r>
      <w:proofErr w:type="spellEnd"/>
      <w:r w:rsidRPr="0039564B">
        <w:rPr>
          <w:rFonts w:cstheme="minorHAnsi"/>
        </w:rPr>
        <w:t xml:space="preserve"> palettes, it enhances readability and aesthetics. </w:t>
      </w:r>
      <w:proofErr w:type="spellStart"/>
      <w:r w:rsidRPr="0039564B">
        <w:rPr>
          <w:rFonts w:cstheme="minorHAnsi"/>
        </w:rPr>
        <w:t>Seaborn’s</w:t>
      </w:r>
      <w:proofErr w:type="spellEnd"/>
      <w:r w:rsidRPr="0039564B">
        <w:rPr>
          <w:rFonts w:cstheme="minorHAnsi"/>
        </w:rPr>
        <w:t xml:space="preserve"> functions, such as </w:t>
      </w:r>
      <w:proofErr w:type="spellStart"/>
      <w:proofErr w:type="gramStart"/>
      <w:r w:rsidRPr="0039564B">
        <w:rPr>
          <w:rStyle w:val="HTMLCode"/>
          <w:rFonts w:asciiTheme="minorHAnsi" w:eastAsiaTheme="minorHAnsi" w:hAnsiTheme="minorHAnsi" w:cstheme="minorHAnsi"/>
          <w:sz w:val="22"/>
          <w:szCs w:val="22"/>
        </w:rPr>
        <w:t>sns.pairplot</w:t>
      </w:r>
      <w:proofErr w:type="spellEnd"/>
      <w:r w:rsidRPr="0039564B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39564B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39564B">
        <w:rPr>
          <w:rFonts w:cstheme="minorHAnsi"/>
        </w:rPr>
        <w:t xml:space="preserve"> and </w:t>
      </w:r>
      <w:proofErr w:type="spellStart"/>
      <w:r w:rsidRPr="0039564B">
        <w:rPr>
          <w:rStyle w:val="HTMLCode"/>
          <w:rFonts w:asciiTheme="minorHAnsi" w:eastAsiaTheme="minorHAnsi" w:hAnsiTheme="minorHAnsi" w:cstheme="minorHAnsi"/>
          <w:sz w:val="22"/>
          <w:szCs w:val="22"/>
        </w:rPr>
        <w:t>sns.heatmap</w:t>
      </w:r>
      <w:proofErr w:type="spellEnd"/>
      <w:r w:rsidRPr="0039564B">
        <w:rPr>
          <w:rStyle w:val="HTMLCode"/>
          <w:rFonts w:asciiTheme="minorHAnsi" w:eastAsiaTheme="minorHAnsi" w:hAnsiTheme="minorHAnsi" w:cstheme="minorHAnsi"/>
          <w:sz w:val="22"/>
          <w:szCs w:val="22"/>
        </w:rPr>
        <w:t>()</w:t>
      </w:r>
      <w:r w:rsidRPr="0039564B">
        <w:rPr>
          <w:rFonts w:cstheme="minorHAnsi"/>
        </w:rPr>
        <w:t xml:space="preserve">, allow users to explore correlations, distributions, and categorical relationships effectively. It integrates well with Pandas, enabling direct visualization from </w:t>
      </w:r>
      <w:proofErr w:type="spellStart"/>
      <w:r w:rsidRPr="0039564B">
        <w:rPr>
          <w:rFonts w:cstheme="minorHAnsi"/>
        </w:rPr>
        <w:t>DataFrames</w:t>
      </w:r>
      <w:proofErr w:type="spellEnd"/>
      <w:r w:rsidRPr="0039564B">
        <w:rPr>
          <w:rFonts w:cstheme="minorHAnsi"/>
        </w:rPr>
        <w:t xml:space="preserve">. Through violin plots, box plots, and regression plots, </w:t>
      </w:r>
      <w:proofErr w:type="spellStart"/>
      <w:r w:rsidRPr="0039564B">
        <w:rPr>
          <w:rFonts w:cstheme="minorHAnsi"/>
        </w:rPr>
        <w:t>Seaborn</w:t>
      </w:r>
      <w:proofErr w:type="spellEnd"/>
      <w:r w:rsidRPr="0039564B">
        <w:rPr>
          <w:rFonts w:cstheme="minorHAnsi"/>
        </w:rPr>
        <w:t xml:space="preserve"> helps in identifying outliers, trends, and deviations. Its ease of customization and statistical plotting capabilities make it a powerful tool for drawing meaningful insights and supporting data-driven decision-making.</w:t>
      </w:r>
    </w:p>
    <w:p w:rsidR="0039564B" w:rsidRDefault="0039564B" w:rsidP="0039564B">
      <w:pPr>
        <w:spacing w:after="0" w:line="360" w:lineRule="auto"/>
        <w:rPr>
          <w:sz w:val="28"/>
        </w:rPr>
      </w:pPr>
    </w:p>
    <w:p w:rsidR="0039564B" w:rsidRPr="0039564B" w:rsidRDefault="0039564B" w:rsidP="0039564B">
      <w:pPr>
        <w:spacing w:after="0" w:line="360" w:lineRule="auto"/>
        <w:rPr>
          <w:sz w:val="28"/>
        </w:rPr>
      </w:pPr>
      <w:r>
        <w:rPr>
          <w:sz w:val="28"/>
        </w:rPr>
        <w:t xml:space="preserve">Refer to </w:t>
      </w:r>
      <w:proofErr w:type="spellStart"/>
      <w:r>
        <w:rPr>
          <w:sz w:val="28"/>
        </w:rPr>
        <w:t>collab</w:t>
      </w:r>
      <w:proofErr w:type="spellEnd"/>
      <w:r>
        <w:rPr>
          <w:sz w:val="28"/>
        </w:rPr>
        <w:t xml:space="preserve"> for all the programs. </w:t>
      </w:r>
    </w:p>
    <w:p w:rsidR="000F7FA8" w:rsidRPr="00A45EB4" w:rsidRDefault="000F7FA8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bookmarkStart w:id="0" w:name="_GoBack"/>
      <w:bookmarkEnd w:id="0"/>
    </w:p>
    <w:sectPr w:rsidR="000F7FA8" w:rsidRPr="00A45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77BA5"/>
    <w:multiLevelType w:val="hybridMultilevel"/>
    <w:tmpl w:val="8BAA632C"/>
    <w:lvl w:ilvl="0" w:tplc="2FBED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E38A7"/>
    <w:multiLevelType w:val="hybridMultilevel"/>
    <w:tmpl w:val="08CE472A"/>
    <w:lvl w:ilvl="0" w:tplc="2FBED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67021"/>
    <w:multiLevelType w:val="hybridMultilevel"/>
    <w:tmpl w:val="F5EC25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CD9"/>
    <w:rsid w:val="000F7FA8"/>
    <w:rsid w:val="003764D3"/>
    <w:rsid w:val="0039564B"/>
    <w:rsid w:val="005720EC"/>
    <w:rsid w:val="005E3CD9"/>
    <w:rsid w:val="005F5DC0"/>
    <w:rsid w:val="007A3B5B"/>
    <w:rsid w:val="00A45EB4"/>
    <w:rsid w:val="00B07D98"/>
    <w:rsid w:val="00C7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E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564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E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56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499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17107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6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47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3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15926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8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45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1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8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0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7443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927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19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36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6187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6311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111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6216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1405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1638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941834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344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560551531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90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63899323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7899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619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566829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7099487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1485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6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4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5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0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7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7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3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7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92143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373975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620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930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891720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20535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0155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1074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1914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05003375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7995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046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77131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847409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246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2741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52791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284995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7787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0563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04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38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5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8</cp:revision>
  <dcterms:created xsi:type="dcterms:W3CDTF">2025-03-04T17:26:00Z</dcterms:created>
  <dcterms:modified xsi:type="dcterms:W3CDTF">2025-03-06T16:48:00Z</dcterms:modified>
</cp:coreProperties>
</file>