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JSPM’s</w:t>
      </w:r>
    </w:p>
    <w:p>
      <w:pPr>
        <w:spacing w:after="160"/>
        <w:jc w:val="center"/>
      </w:pPr>
      <w:r>
        <w:rPr>
          <w:rFonts w:ascii="Times New Roman" w:cs="Times New Roman" w:eastAsia="Times New Roman" w:hAnsi="Times New Roman"/>
          <w:b/>
          <w:bCs/>
          <w:sz w:val="28"/>
          <w:szCs w:val="28"/>
        </w:rPr>
        <w:t xml:space="preserve">RAJARSHI SHAHU COLLEGE OF ENGINEERING</w:t>
      </w:r>
    </w:p>
    <w:p>
      <w:pPr>
        <w:spacing w:after="160"/>
        <w:jc w:val="center"/>
      </w:pPr>
      <w:r>
        <w:rPr>
          <w:rFonts w:ascii="Times New Roman" w:cs="Times New Roman" w:eastAsia="Times New Roman" w:hAnsi="Times New Roman"/>
          <w:b/>
          <w:bCs/>
          <w:sz w:val="28"/>
          <w:szCs w:val="28"/>
        </w:rPr>
        <w:t xml:space="preserve">TATHAWADE, PUNE-33</w:t>
      </w:r>
    </w:p>
    <w:p>
      <w:pPr>
        <w:spacing w:after="160"/>
        <w:jc w:val="center"/>
      </w:pPr>
      <w:r>
        <w:rPr>
          <w:rFonts w:ascii="Times New Roman" w:cs="Times New Roman" w:eastAsia="Times New Roman" w:hAnsi="Times New Roman"/>
          <w:b/>
          <w:bCs/>
          <w:sz w:val="28"/>
          <w:szCs w:val="28"/>
        </w:rPr>
        <w:t xml:space="preserve">DEPARTMENT OF COMPUTER ENGINEERING</w:t>
      </w:r>
    </w:p>
    <w:p>
      <w:pPr>
        <w:spacing w:after="700"/>
      </w:pPr>
    </w:p>
    <w:p>
      <w:pPr>
        <w:spacing w:after="160"/>
        <w:jc w:val="center"/>
      </w:pPr>
      <w:r>
        <w:rPr>
          <w:rFonts w:ascii="Times New Roman" w:cs="Times New Roman" w:eastAsia="Times New Roman" w:hAnsi="Times New Roman"/>
          <w:b/>
          <w:bCs/>
          <w:sz w:val="32"/>
          <w:szCs w:val="32"/>
        </w:rPr>
        <w:t xml:space="preserve">MINI PROJECT REPORT</w:t>
      </w:r>
    </w:p>
    <w:p>
      <w:pPr>
        <w:spacing w:after="160"/>
        <w:jc w:val="center"/>
      </w:pPr>
      <w:r>
        <w:rPr>
          <w:rFonts w:ascii="Times New Roman" w:cs="Times New Roman" w:eastAsia="Times New Roman" w:hAnsi="Times New Roman"/>
          <w:b/>
          <w:bCs/>
          <w:sz w:val="28"/>
          <w:szCs w:val="28"/>
        </w:rPr>
        <w:t xml:space="preserve">ON</w:t>
      </w:r>
    </w:p>
    <w:p>
      <w:pPr>
        <w:spacing w:after="160"/>
        <w:jc w:val="center"/>
      </w:pPr>
      <w:r>
        <w:rPr>
          <w:rFonts w:ascii="Times New Roman" w:cs="Times New Roman" w:eastAsia="Times New Roman" w:hAnsi="Times New Roman"/>
          <w:b/>
          <w:bCs/>
          <w:sz w:val="32"/>
          <w:szCs w:val="32"/>
        </w:rPr>
        <w:t xml:space="preserve">“IPO LISTING-GAIN PREDICTION USING MACHINE LEARNING”</w:t>
      </w:r>
    </w:p>
    <w:p>
      <w:pPr>
        <w:spacing w:after="600"/>
      </w:pPr>
    </w:p>
    <w:p>
      <w:pPr>
        <w:spacing w:after="160"/>
        <w:jc w:val="center"/>
      </w:pPr>
      <w:r>
        <w:rPr>
          <w:rFonts w:ascii="Times New Roman" w:cs="Times New Roman" w:eastAsia="Times New Roman" w:hAnsi="Times New Roman"/>
          <w:b/>
          <w:bCs/>
          <w:sz w:val="28"/>
          <w:szCs w:val="28"/>
        </w:rPr>
        <w:t xml:space="preserve">Submitted by</w:t>
      </w:r>
    </w:p>
    <w:p>
      <w:pPr>
        <w:spacing w:after="140"/>
      </w:pPr>
      <w:r>
        <w:rPr>
          <w:rFonts w:ascii="Times New Roman" w:cs="Times New Roman" w:eastAsia="Times New Roman" w:hAnsi="Times New Roman"/>
          <w:sz w:val="24"/>
          <w:szCs w:val="24"/>
        </w:rPr>
        <w:t xml:space="preserve">Name: __________________________________</w:t>
      </w:r>
    </w:p>
    <w:p>
      <w:pPr>
        <w:spacing w:after="140"/>
      </w:pPr>
      <w:r>
        <w:rPr>
          <w:rFonts w:ascii="Times New Roman" w:cs="Times New Roman" w:eastAsia="Times New Roman" w:hAnsi="Times New Roman"/>
          <w:sz w:val="24"/>
          <w:szCs w:val="24"/>
        </w:rPr>
        <w:t xml:space="preserve">Roll No.: _______________________________</w:t>
      </w:r>
    </w:p>
    <w:p>
      <w:pPr>
        <w:spacing w:after="140"/>
      </w:pPr>
      <w:r>
        <w:rPr>
          <w:rFonts w:ascii="Times New Roman" w:cs="Times New Roman" w:eastAsia="Times New Roman" w:hAnsi="Times New Roman"/>
          <w:sz w:val="24"/>
          <w:szCs w:val="24"/>
        </w:rPr>
        <w:t xml:space="preserve">Class and Division: TY Div ______</w:t>
      </w:r>
    </w:p>
    <w:p>
      <w:pPr>
        <w:spacing w:after="140"/>
      </w:pPr>
      <w:r>
        <w:rPr>
          <w:rFonts w:ascii="Times New Roman" w:cs="Times New Roman" w:eastAsia="Times New Roman" w:hAnsi="Times New Roman"/>
          <w:sz w:val="24"/>
          <w:szCs w:val="24"/>
        </w:rPr>
        <w:t xml:space="preserve">Course: Machine Learning</w:t>
      </w:r>
    </w:p>
    <w:p>
      <w:pPr>
        <w:spacing w:after="140"/>
      </w:pPr>
      <w:r>
        <w:rPr>
          <w:rFonts w:ascii="Times New Roman" w:cs="Times New Roman" w:eastAsia="Times New Roman" w:hAnsi="Times New Roman"/>
          <w:sz w:val="24"/>
          <w:szCs w:val="24"/>
        </w:rPr>
        <w:t xml:space="preserve">Academic Year 2026–27 (Semester-I)</w:t>
      </w:r>
    </w:p>
    <w:p>
      <w:pPr>
        <w:spacing w:after="140"/>
      </w:pPr>
      <w:r>
        <w:rPr>
          <w:rFonts w:ascii="Times New Roman" w:cs="Times New Roman" w:eastAsia="Times New Roman" w:hAnsi="Times New Roman"/>
          <w:sz w:val="24"/>
          <w:szCs w:val="24"/>
        </w:rPr>
        <w:t xml:space="preserve">Submitted to: ___________________________</w:t>
      </w:r>
    </w:p>
    <w:p>
      <w:r>
        <w:br w:type="page"/>
      </w:r>
    </w:p>
    <w:p>
      <w:pPr>
        <w:pStyle w:val="Heading1"/>
        <w:spacing w:after="120" w:before="260"/>
      </w:pPr>
      <w:r>
        <w:rPr>
          <w:rFonts w:ascii="Times New Roman" w:cs="Times New Roman" w:eastAsia="Times New Roman" w:hAnsi="Times New Roman"/>
          <w:b/>
          <w:bCs/>
          <w:sz w:val="32"/>
          <w:szCs w:val="32"/>
        </w:rPr>
        <w:t xml:space="preserve">1. Title</w:t>
      </w:r>
    </w:p>
    <w:p>
      <w:pPr>
        <w:spacing w:after="120" w:line="300"/>
        <w:jc w:val="both"/>
      </w:pPr>
      <w:r>
        <w:rPr>
          <w:rFonts w:ascii="Times New Roman" w:cs="Times New Roman" w:eastAsia="Times New Roman" w:hAnsi="Times New Roman"/>
          <w:sz w:val="24"/>
          <w:szCs w:val="24"/>
        </w:rPr>
        <w:t xml:space="preserve">IPO Listing-Gain Prediction Using Machine Learning</w:t>
      </w:r>
    </w:p>
    <w:p>
      <w:pPr>
        <w:pStyle w:val="Heading1"/>
        <w:spacing w:after="120" w:before="260"/>
      </w:pPr>
      <w:r>
        <w:rPr>
          <w:rFonts w:ascii="Times New Roman" w:cs="Times New Roman" w:eastAsia="Times New Roman" w:hAnsi="Times New Roman"/>
          <w:b/>
          <w:bCs/>
          <w:sz w:val="32"/>
          <w:szCs w:val="32"/>
        </w:rPr>
        <w:t xml:space="preserve">2. Abstract</w:t>
      </w:r>
    </w:p>
    <w:p>
      <w:pPr>
        <w:spacing w:after="120" w:line="300"/>
        <w:jc w:val="both"/>
      </w:pPr>
      <w:r>
        <w:rPr>
          <w:rFonts w:ascii="Times New Roman" w:cs="Times New Roman" w:eastAsia="Times New Roman" w:hAnsi="Times New Roman"/>
          <w:sz w:val="24"/>
          <w:szCs w:val="24"/>
        </w:rPr>
        <w:t xml:space="preserve">IPO listing-gain prediction is a machine-learning problem in which the listing performance of a company’s Initial Public Offering (IPO) is estimated from its details before it lists on the stock exchange. This mini project demonstrates a complete workflow using Python, Pandas, Scikit-learn, and Streamlit. The input features include sector, issue size, price band, subscription of investor categories, grey-market premium, and company financial indicators. Missing values are filled using the Expectation-Maximization (EM) algorithm, a Hidden Markov Model identifies the market mood, and K-Means and K-Medoids group the IPOs. Linear, Polynomial, and Logistic Regression, SVM, k-NN, and a boosting model are then trained and compared using MSE, R², accuracy, precision, recall, and AUC. A Streamlit interface lets the user enter IPO details and view the expected listing gain and verdict. This project is for educational purposes only and is not investment advice.</w:t>
      </w:r>
    </w:p>
    <w:p>
      <w:pPr>
        <w:pStyle w:val="Heading1"/>
        <w:spacing w:after="120" w:before="260"/>
      </w:pPr>
      <w:r>
        <w:rPr>
          <w:rFonts w:ascii="Times New Roman" w:cs="Times New Roman" w:eastAsia="Times New Roman" w:hAnsi="Times New Roman"/>
          <w:b/>
          <w:bCs/>
          <w:sz w:val="32"/>
          <w:szCs w:val="32"/>
        </w:rPr>
        <w:t xml:space="preserve">3. Introduction</w:t>
      </w:r>
    </w:p>
    <w:p>
      <w:pPr>
        <w:spacing w:after="120" w:line="300"/>
        <w:jc w:val="both"/>
      </w:pPr>
      <w:r>
        <w:rPr>
          <w:rFonts w:ascii="Times New Roman" w:cs="Times New Roman" w:eastAsia="Times New Roman" w:hAnsi="Times New Roman"/>
          <w:sz w:val="24"/>
          <w:szCs w:val="24"/>
        </w:rPr>
        <w:t xml:space="preserve">When an IPO opens, investors must decide whether to apply. The listing price may be higher or lower than the issue price, and many investors decide using rumours or the unofficial grey-market premium. Machine learning can learn from past IPOs and their actual listing results and use these patterns to estimate the likely outcome of a new IPO. This project presents a small educational implementation for the Indian IPO market.</w:t>
      </w:r>
    </w:p>
    <w:p>
      <w:pPr>
        <w:spacing w:after="120" w:line="300"/>
        <w:jc w:val="both"/>
      </w:pPr>
      <w:r>
        <w:rPr>
          <w:rFonts w:ascii="Times New Roman" w:cs="Times New Roman" w:eastAsia="Times New Roman" w:hAnsi="Times New Roman"/>
          <w:sz w:val="24"/>
          <w:szCs w:val="24"/>
        </w:rPr>
        <w:t xml:space="preserve">The project uses algorithms studied in the Machine Learning Laboratory. Regression models estimate the listing gain percentage, while classification models predict whether the listing will be positive and whether the IPO should be marked Avoid, Neutral, or Apply. The EM algorithm handles missing data, the Hidden Markov Model estimates the market mood (Cold, Warm, or Hot), and clustering groups similar IPOs. The data is divided by listing date, so older IPOs are used for training and recent IPOs for testing.</w:t>
      </w:r>
    </w:p>
    <w:p>
      <w:pPr>
        <w:pStyle w:val="Heading1"/>
        <w:spacing w:after="120" w:before="260"/>
      </w:pPr>
      <w:r>
        <w:rPr>
          <w:rFonts w:ascii="Times New Roman" w:cs="Times New Roman" w:eastAsia="Times New Roman" w:hAnsi="Times New Roman"/>
          <w:b/>
          <w:bCs/>
          <w:sz w:val="32"/>
          <w:szCs w:val="32"/>
        </w:rPr>
        <w:t xml:space="preserve">4. Problem Statement</w:t>
      </w:r>
    </w:p>
    <w:p>
      <w:pPr>
        <w:spacing w:after="120" w:line="300"/>
        <w:jc w:val="both"/>
      </w:pPr>
      <w:r>
        <w:rPr>
          <w:rFonts w:ascii="Times New Roman" w:cs="Times New Roman" w:eastAsia="Times New Roman" w:hAnsi="Times New Roman"/>
          <w:sz w:val="24"/>
          <w:szCs w:val="24"/>
        </w:rPr>
        <w:t xml:space="preserve">To develop a machine-learning application that predicts the listing gain of an Indian IPO based on its sector, issue size, subscription, grey-market premium, and financial details. The system should train and evaluate regression and classification models and provide a user-friendly interface for entering IPO details and displaying the predicted gain, the verdict, and similar past IPOs.</w:t>
      </w:r>
    </w:p>
    <w:p>
      <w:pPr>
        <w:pStyle w:val="Heading1"/>
        <w:spacing w:after="120" w:before="260"/>
      </w:pPr>
      <w:r>
        <w:rPr>
          <w:rFonts w:ascii="Times New Roman" w:cs="Times New Roman" w:eastAsia="Times New Roman" w:hAnsi="Times New Roman"/>
          <w:b/>
          <w:bCs/>
          <w:sz w:val="32"/>
          <w:szCs w:val="32"/>
        </w:rPr>
        <w:t xml:space="preserve">5. Objectives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understand IPO listing prediction as a supervised regression and classification task.</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prepare a structured dataset of past IPOs and handle missing values using the EM algorithm.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estimate the IPO market mood using a Hidden Markov Model (Forward and Viterbi algorithms).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group IPOs using K-Means and K-Medoids clustering.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train Linear, Polynomial, Logistic Regression, SVM, k-NN, and a boosting model.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evaluate model performance using MSE, R², accuracy, precision, recall, and AUC.</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build an interactive prediction interface using Streamlit.</w:t>
      </w:r>
    </w:p>
    <w:p>
      <w:pPr>
        <w:pStyle w:val="Heading1"/>
        <w:spacing w:after="120" w:before="260"/>
      </w:pPr>
      <w:r>
        <w:rPr>
          <w:rFonts w:ascii="Times New Roman" w:cs="Times New Roman" w:eastAsia="Times New Roman" w:hAnsi="Times New Roman"/>
          <w:b/>
          <w:bCs/>
          <w:sz w:val="32"/>
          <w:szCs w:val="32"/>
        </w:rPr>
        <w:t xml:space="preserve">6. Data Set and Libraries Required</w:t>
      </w:r>
    </w:p>
    <w:p>
      <w:pPr>
        <w:pStyle w:val="Heading2"/>
        <w:spacing w:after="100" w:before="180"/>
      </w:pPr>
      <w:r>
        <w:rPr>
          <w:rFonts w:ascii="Times New Roman" w:cs="Times New Roman" w:eastAsia="Times New Roman" w:hAnsi="Times New Roman"/>
          <w:b/>
          <w:bCs/>
          <w:sz w:val="26"/>
          <w:szCs w:val="26"/>
        </w:rPr>
        <w:t xml:space="preserve">6.1 Dataset</w:t>
      </w:r>
    </w:p>
    <w:p>
      <w:pPr>
        <w:spacing w:after="120" w:line="300"/>
        <w:jc w:val="both"/>
      </w:pPr>
      <w:r>
        <w:rPr>
          <w:rFonts w:ascii="Times New Roman" w:cs="Times New Roman" w:eastAsia="Times New Roman" w:hAnsi="Times New Roman"/>
          <w:sz w:val="24"/>
          <w:szCs w:val="24"/>
        </w:rPr>
        <w:t xml:space="preserve">The dataset contains </w:t>
      </w:r>
      <w:r>
        <w:rPr>
          <w:rFonts w:ascii="Times New Roman" w:cs="Times New Roman" w:eastAsia="Times New Roman" w:hAnsi="Times New Roman"/>
          <w:sz w:val="24"/>
          <w:szCs w:val="24"/>
          <w:highlight w:val="default"/>
          <w:highlightCs w:val="yellow"/>
        </w:rPr>
        <w:t>35</w:t>
      </w:r>
      <w:r>
        <w:rPr>
          <w:rFonts w:ascii="Times New Roman" w:cs="Times New Roman" w:eastAsia="Times New Roman" w:hAnsi="Times New Roman"/>
          <w:sz w:val="24"/>
          <w:szCs w:val="24"/>
        </w:rPr>
        <w:t xml:space="preserve"> past Indian IPOs collected from public sources such as NSE, BSE, and Chittorgarh. Each record has the IPO details and the listing result. </w:t>
      </w:r>
      <w:r>
        <w:rPr>
          <w:rFonts w:ascii="Times New Roman" w:cs="Times New Roman" w:eastAsia="Times New Roman" w:hAnsi="Times New Roman"/>
          <w:sz w:val="24"/>
          <w:szCs w:val="24"/>
          <w:highlight w:val="default"/>
          <w:highlightCs w:val="yellow"/>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900"/>
        <w:gridCol w:w="4892"/>
        <w:gridCol w:w="2000"/>
      </w:tblGrid>
      <w:tr>
        <w:trPr>
          <w:tblHeader/>
        </w:trPr>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Column</w:t>
            </w:r>
          </w:p>
        </w:tc>
        <w:tc>
          <w:tcPr>
            <w:tcW w:type="dxa" w:w="489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Type</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sector</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Industry sector of the company</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issue_size_cr</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Total issue size in ₹ crore</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Numerical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price_band_upper</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Upper price of the price band (₹)</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Numerical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qib_sub, nii_sub, retail_sub</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Subscription multiple of each investor category</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Numerical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gmp_last_day</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Grey-market premium on the last day</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Numerical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revenue_growth_pct, profit_growth_pct</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Company growth indicators</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Numerical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pe_vs_peers</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Issue P/E compared with sector peers</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Numerical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listing_gain_pct</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Target: listing gain in percent</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Numerical</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positive_listing</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Target: 1 if gain is positive, else 0</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Binary</w:t>
            </w:r>
          </w:p>
        </w:tc>
      </w:tr>
      <w:tr>
        <w:trPr>
          <w:cantSplit/>
        </w:trPr>
        <w:tc>
          <w:tcPr>
            <w:tcW w:type="dxa" w:w="29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verdict</w:t>
            </w:r>
          </w:p>
        </w:tc>
        <w:tc>
          <w:tcPr>
            <w:tcW w:type="dxa" w:w="48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Target: Avoid / Neutral / Apply</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Categorical</w:t>
            </w:r>
          </w:p>
        </w:tc>
      </w:tr>
    </w:tbl>
    <w:p>
      <w:pPr>
        <w:spacing w:after="80"/>
      </w:pPr>
    </w:p>
    <w:p>
      <w:pPr>
        <w:pStyle w:val="Heading2"/>
        <w:spacing w:after="100" w:before="180"/>
      </w:pPr>
      <w:r>
        <w:rPr>
          <w:rFonts w:ascii="Times New Roman" w:cs="Times New Roman" w:eastAsia="Times New Roman" w:hAnsi="Times New Roman"/>
          <w:b/>
          <w:bCs/>
          <w:sz w:val="26"/>
          <w:szCs w:val="26"/>
        </w:rPr>
        <w:t xml:space="preserve">6.2 Libraries and Tools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Python 3.11 — programming language.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Pandas and NumPy — data handling and numerical computation.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Scikit-learn — preprocessing, models, and evaluation.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Matplotlib — plots.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Joblib — saving and loading trained models.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Streamlit — creating the web interface.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Visual Studio Code or Jupyter Notebook — development environment.</w:t>
      </w:r>
    </w:p>
    <w:p>
      <w:pPr>
        <w:pStyle w:val="Heading1"/>
        <w:spacing w:after="120" w:before="260"/>
      </w:pPr>
      <w:r>
        <w:rPr>
          <w:rFonts w:ascii="Times New Roman" w:cs="Times New Roman" w:eastAsia="Times New Roman" w:hAnsi="Times New Roman"/>
          <w:b/>
          <w:bCs/>
          <w:sz w:val="32"/>
          <w:szCs w:val="32"/>
        </w:rPr>
        <w:t xml:space="preserve">7. Approach / Methodology</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Data loading: </w:t>
      </w:r>
      <w:r>
        <w:rPr>
          <w:rFonts w:ascii="Times New Roman" w:cs="Times New Roman" w:eastAsia="Times New Roman" w:hAnsi="Times New Roman"/>
          <w:sz w:val="24"/>
          <w:szCs w:val="24"/>
        </w:rPr>
        <w:t xml:space="preserve">Read the IPO data with Pandas, check the required columns, and create the target columns.</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Train/test split: </w:t>
      </w:r>
      <w:r>
        <w:rPr>
          <w:rFonts w:ascii="Times New Roman" w:cs="Times New Roman" w:eastAsia="Times New Roman" w:hAnsi="Times New Roman"/>
          <w:sz w:val="24"/>
          <w:szCs w:val="24"/>
        </w:rPr>
        <w:t xml:space="preserve">Sort the IPOs by listing date and use the oldest 75% for training and the newest 25% for testing.</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Missing values: </w:t>
      </w:r>
      <w:r>
        <w:rPr>
          <w:rFonts w:ascii="Times New Roman" w:cs="Times New Roman" w:eastAsia="Times New Roman" w:hAnsi="Times New Roman"/>
          <w:sz w:val="24"/>
          <w:szCs w:val="24"/>
        </w:rPr>
        <w:t xml:space="preserve">Fill missing values using the EM algorithm, fitted on the training data.</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Preprocessing: </w:t>
      </w:r>
      <w:r>
        <w:rPr>
          <w:rFonts w:ascii="Times New Roman" w:cs="Times New Roman" w:eastAsia="Times New Roman" w:hAnsi="Times New Roman"/>
          <w:sz w:val="24"/>
          <w:szCs w:val="24"/>
        </w:rPr>
        <w:t xml:space="preserve">One-hot encode the sector and scale the numerical features.</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Market mood: </w:t>
      </w:r>
      <w:r>
        <w:rPr>
          <w:rFonts w:ascii="Times New Roman" w:cs="Times New Roman" w:eastAsia="Times New Roman" w:hAnsi="Times New Roman"/>
          <w:sz w:val="24"/>
          <w:szCs w:val="24"/>
        </w:rPr>
        <w:t xml:space="preserve">Use a Hidden Markov Model with the Forward and Viterbi algorithms to find the Cold, Warm, or Hot state of the IPO market.</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Clustering: </w:t>
      </w:r>
      <w:r>
        <w:rPr>
          <w:rFonts w:ascii="Times New Roman" w:cs="Times New Roman" w:eastAsia="Times New Roman" w:hAnsi="Times New Roman"/>
          <w:sz w:val="24"/>
          <w:szCs w:val="24"/>
        </w:rPr>
        <w:t xml:space="preserve">Group the IPOs using K-Means and K-Medoids and add the cluster label as a feature.</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Model training: </w:t>
      </w:r>
      <w:r>
        <w:rPr>
          <w:rFonts w:ascii="Times New Roman" w:cs="Times New Roman" w:eastAsia="Times New Roman" w:hAnsi="Times New Roman"/>
          <w:sz w:val="24"/>
          <w:szCs w:val="24"/>
        </w:rPr>
        <w:t xml:space="preserve">Train Linear, Polynomial, and Logistic Regression, SVM, k-NN, and AdaBoost / Gradient Boosting.</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Evaluation: </w:t>
      </w:r>
      <w:r>
        <w:rPr>
          <w:rFonts w:ascii="Times New Roman" w:cs="Times New Roman" w:eastAsia="Times New Roman" w:hAnsi="Times New Roman"/>
          <w:sz w:val="24"/>
          <w:szCs w:val="24"/>
        </w:rPr>
        <w:t xml:space="preserve">Calculate MSE and R² for regression and accuracy, precision, recall, and AUC for classification on the test set.</w:t>
      </w:r>
    </w:p>
    <w:p>
      <w:pPr>
        <w:pStyle w:val="ListParagraph"/>
        <w:numPr>
          <w:ilvl w:val="0"/>
          <w:numId w:val="3"/>
        </w:numPr>
        <w:spacing w:after="70" w:line="288"/>
        <w:jc w:val="both"/>
      </w:pPr>
      <w:r>
        <w:rPr>
          <w:rFonts w:ascii="Times New Roman" w:cs="Times New Roman" w:eastAsia="Times New Roman" w:hAnsi="Times New Roman"/>
          <w:b/>
          <w:bCs/>
          <w:sz w:val="24"/>
          <w:szCs w:val="24"/>
        </w:rPr>
        <w:t xml:space="preserve">Application: </w:t>
      </w:r>
      <w:r>
        <w:rPr>
          <w:rFonts w:ascii="Times New Roman" w:cs="Times New Roman" w:eastAsia="Times New Roman" w:hAnsi="Times New Roman"/>
          <w:sz w:val="24"/>
          <w:szCs w:val="24"/>
        </w:rPr>
        <w:t xml:space="preserve">Save the models with Joblib and use Streamlit to take IPO details and show the predictions.</w:t>
      </w:r>
    </w:p>
    <w:p>
      <w:pPr>
        <w:pStyle w:val="Heading1"/>
        <w:spacing w:after="120" w:before="260"/>
      </w:pPr>
      <w:r>
        <w:rPr>
          <w:rFonts w:ascii="Times New Roman" w:cs="Times New Roman" w:eastAsia="Times New Roman" w:hAnsi="Times New Roman"/>
          <w:b/>
          <w:bCs/>
          <w:sz w:val="32"/>
          <w:szCs w:val="32"/>
        </w:rPr>
        <w:t xml:space="preserve">8. Implementation</w:t>
      </w:r>
    </w:p>
    <w:p>
      <w:pPr>
        <w:spacing w:after="120" w:line="300"/>
        <w:jc w:val="both"/>
      </w:pPr>
      <w:r>
        <w:rPr>
          <w:rFonts w:ascii="Times New Roman" w:cs="Times New Roman" w:eastAsia="Times New Roman" w:hAnsi="Times New Roman"/>
          <w:sz w:val="24"/>
          <w:szCs w:val="24"/>
        </w:rPr>
        <w:t xml:space="preserve">The implementation is provided as a project folder on GitHub. The main folders are data, notebooks, src, app, and models. The following commands install the dependencies and launch the Streamlit application.</w:t>
      </w:r>
    </w:p>
    <w:p>
      <w:pPr>
        <w:spacing w:after="120" w:line="300"/>
        <w:jc w:val="both"/>
      </w:pPr>
      <w:r>
        <w:rPr>
          <w:rFonts w:ascii="Times New Roman" w:cs="Times New Roman" w:eastAsia="Times New Roman" w:hAnsi="Times New Roman"/>
          <w:sz w:val="24"/>
          <w:szCs w:val="24"/>
        </w:rPr>
        <w:t xml:space="preserve">GitHub repository: </w:t>
      </w:r>
      <w:r>
        <w:rPr>
          <w:rFonts w:ascii="Times New Roman" w:cs="Times New Roman" w:eastAsia="Times New Roman" w:hAnsi="Times New Roman"/>
          <w:sz w:val="24"/>
          <w:szCs w:val="24"/>
          <w:highlight w:val="default"/>
          <w:highlightCs w:val="yellow"/>
        </w:rPr>
        <w:t>https://github.com/pranavkale1108/IPO-ListingGain-Predictor-</w:t>
      </w:r>
    </w:p>
    <w:p>
      <w:pPr>
        <w:pStyle w:val="Heading2"/>
        <w:spacing w:after="100" w:before="180"/>
      </w:pPr>
      <w:r>
        <w:rPr>
          <w:rFonts w:ascii="Times New Roman" w:cs="Times New Roman" w:eastAsia="Times New Roman" w:hAnsi="Times New Roman"/>
          <w:b/>
          <w:bCs/>
          <w:sz w:val="26"/>
          <w:szCs w:val="26"/>
        </w:rPr>
        <w:t xml:space="preserve">8.1 Installation</w:t>
      </w:r>
    </w:p>
    <w:p>
      <w:pPr>
        <w:shd w:fill="F2F2F2" w:val="clear"/>
        <w:spacing w:after="0" w:line="240"/>
      </w:pPr>
      <w:r>
        <w:rPr>
          <w:rFonts w:ascii="Courier New" w:cs="Courier New" w:eastAsia="Courier New" w:hAnsi="Courier New"/>
          <w:sz w:val="18"/>
          <w:szCs w:val="18"/>
        </w:rPr>
        <w:t xml:space="preserve">python -m venv .venv</w:t>
      </w:r>
    </w:p>
    <w:p>
      <w:pPr>
        <w:shd w:fill="F2F2F2" w:val="clear"/>
        <w:spacing w:after="0" w:line="240"/>
      </w:pPr>
      <w:r>
        <w:rPr>
          <w:rFonts w:ascii="Courier New" w:cs="Courier New" w:eastAsia="Courier New" w:hAnsi="Courier New"/>
          <w:sz w:val="18"/>
          <w:szCs w:val="18"/>
        </w:rPr>
        <w:t xml:space="preserve">Windows: .venv\Scripts\activate</w:t>
      </w:r>
    </w:p>
    <w:p>
      <w:pPr>
        <w:shd w:fill="F2F2F2" w:val="clear"/>
        <w:spacing w:after="0" w:line="240"/>
      </w:pPr>
      <w:r>
        <w:rPr>
          <w:rFonts w:ascii="Courier New" w:cs="Courier New" w:eastAsia="Courier New" w:hAnsi="Courier New"/>
          <w:sz w:val="18"/>
          <w:szCs w:val="18"/>
        </w:rPr>
        <w:t xml:space="preserve">macOS/Linux: source .venv/bin/activate</w:t>
      </w:r>
    </w:p>
    <w:p>
      <w:pPr>
        <w:shd w:fill="F2F2F2" w:val="clear"/>
        <w:spacing w:after="0" w:line="240"/>
      </w:pPr>
      <w:r>
        <w:rPr>
          <w:rFonts w:ascii="Courier New" w:cs="Courier New" w:eastAsia="Courier New" w:hAnsi="Courier New"/>
          <w:sz w:val="18"/>
          <w:szCs w:val="18"/>
        </w:rPr>
        <w:t xml:space="preserve">python -m pip install -r requirements.txt</w:t>
      </w:r>
    </w:p>
    <w:p>
      <w:pPr>
        <w:spacing w:after="80"/>
      </w:pPr>
    </w:p>
    <w:p>
      <w:pPr>
        <w:pStyle w:val="Heading2"/>
        <w:spacing w:after="100" w:before="180"/>
      </w:pPr>
      <w:r>
        <w:rPr>
          <w:rFonts w:ascii="Times New Roman" w:cs="Times New Roman" w:eastAsia="Times New Roman" w:hAnsi="Times New Roman"/>
          <w:b/>
          <w:bCs/>
          <w:sz w:val="26"/>
          <w:szCs w:val="26"/>
        </w:rPr>
        <w:t xml:space="preserve">8.2 Train the models</w:t>
      </w:r>
    </w:p>
    <w:p>
      <w:pPr>
        <w:spacing w:after="120" w:line="300"/>
        <w:jc w:val="both"/>
      </w:pPr>
      <w:r>
        <w:rPr>
          <w:rFonts w:ascii="Times New Roman" w:cs="Times New Roman" w:eastAsia="Times New Roman" w:hAnsi="Times New Roman"/>
          <w:sz w:val="24"/>
          <w:szCs w:val="24"/>
        </w:rPr>
        <w:t xml:space="preserve">Run the notebooks in order. They clean the data, train all models, print the evaluation metrics, and save the models in the models folder.</w:t>
      </w:r>
    </w:p>
    <w:p>
      <w:pPr>
        <w:pStyle w:val="Heading2"/>
        <w:spacing w:after="100" w:before="180"/>
      </w:pPr>
      <w:r>
        <w:rPr>
          <w:rFonts w:ascii="Times New Roman" w:cs="Times New Roman" w:eastAsia="Times New Roman" w:hAnsi="Times New Roman"/>
          <w:b/>
          <w:bCs/>
          <w:sz w:val="26"/>
          <w:szCs w:val="26"/>
        </w:rPr>
        <w:t xml:space="preserve">8.3 Run the Streamlit application</w:t>
      </w:r>
    </w:p>
    <w:p>
      <w:pPr>
        <w:shd w:fill="F2F2F2" w:val="clear"/>
        <w:spacing w:after="0" w:line="240"/>
      </w:pPr>
      <w:r>
        <w:rPr>
          <w:rFonts w:ascii="Courier New" w:cs="Courier New" w:eastAsia="Courier New" w:hAnsi="Courier New"/>
          <w:sz w:val="18"/>
          <w:szCs w:val="18"/>
        </w:rPr>
        <w:t xml:space="preserve">python -m streamlit run app/streamlit_app.py</w:t>
      </w:r>
    </w:p>
    <w:p>
      <w:pPr>
        <w:spacing w:after="80"/>
      </w:pPr>
    </w:p>
    <w:p>
      <w:pPr>
        <w:spacing w:after="120" w:line="300"/>
        <w:jc w:val="both"/>
      </w:pPr>
      <w:r>
        <w:rPr>
          <w:rFonts w:ascii="Times New Roman" w:cs="Times New Roman" w:eastAsia="Times New Roman" w:hAnsi="Times New Roman"/>
          <w:sz w:val="24"/>
          <w:szCs w:val="24"/>
        </w:rPr>
        <w:t xml:space="preserve">Open the local URL printed in the terminal, usually http://localhost:8501. Enter the IPO details and click predict. The app shows the expected listing gain, the verdict, similar past IPOs, and the market mood. The application is also deployed on Streamlit Community Cloud: </w:t>
      </w:r>
      <w:r>
        <w:rPr>
          <w:rFonts w:ascii="Times New Roman" w:cs="Times New Roman" w:eastAsia="Times New Roman" w:hAnsi="Times New Roman"/>
          <w:sz w:val="24"/>
          <w:szCs w:val="24"/>
          <w:highlight w:val="default"/>
          <w:highlightCs w:val="yellow"/>
        </w:rPr>
        <w:t>http://localhost:8501</w:t>
      </w:r>
    </w:p>
    <w:p>
      <w:pPr>
        <w:pStyle w:val="Heading2"/>
        <w:spacing w:after="100" w:before="180"/>
      </w:pPr>
      <w:r>
        <w:rPr>
          <w:rFonts w:ascii="Times New Roman" w:cs="Times New Roman" w:eastAsia="Times New Roman" w:hAnsi="Times New Roman"/>
          <w:b/>
          <w:bCs/>
          <w:sz w:val="26"/>
          <w:szCs w:val="26"/>
        </w:rPr>
        <w:t xml:space="preserve">8.4 Core code</w:t>
      </w:r>
    </w:p>
    <w:p>
      <w:pPr>
        <w:shd w:fill="F2F2F2" w:val="clear"/>
        <w:spacing w:after="0" w:line="240"/>
      </w:pPr>
      <w:r>
        <w:rPr>
          <w:rFonts w:ascii="Courier New" w:cs="Courier New" w:eastAsia="Courier New" w:hAnsi="Courier New"/>
          <w:sz w:val="18"/>
          <w:szCs w:val="18"/>
        </w:rPr>
        <w:t xml:space="preserve">def time_split(df, train_frac=0.75):</w:t>
      </w:r>
    </w:p>
    <w:p>
      <w:pPr>
        <w:shd w:fill="F2F2F2" w:val="clear"/>
        <w:spacing w:after="0" w:line="240"/>
      </w:pPr>
      <w:r>
        <w:rPr>
          <w:rFonts w:ascii="Courier New" w:cs="Courier New" w:eastAsia="Courier New" w:hAnsi="Courier New"/>
          <w:sz w:val="18"/>
          <w:szCs w:val="18"/>
        </w:rPr>
        <w:t xml:space="preserve">    df = df.sort_values("listing_date").reset_index(drop=True)</w:t>
      </w:r>
    </w:p>
    <w:p>
      <w:pPr>
        <w:shd w:fill="F2F2F2" w:val="clear"/>
        <w:spacing w:after="0" w:line="240"/>
      </w:pPr>
      <w:r>
        <w:rPr>
          <w:rFonts w:ascii="Courier New" w:cs="Courier New" w:eastAsia="Courier New" w:hAnsi="Courier New"/>
          <w:sz w:val="18"/>
          <w:szCs w:val="18"/>
        </w:rPr>
        <w:t xml:space="preserve">    cut = int(len(df) * train_frac)</w:t>
      </w:r>
    </w:p>
    <w:p>
      <w:pPr>
        <w:shd w:fill="F2F2F2" w:val="clear"/>
        <w:spacing w:after="0" w:line="240"/>
      </w:pPr>
      <w:r>
        <w:rPr>
          <w:rFonts w:ascii="Courier New" w:cs="Courier New" w:eastAsia="Courier New" w:hAnsi="Courier New"/>
          <w:sz w:val="18"/>
          <w:szCs w:val="18"/>
        </w:rPr>
        <w:t xml:space="preserve">    return df.iloc[:cut], df.iloc[cut:]</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train, test = time_split(df)</w:t>
      </w:r>
    </w:p>
    <w:p>
      <w:pPr>
        <w:shd w:fill="F2F2F2" w:val="clear"/>
        <w:spacing w:after="0" w:line="240"/>
      </w:pPr>
      <w:r>
        <w:rPr>
          <w:rFonts w:ascii="Courier New" w:cs="Courier New" w:eastAsia="Courier New" w:hAnsi="Courier New"/>
          <w:sz w:val="18"/>
          <w:szCs w:val="18"/>
        </w:rPr>
        <w:t xml:space="preserve">model = GradientBoostingClassifier(random_state=42)</w:t>
      </w:r>
    </w:p>
    <w:p>
      <w:pPr>
        <w:shd w:fill="F2F2F2" w:val="clear"/>
        <w:spacing w:after="0" w:line="240"/>
      </w:pPr>
      <w:r>
        <w:rPr>
          <w:rFonts w:ascii="Courier New" w:cs="Courier New" w:eastAsia="Courier New" w:hAnsi="Courier New"/>
          <w:sz w:val="18"/>
          <w:szCs w:val="18"/>
        </w:rPr>
        <w:t xml:space="preserve">model.fit(X_train, y_train)</w:t>
      </w:r>
    </w:p>
    <w:p>
      <w:pPr>
        <w:shd w:fill="F2F2F2" w:val="clear"/>
        <w:spacing w:after="0" w:line="240"/>
      </w:pPr>
      <w:r>
        <w:rPr>
          <w:rFonts w:ascii="Courier New" w:cs="Courier New" w:eastAsia="Courier New" w:hAnsi="Courier New"/>
          <w:sz w:val="18"/>
          <w:szCs w:val="18"/>
        </w:rPr>
        <w:t xml:space="preserve">predictions = model.predict(X_test)</w:t>
      </w:r>
    </w:p>
    <w:p>
      <w:pPr>
        <w:spacing w:after="80"/>
      </w:pPr>
    </w:p>
    <w:p>
      <w:pPr>
        <w:pStyle w:val="Heading1"/>
        <w:spacing w:after="120" w:before="260"/>
      </w:pPr>
      <w:r>
        <w:rPr>
          <w:rFonts w:ascii="Times New Roman" w:cs="Times New Roman" w:eastAsia="Times New Roman" w:hAnsi="Times New Roman"/>
          <w:b/>
          <w:bCs/>
          <w:sz w:val="32"/>
          <w:szCs w:val="32"/>
        </w:rPr>
        <w:t xml:space="preserve">9. Results</w:t>
      </w:r>
    </w:p>
    <w:p>
      <w:pPr>
        <w:spacing w:after="120" w:line="300"/>
        <w:jc w:val="both"/>
      </w:pPr>
      <w:r>
        <w:rPr>
          <w:rFonts w:ascii="Times New Roman" w:cs="Times New Roman" w:eastAsia="Times New Roman" w:hAnsi="Times New Roman"/>
          <w:sz w:val="24"/>
          <w:szCs w:val="24"/>
          <w:highlight w:val="default"/>
        </w:rPr>
        <w:t xml:space="preserve">The models are trained and evaluated on the test set (the most recent IPOs). </w:t>
      </w:r>
      <w:r>
        <w:rPr>
          <w:rFonts w:ascii="Times New Roman" w:cs="Times New Roman" w:eastAsia="Times New Roman" w:hAnsi="Times New Roman"/>
          <w:sz w:val="24"/>
          <w:szCs w:val="24"/>
          <w:highlight w:val="default"/>
          <w:highlightCs w:val="yellow"/>
        </w:rPr>
        <w:t xml:space="preserve">Copy the values from your actual run into the table below; they are intentionally not invented in this report.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492"/>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Model</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Task</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Metric</w:t>
            </w:r>
          </w:p>
        </w:tc>
        <w:tc>
          <w:tcPr>
            <w:tcW w:type="dxa" w:w="249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Value from your run</w:t>
            </w:r>
          </w:p>
        </w:tc>
      </w:tr>
      <w:tr>
        <w:trPr>
          <w:cantSplit/>
        </w:trPr>
        <w:tc>
          <w:tcPr>
            <w:tcW w:type="dxa" w:w="33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Linear Regression</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Gain %</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R²</w:t>
            </w:r>
          </w:p>
        </w:tc>
        <w:tc>
          <w:tcPr>
            <w:tcW w:type="dxa" w:w="24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sz w:val="21"/>
                <w:szCs w:val="21"/>
                <w:highlight w:val="default"/>
                <w:highlightCs w:val="yellow"/>
              </w:rPr>
              <w:t>0.4611</w:t>
            </w:r>
          </w:p>
        </w:tc>
      </w:tr>
      <w:tr>
        <w:trPr>
          <w:cantSplit/>
        </w:trPr>
        <w:tc>
          <w:tcPr>
            <w:tcW w:type="dxa" w:w="33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Polynomial Regression</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Gain %</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R²</w:t>
            </w:r>
          </w:p>
        </w:tc>
        <w:tc>
          <w:tcPr>
            <w:tcW w:type="dxa" w:w="24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sz w:val="21"/>
                <w:szCs w:val="21"/>
                <w:highlight w:val="default"/>
                <w:highlightCs w:val="yellow"/>
              </w:rPr>
              <w:t>0.6283</w:t>
            </w:r>
          </w:p>
        </w:tc>
      </w:tr>
      <w:tr>
        <w:trPr>
          <w:cantSplit/>
        </w:trPr>
        <w:tc>
          <w:tcPr>
            <w:tcW w:type="dxa" w:w="33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Logistic Regression</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Positive / negative</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Accuracy</w:t>
            </w:r>
          </w:p>
        </w:tc>
        <w:tc>
          <w:tcPr>
            <w:tcW w:type="dxa" w:w="24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sz w:val="21"/>
                <w:szCs w:val="21"/>
                <w:highlight w:val="default"/>
                <w:highlightCs w:val="yellow"/>
              </w:rPr>
              <w:t>55.56%</w:t>
            </w:r>
          </w:p>
        </w:tc>
      </w:tr>
      <w:tr>
        <w:trPr>
          <w:cantSplit/>
        </w:trPr>
        <w:tc>
          <w:tcPr>
            <w:tcW w:type="dxa" w:w="33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SVM</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Avoid / Neutral / Apply</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Accuracy</w:t>
            </w:r>
          </w:p>
        </w:tc>
        <w:tc>
          <w:tcPr>
            <w:tcW w:type="dxa" w:w="24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sz w:val="21"/>
                <w:szCs w:val="21"/>
                <w:highlight w:val="default"/>
                <w:highlightCs w:val="yellow"/>
              </w:rPr>
              <w:t>44.44%</w:t>
            </w:r>
          </w:p>
        </w:tc>
      </w:tr>
      <w:tr>
        <w:trPr>
          <w:cantSplit/>
        </w:trPr>
        <w:tc>
          <w:tcPr>
            <w:tcW w:type="dxa" w:w="33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k-NN (best K)</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Positive / negative</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Accuracy</w:t>
            </w:r>
          </w:p>
        </w:tc>
        <w:tc>
          <w:tcPr>
            <w:tcW w:type="dxa" w:w="24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sz w:val="21"/>
                <w:szCs w:val="21"/>
                <w:highlight w:val="default"/>
                <w:highlightCs w:val="yellow"/>
              </w:rPr>
              <w:t>55.56%</w:t>
            </w:r>
          </w:p>
        </w:tc>
      </w:tr>
      <w:tr>
        <w:trPr>
          <w:cantSplit/>
        </w:trPr>
        <w:tc>
          <w:tcPr>
            <w:tcW w:type="dxa" w:w="33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AdaBoost / Gradient Boosting</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Positive / negative</w:t>
            </w:r>
          </w:p>
        </w:tc>
        <w:tc>
          <w:tcPr>
            <w:tcW w:type="dxa" w:w="2000"/>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Accuracy</w:t>
            </w:r>
          </w:p>
        </w:tc>
        <w:tc>
          <w:tcPr>
            <w:tcW w:type="dxa" w:w="2492"/>
            <w:tcBorders>
              <w:top w:val="single" w:color="808080" w:sz="4"/>
              <w:left w:val="single" w:color="808080" w:sz="4"/>
              <w:bottom w:val="single" w:color="808080" w:sz="4"/>
              <w:right w:val="single" w:color="808080" w:sz="4"/>
            </w:tcBorders>
            <w:shd w:fill="FFFFFF" w:val="clear"/>
            <w:tcMar>
              <w:top w:type="dxa" w:w="60"/>
              <w:left w:type="dxa" w:w="100"/>
              <w:bottom w:type="dxa" w:w="60"/>
              <w:right w:type="dxa" w:w="100"/>
            </w:tcMar>
          </w:tcPr>
          <w:p>
            <w:r>
              <w:rPr>
                <w:rFonts w:ascii="Times New Roman" w:cs="Times New Roman" w:eastAsia="Times New Roman" w:hAnsi="Times New Roman"/>
                <w:sz w:val="21"/>
                <w:szCs w:val="21"/>
                <w:highlight w:val="default"/>
                <w:highlightCs w:val="yellow"/>
              </w:rPr>
              <w:t>44.44%</w:t>
            </w:r>
          </w:p>
        </w:tc>
      </w:tr>
    </w:tbl>
    <w:p>
      <w:pPr>
        <w:spacing w:after="80"/>
      </w:pPr>
    </w:p>
    <w:p>
      <w:pPr>
        <w:spacing w:after="120" w:line="300"/>
        <w:jc w:val="both"/>
      </w:pPr>
      <w:r>
        <w:rPr>
          <w:rFonts w:ascii="Times New Roman" w:cs="Times New Roman" w:eastAsia="Times New Roman" w:hAnsi="Times New Roman"/>
          <w:sz w:val="24"/>
          <w:szCs w:val="24"/>
        </w:rPr>
        <w:t xml:space="preserve">Expected functional result: the app accepts IPO details and displays the expected listing gain, the verdict, similar past IPOs, and the market mood. Because the dataset is small, the results show the working of the implementation and should not be treated as investment advice.</w:t>
      </w:r>
    </w:p>
    <w:p>
      <w:pPr>
        <w:spacing w:after="120" w:line="300"/>
        <w:jc w:val="both"/>
      </w:pPr>
      <w:r>
        <w:rPr>
          <w:rFonts w:ascii="Times New Roman" w:cs="Times New Roman" w:eastAsia="Times New Roman" w:hAnsi="Times New Roman"/>
          <w:sz w:val="24"/>
          <w:szCs w:val="24"/>
        </w:rPr>
        <w:t xml:space="preserve">Suggested screenshots to add after running the project: (1) terminal or notebook showing the evaluation metrics; (2) Streamlit form with sample IPO details; and (3) the prediction result displayed by the app.</w:t>
      </w:r>
    </w:p>
    <w:p>
      <w:pPr>
        <w:pStyle w:val="Heading1"/>
        <w:spacing w:after="120" w:before="260"/>
      </w:pPr>
      <w:r>
        <w:rPr>
          <w:rFonts w:ascii="Times New Roman" w:cs="Times New Roman" w:eastAsia="Times New Roman" w:hAnsi="Times New Roman"/>
          <w:b/>
          <w:bCs/>
          <w:sz w:val="32"/>
          <w:szCs w:val="32"/>
        </w:rPr>
        <w:t xml:space="preserve">10. Conclusion</w:t>
      </w:r>
    </w:p>
    <w:p>
      <w:pPr>
        <w:spacing w:after="120" w:line="300"/>
        <w:jc w:val="both"/>
      </w:pPr>
      <w:r>
        <w:rPr>
          <w:rFonts w:ascii="Times New Roman" w:cs="Times New Roman" w:eastAsia="Times New Roman" w:hAnsi="Times New Roman"/>
          <w:sz w:val="24"/>
          <w:szCs w:val="24"/>
        </w:rPr>
        <w:t xml:space="preserve">This mini project demonstrates an end-to-end machine-learning workflow for predicting the listing performance of IPOs. It uses Pandas for data handling, Scikit-learn for preprocessing, models, and evaluation, EM, HMM, and clustering for feature creation, Joblib for saving models, and Streamlit for the user interface. The main limitation is the small dataset and the noisy grey-market premium. Future work should use more IPO data, include more features, compare more algorithms, and validate predictions on later IPOs before using the application for any real decision.</w:t>
      </w:r>
    </w:p>
    <w:p>
      <w:pPr>
        <w:pStyle w:val="Heading1"/>
        <w:spacing w:after="120" w:before="260"/>
      </w:pPr>
      <w:r>
        <w:rPr>
          <w:rFonts w:ascii="Times New Roman" w:cs="Times New Roman" w:eastAsia="Times New Roman" w:hAnsi="Times New Roman"/>
          <w:b/>
          <w:bCs/>
          <w:sz w:val="32"/>
          <w:szCs w:val="32"/>
        </w:rPr>
        <w:t xml:space="preserve">References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Scikit-learn documentation: https://scikit-learn.org/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Streamlit documentation: https://docs.streamlit.io/</w:t>
      </w:r>
    </w:p>
    <w:p>
      <w:pPr>
        <w:pStyle w:val="ListParagraph"/>
        <w:numPr>
          <w:ilvl w:val="0"/>
          <w:numId w:val="2"/>
        </w:numPr>
        <w:spacing w:after="60" w:line="288"/>
        <w:jc w:val="both"/>
      </w:pPr>
      <w:r>
        <w:rPr>
          <w:rFonts w:ascii="Times New Roman" w:cs="Times New Roman" w:eastAsia="Times New Roman" w:hAnsi="Times New Roman"/>
          <w:sz w:val="24"/>
          <w:szCs w:val="24"/>
        </w:rPr>
        <w:t xml:space="preserve">Pandas documentation: https://pandas.pydata.org/docs/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NSE India: https://www.nseindia.com/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BSE India: https://www.bseindia.com/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Chittorgarh: https://www.chittorgarh.com/</w:t>
      </w:r>
    </w:p>
    <w:sectPr>
      <w:footerReference w:type="default" r:id="rId7"/>
      <w:footerReference w:type="first" r:id="rId8"/>
      <w:pgSz w:w="12240" w:h="15840" w:orient="portrait"/>
      <w:pgMar w:top="1008" w:right="1224" w:bottom="1008" w:left="122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IPO Listing-Gain Prediction Using Machine Learning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2026-10-26T16:45:12.819Z</dcterms:created>
  <dcterms:modified xsi:type="dcterms:W3CDTF">2026-10-26T16:45:12.825Z</dcterms:modified>
</cp:coreProperties>
</file>

<file path=docProps/custom.xml><?xml version="1.0" encoding="utf-8"?>
<Properties xmlns="http://schemas.openxmlformats.org/officeDocument/2006/custom-properties" xmlns:vt="http://schemas.openxmlformats.org/officeDocument/2006/docPropsVTypes"/>
</file>