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C6F8" w14:textId="0D8A5B20" w:rsidR="00473F26" w:rsidRPr="00473F26" w:rsidRDefault="00473F26" w:rsidP="00473F26">
      <w:pPr>
        <w:pStyle w:val="ListParagraph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                                                  </w:t>
      </w:r>
      <w:r w:rsidRPr="00201D23">
        <w:rPr>
          <w:b/>
          <w:bCs/>
          <w:sz w:val="56"/>
          <w:szCs w:val="56"/>
        </w:rPr>
        <w:t>COGNIFYZ TECHNOLOGIES</w:t>
      </w:r>
    </w:p>
    <w:p w14:paraId="4AC7E1E6" w14:textId="77777777" w:rsidR="00473F26" w:rsidRDefault="00473F26" w:rsidP="00473F26">
      <w:pPr>
        <w:pStyle w:val="ListParagraph"/>
        <w:rPr>
          <w:b/>
          <w:bCs/>
          <w:sz w:val="56"/>
          <w:szCs w:val="56"/>
        </w:rPr>
      </w:pPr>
    </w:p>
    <w:p w14:paraId="71320B2B" w14:textId="77777777" w:rsidR="00473F26" w:rsidRPr="00201D23" w:rsidRDefault="00473F26" w:rsidP="00473F26">
      <w:pPr>
        <w:pStyle w:val="ListParagraph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                                                     </w:t>
      </w:r>
      <w:r w:rsidRPr="00201D23">
        <w:rPr>
          <w:b/>
          <w:bCs/>
          <w:sz w:val="56"/>
          <w:szCs w:val="56"/>
        </w:rPr>
        <w:t>Data Science Internship</w:t>
      </w:r>
    </w:p>
    <w:p w14:paraId="27E36FED" w14:textId="77777777" w:rsidR="00473F26" w:rsidRPr="00201D23" w:rsidRDefault="00473F26" w:rsidP="00473F26">
      <w:pPr>
        <w:pStyle w:val="ListParagraph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                                           </w:t>
      </w:r>
      <w:r w:rsidRPr="00201D23">
        <w:rPr>
          <w:b/>
          <w:bCs/>
          <w:sz w:val="56"/>
          <w:szCs w:val="56"/>
        </w:rPr>
        <w:t>TASK 2: DESCRIPTIVE ANALYSIS</w:t>
      </w:r>
    </w:p>
    <w:p w14:paraId="5B49A1F3" w14:textId="77777777" w:rsidR="00473F26" w:rsidRPr="00201D23" w:rsidRDefault="00473F26" w:rsidP="00473F26">
      <w:pPr>
        <w:pStyle w:val="ListParagraph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                                                       </w:t>
      </w:r>
      <w:r w:rsidRPr="00201D23">
        <w:rPr>
          <w:b/>
          <w:bCs/>
          <w:sz w:val="56"/>
          <w:szCs w:val="56"/>
        </w:rPr>
        <w:t>Intern: Pranav KS</w:t>
      </w:r>
    </w:p>
    <w:p w14:paraId="32D6D2BA" w14:textId="77777777" w:rsidR="00473F26" w:rsidRPr="00201D23" w:rsidRDefault="00473F26" w:rsidP="00473F26">
      <w:pPr>
        <w:pStyle w:val="ListParagraph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                                               </w:t>
      </w:r>
      <w:r w:rsidRPr="00201D23">
        <w:rPr>
          <w:b/>
          <w:bCs/>
          <w:sz w:val="56"/>
          <w:szCs w:val="56"/>
        </w:rPr>
        <w:t>Role: Data Science Intern</w:t>
      </w:r>
    </w:p>
    <w:p w14:paraId="765EEF2D" w14:textId="77777777" w:rsidR="00473F26" w:rsidRPr="00201D23" w:rsidRDefault="00473F26" w:rsidP="00473F26">
      <w:pPr>
        <w:pStyle w:val="ListParagraph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                                                         </w:t>
      </w:r>
      <w:r w:rsidRPr="00201D23">
        <w:rPr>
          <w:b/>
          <w:bCs/>
          <w:sz w:val="56"/>
          <w:szCs w:val="56"/>
        </w:rPr>
        <w:t>Level: Level 1</w:t>
      </w:r>
    </w:p>
    <w:p w14:paraId="330A87BC" w14:textId="77777777" w:rsidR="00473F26" w:rsidRDefault="00473F26" w:rsidP="00473F26">
      <w:pPr>
        <w:pStyle w:val="ListParagraph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                                             </w:t>
      </w:r>
      <w:r w:rsidRPr="00201D23">
        <w:rPr>
          <w:b/>
          <w:bCs/>
          <w:sz w:val="56"/>
          <w:szCs w:val="56"/>
        </w:rPr>
        <w:t>Task: Descriptive Analysis</w:t>
      </w:r>
    </w:p>
    <w:p w14:paraId="118E9B91" w14:textId="77777777" w:rsidR="00473F26" w:rsidRPr="00201D23" w:rsidRDefault="00473F26" w:rsidP="00473F26">
      <w:pPr>
        <w:pStyle w:val="ListParagraph"/>
        <w:rPr>
          <w:b/>
          <w:bCs/>
          <w:sz w:val="56"/>
          <w:szCs w:val="56"/>
        </w:rPr>
      </w:pPr>
    </w:p>
    <w:p w14:paraId="0A8DD506" w14:textId="1D94A165" w:rsidR="00473F26" w:rsidRPr="00201D23" w:rsidRDefault="00473F26" w:rsidP="00473F26">
      <w:pPr>
        <w:pStyle w:val="ListParagraph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                                              </w:t>
      </w:r>
    </w:p>
    <w:p w14:paraId="6974E165" w14:textId="34AEB517" w:rsidR="00EC4D2E" w:rsidRPr="00473F26" w:rsidRDefault="00EC4D2E">
      <w:pPr>
        <w:jc w:val="center"/>
        <w:rPr>
          <w:rFonts w:hint="eastAsia"/>
          <w:sz w:val="56"/>
          <w:szCs w:val="56"/>
        </w:rPr>
      </w:pPr>
    </w:p>
    <w:p w14:paraId="43F7E164" w14:textId="77777777" w:rsidR="00EC4D2E" w:rsidRDefault="00000000">
      <w:pPr>
        <w:rPr>
          <w:rFonts w:hint="eastAsia"/>
        </w:rPr>
      </w:pPr>
      <w:r>
        <w:br w:type="page"/>
      </w:r>
    </w:p>
    <w:p w14:paraId="178EA348" w14:textId="77777777" w:rsidR="00EC4D2E" w:rsidRDefault="00000000">
      <w:pPr>
        <w:pStyle w:val="Heading1"/>
      </w:pPr>
      <w:r>
        <w:t>1. Objective</w:t>
      </w:r>
    </w:p>
    <w:p w14:paraId="561AAE7D" w14:textId="77777777" w:rsidR="00EC4D2E" w:rsidRDefault="00000000">
      <w:pPr>
        <w:rPr>
          <w:rFonts w:hint="eastAsia"/>
        </w:rPr>
      </w:pPr>
      <w:r>
        <w:t>The objective of this task is to analyze restaurant services related to table booking and online delivery. The analysis focuses on three areas: determining the percentage of restaurants that offer table booking and online delivery, comparing restaurant ratings based on table-booking availability, and examining online delivery availability across different price ranges.</w:t>
      </w:r>
    </w:p>
    <w:p w14:paraId="58A4C720" w14:textId="77777777" w:rsidR="00EC4D2E" w:rsidRDefault="00000000">
      <w:pPr>
        <w:pStyle w:val="Heading1"/>
      </w:pPr>
      <w:r>
        <w:t>2. Task Requirements</w:t>
      </w:r>
    </w:p>
    <w:p w14:paraId="44780F09" w14:textId="77777777" w:rsidR="00EC4D2E" w:rsidRDefault="00000000">
      <w:pPr>
        <w:pStyle w:val="ListBullet"/>
        <w:rPr>
          <w:rFonts w:hint="eastAsia"/>
        </w:rPr>
      </w:pPr>
      <w:r>
        <w:t>Determine the percentage of restaurants that offer table booking and online delivery.</w:t>
      </w:r>
    </w:p>
    <w:p w14:paraId="4CE5A223" w14:textId="77777777" w:rsidR="00EC4D2E" w:rsidRDefault="00000000">
      <w:pPr>
        <w:pStyle w:val="ListBullet"/>
        <w:rPr>
          <w:rFonts w:hint="eastAsia"/>
        </w:rPr>
      </w:pPr>
      <w:r>
        <w:t>Compare the average ratings of restaurants with table booking and those without.</w:t>
      </w:r>
    </w:p>
    <w:p w14:paraId="2089F8B3" w14:textId="77777777" w:rsidR="00EC4D2E" w:rsidRDefault="00000000">
      <w:pPr>
        <w:pStyle w:val="ListBullet"/>
        <w:rPr>
          <w:rFonts w:hint="eastAsia"/>
        </w:rPr>
      </w:pPr>
      <w:r>
        <w:t>Analyze the availability of online delivery among restaurants with different price ranges.</w:t>
      </w:r>
    </w:p>
    <w:p w14:paraId="6816B8A7" w14:textId="77777777" w:rsidR="00EC4D2E" w:rsidRDefault="00000000">
      <w:pPr>
        <w:pStyle w:val="Heading1"/>
      </w:pPr>
      <w:r>
        <w:t>3. Methodology</w:t>
      </w:r>
    </w:p>
    <w:p w14:paraId="4AB6BF66" w14:textId="77777777" w:rsidR="00EC4D2E" w:rsidRDefault="00000000">
      <w:pPr>
        <w:rPr>
          <w:rFonts w:hint="eastAsia"/>
        </w:rPr>
      </w:pPr>
      <w:r>
        <w:t>The restaurant dataset was loaded into a Pandas DataFrame. The columns used for this task were "Has Table booking", "Has Online delivery", "Aggregate rating", and "Price range". The Yes/No service fields were converted to lowercase before comparison so that the analysis was case-insensitive.</w:t>
      </w:r>
    </w:p>
    <w:p w14:paraId="5FD99900" w14:textId="77777777" w:rsidR="00EC4D2E" w:rsidRDefault="00000000">
      <w:pPr>
        <w:rPr>
          <w:rFonts w:hint="eastAsia"/>
        </w:rPr>
      </w:pPr>
      <w:r>
        <w:rPr>
          <w:rFonts w:ascii="Consolas" w:hAnsi="Consolas"/>
          <w:sz w:val="17"/>
        </w:rPr>
        <w:t>restaurant_percentage = (</w:t>
      </w:r>
      <w:r>
        <w:rPr>
          <w:rFonts w:ascii="Consolas" w:hAnsi="Consolas"/>
          <w:sz w:val="17"/>
        </w:rPr>
        <w:br/>
        <w:t xml:space="preserve">    (df['Has Table booking'].str.lower() == 'yes').mean() * 100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online_percentage = (</w:t>
      </w:r>
      <w:r>
        <w:rPr>
          <w:rFonts w:ascii="Consolas" w:hAnsi="Consolas"/>
          <w:sz w:val="17"/>
        </w:rPr>
        <w:br/>
        <w:t xml:space="preserve">    (df['Has Online delivery'].str.lower() == 'yes').mean() * 100</w:t>
      </w:r>
      <w:r>
        <w:rPr>
          <w:rFonts w:ascii="Consolas" w:hAnsi="Consolas"/>
          <w:sz w:val="17"/>
        </w:rPr>
        <w:br/>
        <w:t>)</w:t>
      </w:r>
    </w:p>
    <w:p w14:paraId="39CF72E3" w14:textId="77777777" w:rsidR="00EC4D2E" w:rsidRDefault="00000000">
      <w:pPr>
        <w:pStyle w:val="Heading1"/>
      </w:pPr>
      <w:r>
        <w:t>4. Percentage of Restaurants Offering Services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EC4D2E" w14:paraId="1C93BB27" w14:textId="77777777">
        <w:trPr>
          <w:jc w:val="center"/>
        </w:trPr>
        <w:tc>
          <w:tcPr>
            <w:tcW w:w="3360" w:type="dxa"/>
            <w:shd w:val="clear" w:color="auto" w:fill="D9E2F3"/>
            <w:vAlign w:val="center"/>
          </w:tcPr>
          <w:p w14:paraId="667738CB" w14:textId="77777777" w:rsidR="00EC4D2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Service</w:t>
            </w:r>
          </w:p>
        </w:tc>
        <w:tc>
          <w:tcPr>
            <w:tcW w:w="3360" w:type="dxa"/>
            <w:shd w:val="clear" w:color="auto" w:fill="D9E2F3"/>
            <w:vAlign w:val="center"/>
          </w:tcPr>
          <w:p w14:paraId="06CAA4C8" w14:textId="77777777" w:rsidR="00EC4D2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Percentage</w:t>
            </w:r>
          </w:p>
        </w:tc>
        <w:tc>
          <w:tcPr>
            <w:tcW w:w="3360" w:type="dxa"/>
            <w:shd w:val="clear" w:color="auto" w:fill="D9E2F3"/>
            <w:vAlign w:val="center"/>
          </w:tcPr>
          <w:p w14:paraId="272048C0" w14:textId="77777777" w:rsidR="00EC4D2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Interpretation</w:t>
            </w:r>
          </w:p>
        </w:tc>
      </w:tr>
      <w:tr w:rsidR="00EC4D2E" w14:paraId="045C5ABA" w14:textId="77777777">
        <w:trPr>
          <w:jc w:val="center"/>
        </w:trPr>
        <w:tc>
          <w:tcPr>
            <w:tcW w:w="3360" w:type="dxa"/>
            <w:vAlign w:val="center"/>
          </w:tcPr>
          <w:p w14:paraId="6A7F92FE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Table booking</w:t>
            </w:r>
          </w:p>
        </w:tc>
        <w:tc>
          <w:tcPr>
            <w:tcW w:w="3360" w:type="dxa"/>
            <w:vAlign w:val="center"/>
          </w:tcPr>
          <w:p w14:paraId="3B371395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12.12%</w:t>
            </w:r>
          </w:p>
        </w:tc>
        <w:tc>
          <w:tcPr>
            <w:tcW w:w="3360" w:type="dxa"/>
            <w:vAlign w:val="center"/>
          </w:tcPr>
          <w:p w14:paraId="4AF717E4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A relatively small proportion of restaurants offer table booking.</w:t>
            </w:r>
          </w:p>
        </w:tc>
      </w:tr>
      <w:tr w:rsidR="00EC4D2E" w14:paraId="77A4AFF2" w14:textId="77777777">
        <w:trPr>
          <w:jc w:val="center"/>
        </w:trPr>
        <w:tc>
          <w:tcPr>
            <w:tcW w:w="3360" w:type="dxa"/>
            <w:vAlign w:val="center"/>
          </w:tcPr>
          <w:p w14:paraId="66113D54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Online delivery</w:t>
            </w:r>
          </w:p>
        </w:tc>
        <w:tc>
          <w:tcPr>
            <w:tcW w:w="3360" w:type="dxa"/>
            <w:vAlign w:val="center"/>
          </w:tcPr>
          <w:p w14:paraId="3E6A9C5A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25.66%</w:t>
            </w:r>
          </w:p>
        </w:tc>
        <w:tc>
          <w:tcPr>
            <w:tcW w:w="3360" w:type="dxa"/>
            <w:vAlign w:val="center"/>
          </w:tcPr>
          <w:p w14:paraId="1AFD048F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Online delivery is available at a larger proportion than table booking.</w:t>
            </w:r>
          </w:p>
        </w:tc>
      </w:tr>
    </w:tbl>
    <w:p w14:paraId="03FEDA7E" w14:textId="77777777" w:rsidR="00EC4D2E" w:rsidRDefault="00000000">
      <w:pPr>
        <w:rPr>
          <w:rFonts w:hint="eastAsia"/>
        </w:rPr>
      </w:pPr>
      <w:r>
        <w:t>According to the executed notebook, 12.12% of restaurants offer table booking, while 25.66% offer online delivery. Therefore, online delivery is more widely available than table booking in the analyzed dataset.</w:t>
      </w:r>
    </w:p>
    <w:p w14:paraId="6310C5C0" w14:textId="77777777" w:rsidR="00EC4D2E" w:rsidRDefault="00000000">
      <w:pPr>
        <w:pStyle w:val="Heading1"/>
      </w:pPr>
      <w:r>
        <w:t>5. Average Rating: Table Booking vs. No Table Booking</w:t>
      </w:r>
    </w:p>
    <w:p w14:paraId="157F3683" w14:textId="77777777" w:rsidR="00EC4D2E" w:rsidRDefault="00000000">
      <w:pPr>
        <w:rPr>
          <w:rFonts w:hint="eastAsia"/>
        </w:rPr>
      </w:pPr>
      <w:r>
        <w:t>The submitted notebook calculated the average Aggregate rating for restaurants that offer table booking. The resulting average was 3.4419689119170984, approximately 3.44.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EC4D2E" w14:paraId="6BBA3120" w14:textId="77777777">
        <w:trPr>
          <w:jc w:val="center"/>
        </w:trPr>
        <w:tc>
          <w:tcPr>
            <w:tcW w:w="3360" w:type="dxa"/>
            <w:shd w:val="clear" w:color="auto" w:fill="D9E2F3"/>
            <w:vAlign w:val="center"/>
          </w:tcPr>
          <w:p w14:paraId="4C5AF84F" w14:textId="77777777" w:rsidR="00EC4D2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Table Booking Status</w:t>
            </w:r>
          </w:p>
        </w:tc>
        <w:tc>
          <w:tcPr>
            <w:tcW w:w="3360" w:type="dxa"/>
            <w:shd w:val="clear" w:color="auto" w:fill="D9E2F3"/>
            <w:vAlign w:val="center"/>
          </w:tcPr>
          <w:p w14:paraId="58F4DBCB" w14:textId="77777777" w:rsidR="00EC4D2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Average Rating</w:t>
            </w:r>
          </w:p>
        </w:tc>
        <w:tc>
          <w:tcPr>
            <w:tcW w:w="3360" w:type="dxa"/>
            <w:shd w:val="clear" w:color="auto" w:fill="D9E2F3"/>
            <w:vAlign w:val="center"/>
          </w:tcPr>
          <w:p w14:paraId="44A0E691" w14:textId="77777777" w:rsidR="00EC4D2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Status</w:t>
            </w:r>
          </w:p>
        </w:tc>
      </w:tr>
      <w:tr w:rsidR="00EC4D2E" w14:paraId="64780F4E" w14:textId="77777777">
        <w:trPr>
          <w:jc w:val="center"/>
        </w:trPr>
        <w:tc>
          <w:tcPr>
            <w:tcW w:w="3360" w:type="dxa"/>
            <w:vAlign w:val="center"/>
          </w:tcPr>
          <w:p w14:paraId="60FB7A68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  <w:tc>
          <w:tcPr>
            <w:tcW w:w="3360" w:type="dxa"/>
            <w:vAlign w:val="center"/>
          </w:tcPr>
          <w:p w14:paraId="2A93C345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3.44</w:t>
            </w:r>
          </w:p>
        </w:tc>
        <w:tc>
          <w:tcPr>
            <w:tcW w:w="3360" w:type="dxa"/>
            <w:vAlign w:val="center"/>
          </w:tcPr>
          <w:p w14:paraId="01B6FF98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Calculated in submitted notebook</w:t>
            </w:r>
          </w:p>
        </w:tc>
      </w:tr>
      <w:tr w:rsidR="00EC4D2E" w14:paraId="7F66A09A" w14:textId="77777777">
        <w:trPr>
          <w:jc w:val="center"/>
        </w:trPr>
        <w:tc>
          <w:tcPr>
            <w:tcW w:w="3360" w:type="dxa"/>
            <w:vAlign w:val="center"/>
          </w:tcPr>
          <w:p w14:paraId="6CF0202B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360" w:type="dxa"/>
            <w:vAlign w:val="center"/>
          </w:tcPr>
          <w:p w14:paraId="530EF3A0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Not calculated in submitted notebook</w:t>
            </w:r>
          </w:p>
        </w:tc>
        <w:tc>
          <w:tcPr>
            <w:tcW w:w="3360" w:type="dxa"/>
            <w:vAlign w:val="center"/>
          </w:tcPr>
          <w:p w14:paraId="7FA53170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Run the code below</w:t>
            </w:r>
          </w:p>
        </w:tc>
      </w:tr>
    </w:tbl>
    <w:p w14:paraId="1F2C2B29" w14:textId="77777777" w:rsidR="00EC4D2E" w:rsidRDefault="00000000">
      <w:pPr>
        <w:rPr>
          <w:rFonts w:hint="eastAsia"/>
        </w:rPr>
      </w:pPr>
      <w:r>
        <w:t>Important: The submitted notebook did not contain the executed result for the average rating of restaurants without table booking. To avoid inventing a value, this report leaves that result open. The following code completes the required comparison when the original dataset is available:</w:t>
      </w:r>
    </w:p>
    <w:p w14:paraId="7C807711" w14:textId="77777777" w:rsidR="00EC4D2E" w:rsidRDefault="00000000">
      <w:pPr>
        <w:rPr>
          <w:rFonts w:hint="eastAsia"/>
        </w:rPr>
      </w:pPr>
      <w:r>
        <w:rPr>
          <w:rFonts w:ascii="Consolas" w:hAnsi="Consolas"/>
          <w:sz w:val="17"/>
        </w:rPr>
        <w:t>with_booking = df[df['Has Table booking'].str.lower() == 'yes']</w:t>
      </w:r>
      <w:r>
        <w:rPr>
          <w:rFonts w:ascii="Consolas" w:hAnsi="Consolas"/>
          <w:sz w:val="17"/>
        </w:rPr>
        <w:br/>
        <w:t>without_booking = df[df['Has Table booking'].str.lower() == 'no']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avg_with = with_booking['Aggregate rating'].mean()</w:t>
      </w:r>
      <w:r>
        <w:rPr>
          <w:rFonts w:ascii="Consolas" w:hAnsi="Consolas"/>
          <w:sz w:val="17"/>
        </w:rPr>
        <w:br/>
        <w:t>avg_without = without_booking['Aggregate rating'].mean()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print("Average rating with table booking:", avg_with)</w:t>
      </w:r>
      <w:r>
        <w:rPr>
          <w:rFonts w:ascii="Consolas" w:hAnsi="Consolas"/>
          <w:sz w:val="17"/>
        </w:rPr>
        <w:br/>
        <w:t>print("Average rating without table booking:", avg_without)</w:t>
      </w:r>
    </w:p>
    <w:p w14:paraId="6764C9B3" w14:textId="77777777" w:rsidR="00EC4D2E" w:rsidRDefault="00000000">
      <w:pPr>
        <w:pStyle w:val="Heading1"/>
      </w:pPr>
      <w:r>
        <w:t>6. Online Delivery Availability by Price Range</w:t>
      </w:r>
    </w:p>
    <w:p w14:paraId="209AC20E" w14:textId="77777777" w:rsidR="00EC4D2E" w:rsidRDefault="00000000">
      <w:pPr>
        <w:rPr>
          <w:rFonts w:hint="eastAsia"/>
        </w:rPr>
      </w:pPr>
      <w:r>
        <w:t>The notebook grouped restaurants by Price range and calculated the percentage offering online delivery within each price range.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EC4D2E" w14:paraId="1E85D0D0" w14:textId="77777777">
        <w:trPr>
          <w:jc w:val="center"/>
        </w:trPr>
        <w:tc>
          <w:tcPr>
            <w:tcW w:w="5040" w:type="dxa"/>
            <w:shd w:val="clear" w:color="auto" w:fill="D9E2F3"/>
            <w:vAlign w:val="center"/>
          </w:tcPr>
          <w:p w14:paraId="6C134762" w14:textId="77777777" w:rsidR="00EC4D2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Price Range</w:t>
            </w:r>
          </w:p>
        </w:tc>
        <w:tc>
          <w:tcPr>
            <w:tcW w:w="5040" w:type="dxa"/>
            <w:shd w:val="clear" w:color="auto" w:fill="D9E2F3"/>
            <w:vAlign w:val="center"/>
          </w:tcPr>
          <w:p w14:paraId="3AA67290" w14:textId="77777777" w:rsidR="00EC4D2E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Online Delivery Available (%)</w:t>
            </w:r>
          </w:p>
        </w:tc>
      </w:tr>
      <w:tr w:rsidR="00EC4D2E" w14:paraId="3897387E" w14:textId="77777777">
        <w:trPr>
          <w:jc w:val="center"/>
        </w:trPr>
        <w:tc>
          <w:tcPr>
            <w:tcW w:w="5040" w:type="dxa"/>
            <w:vAlign w:val="center"/>
          </w:tcPr>
          <w:p w14:paraId="0EA86E84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5040" w:type="dxa"/>
            <w:vAlign w:val="center"/>
          </w:tcPr>
          <w:p w14:paraId="6EA48535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15.77%</w:t>
            </w:r>
          </w:p>
        </w:tc>
      </w:tr>
      <w:tr w:rsidR="00EC4D2E" w14:paraId="056318B4" w14:textId="77777777">
        <w:trPr>
          <w:jc w:val="center"/>
        </w:trPr>
        <w:tc>
          <w:tcPr>
            <w:tcW w:w="5040" w:type="dxa"/>
            <w:vAlign w:val="center"/>
          </w:tcPr>
          <w:p w14:paraId="1C5F0587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5040" w:type="dxa"/>
            <w:vAlign w:val="center"/>
          </w:tcPr>
          <w:p w14:paraId="0463D806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41.31%</w:t>
            </w:r>
          </w:p>
        </w:tc>
      </w:tr>
      <w:tr w:rsidR="00EC4D2E" w14:paraId="7A6546F0" w14:textId="77777777">
        <w:trPr>
          <w:jc w:val="center"/>
        </w:trPr>
        <w:tc>
          <w:tcPr>
            <w:tcW w:w="5040" w:type="dxa"/>
            <w:vAlign w:val="center"/>
          </w:tcPr>
          <w:p w14:paraId="45B75F8C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5040" w:type="dxa"/>
            <w:vAlign w:val="center"/>
          </w:tcPr>
          <w:p w14:paraId="26D95381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29.19%</w:t>
            </w:r>
          </w:p>
        </w:tc>
      </w:tr>
      <w:tr w:rsidR="00EC4D2E" w14:paraId="6EC1B00A" w14:textId="77777777">
        <w:trPr>
          <w:jc w:val="center"/>
        </w:trPr>
        <w:tc>
          <w:tcPr>
            <w:tcW w:w="5040" w:type="dxa"/>
            <w:vAlign w:val="center"/>
          </w:tcPr>
          <w:p w14:paraId="1A5F658B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5040" w:type="dxa"/>
            <w:vAlign w:val="center"/>
          </w:tcPr>
          <w:p w14:paraId="58C73ED1" w14:textId="77777777" w:rsidR="00EC4D2E" w:rsidRDefault="00000000">
            <w:pPr>
              <w:rPr>
                <w:rFonts w:hint="eastAsia"/>
              </w:rPr>
            </w:pPr>
            <w:r>
              <w:rPr>
                <w:sz w:val="19"/>
              </w:rPr>
              <w:t>9.04%</w:t>
            </w:r>
          </w:p>
        </w:tc>
      </w:tr>
    </w:tbl>
    <w:p w14:paraId="178B60DA" w14:textId="77777777" w:rsidR="00EC4D2E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9493BC" wp14:editId="71F44DE3">
            <wp:extent cx="5852160" cy="34443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_delivery_by_price_ran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505A" w14:textId="77777777" w:rsidR="00EC4D2E" w:rsidRDefault="00000000">
      <w:pPr>
        <w:jc w:val="center"/>
        <w:rPr>
          <w:rFonts w:hint="eastAsia"/>
        </w:rPr>
      </w:pPr>
      <w:r>
        <w:rPr>
          <w:i/>
          <w:sz w:val="18"/>
        </w:rPr>
        <w:t>Figure 1. Online delivery availability by price range</w:t>
      </w:r>
    </w:p>
    <w:p w14:paraId="3B8A7FA3" w14:textId="77777777" w:rsidR="00EC4D2E" w:rsidRDefault="00000000">
      <w:pPr>
        <w:rPr>
          <w:rFonts w:hint="eastAsia"/>
        </w:rPr>
      </w:pPr>
      <w:r>
        <w:t>Price Range 2 has the highest online-delivery availability at approximately 41.31%. It is followed by Price Range 3 at 29.19%, Price Range 1 at 15.77%, and Price Range 4 at 9.04%. Thus, the availability of online delivery is not simply increasing with price range; it varies across the categories.</w:t>
      </w:r>
    </w:p>
    <w:p w14:paraId="4B4F5C1E" w14:textId="77777777" w:rsidR="00EC4D2E" w:rsidRDefault="00000000">
      <w:pPr>
        <w:pStyle w:val="Heading1"/>
      </w:pPr>
      <w:r>
        <w:t>7. Key Findings</w:t>
      </w:r>
    </w:p>
    <w:p w14:paraId="3E8DC4D0" w14:textId="77777777" w:rsidR="00EC4D2E" w:rsidRDefault="00000000">
      <w:pPr>
        <w:pStyle w:val="ListBullet"/>
        <w:rPr>
          <w:rFonts w:hint="eastAsia"/>
        </w:rPr>
      </w:pPr>
      <w:r>
        <w:t>12.12% of restaurants offer table booking.</w:t>
      </w:r>
    </w:p>
    <w:p w14:paraId="5FC43833" w14:textId="77777777" w:rsidR="00EC4D2E" w:rsidRDefault="00000000">
      <w:pPr>
        <w:pStyle w:val="ListBullet"/>
        <w:rPr>
          <w:rFonts w:hint="eastAsia"/>
        </w:rPr>
      </w:pPr>
      <w:r>
        <w:t>25.66% of restaurants offer online delivery.</w:t>
      </w:r>
    </w:p>
    <w:p w14:paraId="05ACF82A" w14:textId="77777777" w:rsidR="00EC4D2E" w:rsidRDefault="00000000">
      <w:pPr>
        <w:pStyle w:val="ListBullet"/>
        <w:rPr>
          <w:rFonts w:hint="eastAsia"/>
        </w:rPr>
      </w:pPr>
      <w:r>
        <w:t>The average rating of restaurants with table booking is approximately 3.44.</w:t>
      </w:r>
    </w:p>
    <w:p w14:paraId="57B90B7E" w14:textId="77777777" w:rsidR="00EC4D2E" w:rsidRDefault="00000000">
      <w:pPr>
        <w:pStyle w:val="ListBullet"/>
        <w:rPr>
          <w:rFonts w:hint="eastAsia"/>
        </w:rPr>
      </w:pPr>
      <w:r>
        <w:t>The submitted notebook does not contain the executed average rating for restaurants without table booking; the comparison should be completed by running the provided code.</w:t>
      </w:r>
    </w:p>
    <w:p w14:paraId="70FACF5D" w14:textId="77777777" w:rsidR="00EC4D2E" w:rsidRDefault="00000000">
      <w:pPr>
        <w:pStyle w:val="ListBullet"/>
        <w:rPr>
          <w:rFonts w:hint="eastAsia"/>
        </w:rPr>
      </w:pPr>
      <w:r>
        <w:t>Price Range 2 has the highest online-delivery availability at 41.31%.</w:t>
      </w:r>
    </w:p>
    <w:p w14:paraId="60F226E2" w14:textId="77777777" w:rsidR="00EC4D2E" w:rsidRDefault="00000000">
      <w:pPr>
        <w:pStyle w:val="ListBullet"/>
        <w:rPr>
          <w:rFonts w:hint="eastAsia"/>
        </w:rPr>
      </w:pPr>
      <w:r>
        <w:t>Price Range 4 has the lowest online-delivery availability at 9.04%.</w:t>
      </w:r>
    </w:p>
    <w:p w14:paraId="44CA8EEF" w14:textId="77777777" w:rsidR="00EC4D2E" w:rsidRDefault="00000000">
      <w:pPr>
        <w:pStyle w:val="Heading1"/>
      </w:pPr>
      <w:r>
        <w:t>8. Conclusion</w:t>
      </w:r>
    </w:p>
    <w:p w14:paraId="29DA30B5" w14:textId="77777777" w:rsidR="00EC4D2E" w:rsidRDefault="00000000">
      <w:pPr>
        <w:rPr>
          <w:rFonts w:hint="eastAsia"/>
        </w:rPr>
      </w:pPr>
      <w:r>
        <w:t>The analysis shows that online delivery is more common than table booking in the restaurant dataset. Table booking is available at 12.12% of restaurants, whereas online delivery is available at 25.66%. Among the different price ranges, Price Range 2 has the highest percentage of restaurants offering online delivery, while Price Range 4 has the lowest. The average rating for restaurants with table booking is approximately 3.44. A complete comparison with restaurants without table booking requires the missing calculation to be executed on the dataset.</w:t>
      </w:r>
    </w:p>
    <w:p w14:paraId="242EB9A4" w14:textId="2D65FA2A" w:rsidR="00EC4D2E" w:rsidRDefault="00000000">
      <w:pPr>
        <w:rPr>
          <w:rFonts w:hint="eastAsia"/>
        </w:rPr>
      </w:pPr>
      <w:r>
        <w:rPr>
          <w:rFonts w:ascii="Consolas" w:hAnsi="Consolas"/>
          <w:sz w:val="16"/>
        </w:rPr>
        <w:t>print(online)</w:t>
      </w:r>
    </w:p>
    <w:sectPr w:rsidR="00EC4D2E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CA470" w14:textId="77777777" w:rsidR="00A8515B" w:rsidRDefault="00A851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A53EC7" w14:textId="77777777" w:rsidR="00A8515B" w:rsidRDefault="00A851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44CAC" w14:textId="77777777" w:rsidR="00EC4D2E" w:rsidRDefault="00000000">
    <w:pPr>
      <w:pStyle w:val="Footer"/>
      <w:jc w:val="center"/>
      <w:rPr>
        <w:rFonts w:hint="eastAsia"/>
      </w:rPr>
    </w:pPr>
    <w:r>
      <w:rPr>
        <w:sz w:val="16"/>
      </w:rPr>
      <w:t>Data Science Internship | Restaurant Data Analysis | Pranav KS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4B2EF" w14:textId="77777777" w:rsidR="00A8515B" w:rsidRDefault="00A851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5D5B71" w14:textId="77777777" w:rsidR="00A8515B" w:rsidRDefault="00A851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78106">
    <w:abstractNumId w:val="8"/>
  </w:num>
  <w:num w:numId="2" w16cid:durableId="364523564">
    <w:abstractNumId w:val="6"/>
  </w:num>
  <w:num w:numId="3" w16cid:durableId="88239079">
    <w:abstractNumId w:val="5"/>
  </w:num>
  <w:num w:numId="4" w16cid:durableId="1169522087">
    <w:abstractNumId w:val="4"/>
  </w:num>
  <w:num w:numId="5" w16cid:durableId="913317800">
    <w:abstractNumId w:val="7"/>
  </w:num>
  <w:num w:numId="6" w16cid:durableId="371421151">
    <w:abstractNumId w:val="3"/>
  </w:num>
  <w:num w:numId="7" w16cid:durableId="1881698226">
    <w:abstractNumId w:val="2"/>
  </w:num>
  <w:num w:numId="8" w16cid:durableId="881208239">
    <w:abstractNumId w:val="1"/>
  </w:num>
  <w:num w:numId="9" w16cid:durableId="11156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1FF0"/>
    <w:rsid w:val="00473F26"/>
    <w:rsid w:val="00A8515B"/>
    <w:rsid w:val="00AA1D8D"/>
    <w:rsid w:val="00B47730"/>
    <w:rsid w:val="00CB0664"/>
    <w:rsid w:val="00E95BCB"/>
    <w:rsid w:val="00EC4D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BA619"/>
  <w14:defaultImageDpi w14:val="300"/>
  <w15:docId w15:val="{16C6EB0E-70E8-41D3-A6AE-C0FCB81E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ks</cp:lastModifiedBy>
  <cp:revision>2</cp:revision>
  <dcterms:created xsi:type="dcterms:W3CDTF">2026-10-05T13:58:00Z</dcterms:created>
  <dcterms:modified xsi:type="dcterms:W3CDTF">2026-10-05T13:58:00Z</dcterms:modified>
  <cp:category/>
</cp:coreProperties>
</file>