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6B99D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2AF61972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7783F5C7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31BF3CB5" w14:textId="3E3AF98A" w:rsidR="001321E8" w:rsidRDefault="00C93820">
      <w:pPr>
        <w:spacing w:before="85"/>
        <w:ind w:left="88"/>
        <w:jc w:val="center"/>
        <w:rPr>
          <w:b/>
        </w:rPr>
      </w:pPr>
      <w:r>
        <w:rPr>
          <w:b/>
          <w:u w:val="single"/>
        </w:rPr>
        <w:t>PRACTICAL SUBMISSION RECORD- A.Y. 2024-</w:t>
      </w:r>
      <w:r>
        <w:rPr>
          <w:b/>
          <w:spacing w:val="-5"/>
          <w:u w:val="single"/>
        </w:rPr>
        <w:t>25</w:t>
      </w:r>
    </w:p>
    <w:p w14:paraId="1088C9F1" w14:textId="77777777" w:rsidR="001321E8" w:rsidRDefault="001321E8">
      <w:pPr>
        <w:rPr>
          <w:b/>
          <w:sz w:val="12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1752"/>
        <w:gridCol w:w="3910"/>
        <w:gridCol w:w="1424"/>
      </w:tblGrid>
      <w:tr w:rsidR="001321E8" w14:paraId="14655D0D" w14:textId="77777777">
        <w:trPr>
          <w:trHeight w:val="581"/>
        </w:trPr>
        <w:tc>
          <w:tcPr>
            <w:tcW w:w="3830" w:type="dxa"/>
          </w:tcPr>
          <w:p w14:paraId="6AB7E263" w14:textId="71D4B28C" w:rsidR="001321E8" w:rsidRDefault="00C93820">
            <w:pPr>
              <w:pStyle w:val="TableParagraph"/>
              <w:tabs>
                <w:tab w:val="left" w:pos="2174"/>
              </w:tabs>
              <w:rPr>
                <w:b/>
              </w:rPr>
            </w:pPr>
            <w:r>
              <w:rPr>
                <w:b/>
                <w:spacing w:val="-2"/>
              </w:rPr>
              <w:t>Class: FYMCA</w:t>
            </w:r>
            <w:r>
              <w:rPr>
                <w:b/>
              </w:rPr>
              <w:tab/>
            </w:r>
            <w:r>
              <w:rPr>
                <w:b/>
                <w:spacing w:val="-4"/>
              </w:rPr>
              <w:t>Div: A</w:t>
            </w:r>
          </w:p>
          <w:p w14:paraId="2B74E6E1" w14:textId="0F4C8A25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  <w:spacing w:val="-2"/>
              </w:rPr>
              <w:t xml:space="preserve">Semester: </w:t>
            </w:r>
            <w:r w:rsidR="008049FA">
              <w:rPr>
                <w:b/>
                <w:spacing w:val="-2"/>
              </w:rPr>
              <w:t>3</w:t>
            </w:r>
          </w:p>
        </w:tc>
        <w:tc>
          <w:tcPr>
            <w:tcW w:w="5662" w:type="dxa"/>
            <w:gridSpan w:val="2"/>
          </w:tcPr>
          <w:p w14:paraId="3ECA0354" w14:textId="750086E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Code: </w:t>
            </w:r>
            <w:r w:rsidR="00307620">
              <w:rPr>
                <w:b/>
                <w:bCs/>
                <w:sz w:val="24"/>
                <w:szCs w:val="24"/>
              </w:rPr>
              <w:t>MCA01602</w:t>
            </w:r>
          </w:p>
          <w:p w14:paraId="66EE9331" w14:textId="6914AE74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Name: </w:t>
            </w:r>
            <w:r w:rsidR="008049FA">
              <w:rPr>
                <w:b/>
                <w:bCs/>
                <w:sz w:val="24"/>
                <w:szCs w:val="24"/>
              </w:rPr>
              <w:t>Laboratory Practice - 3</w:t>
            </w:r>
          </w:p>
        </w:tc>
        <w:tc>
          <w:tcPr>
            <w:tcW w:w="1424" w:type="dxa"/>
          </w:tcPr>
          <w:p w14:paraId="6991AB4B" w14:textId="5546FFFE" w:rsidR="001321E8" w:rsidRDefault="00C93820">
            <w:pPr>
              <w:pStyle w:val="TableParagraph"/>
              <w:ind w:left="115"/>
              <w:rPr>
                <w:b/>
              </w:rPr>
            </w:pPr>
            <w:proofErr w:type="gramStart"/>
            <w:r>
              <w:rPr>
                <w:b/>
                <w:spacing w:val="-2"/>
              </w:rPr>
              <w:t>Batch:</w:t>
            </w:r>
            <w:r w:rsidR="003520B7">
              <w:rPr>
                <w:b/>
                <w:spacing w:val="-2"/>
              </w:rPr>
              <w:t>S</w:t>
            </w:r>
            <w:proofErr w:type="gramEnd"/>
            <w:r w:rsidR="003520B7">
              <w:rPr>
                <w:b/>
                <w:spacing w:val="-2"/>
              </w:rPr>
              <w:t>2</w:t>
            </w:r>
          </w:p>
        </w:tc>
      </w:tr>
      <w:tr w:rsidR="001321E8" w14:paraId="1D8D6379" w14:textId="77777777">
        <w:trPr>
          <w:trHeight w:val="290"/>
        </w:trPr>
        <w:tc>
          <w:tcPr>
            <w:tcW w:w="5582" w:type="dxa"/>
            <w:gridSpan w:val="2"/>
          </w:tcPr>
          <w:p w14:paraId="0FAF786B" w14:textId="0B3E8A24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Name: Pranav Raju Malwatkar</w:t>
            </w:r>
          </w:p>
        </w:tc>
        <w:tc>
          <w:tcPr>
            <w:tcW w:w="5334" w:type="dxa"/>
            <w:gridSpan w:val="2"/>
          </w:tcPr>
          <w:p w14:paraId="59AB594A" w14:textId="06F4456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No: 51037</w:t>
            </w:r>
          </w:p>
        </w:tc>
      </w:tr>
      <w:tr w:rsidR="001321E8" w14:paraId="093B80B7" w14:textId="77777777">
        <w:trPr>
          <w:trHeight w:val="290"/>
        </w:trPr>
        <w:tc>
          <w:tcPr>
            <w:tcW w:w="5582" w:type="dxa"/>
            <w:gridSpan w:val="2"/>
          </w:tcPr>
          <w:p w14:paraId="542DC889" w14:textId="38BD5824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 </w:t>
            </w:r>
            <w:r>
              <w:rPr>
                <w:b/>
                <w:spacing w:val="-5"/>
              </w:rPr>
              <w:t xml:space="preserve">No: </w:t>
            </w:r>
            <w:r w:rsidR="008D7EB3">
              <w:rPr>
                <w:b/>
                <w:bCs/>
              </w:rPr>
              <w:t>CO607</w:t>
            </w:r>
            <w:r w:rsidR="001D67E7">
              <w:rPr>
                <w:b/>
                <w:bCs/>
              </w:rPr>
              <w:t>B</w:t>
            </w:r>
            <w:r w:rsidR="008D7EB3">
              <w:rPr>
                <w:b/>
                <w:bCs/>
              </w:rPr>
              <w:t>.</w:t>
            </w:r>
            <w:r w:rsidR="001D67E7">
              <w:rPr>
                <w:b/>
                <w:bCs/>
              </w:rPr>
              <w:t>3</w:t>
            </w:r>
          </w:p>
        </w:tc>
        <w:tc>
          <w:tcPr>
            <w:tcW w:w="5334" w:type="dxa"/>
            <w:gridSpan w:val="2"/>
          </w:tcPr>
          <w:p w14:paraId="7B7316B8" w14:textId="369CA3CA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5"/>
              </w:rPr>
              <w:t xml:space="preserve">No: </w:t>
            </w:r>
            <w:r w:rsidR="001D67E7">
              <w:rPr>
                <w:b/>
                <w:spacing w:val="-5"/>
              </w:rPr>
              <w:t>3</w:t>
            </w:r>
          </w:p>
        </w:tc>
      </w:tr>
    </w:tbl>
    <w:p w14:paraId="17975F75" w14:textId="77777777" w:rsidR="00384C59" w:rsidRPr="00384C59" w:rsidRDefault="00384C59" w:rsidP="00384C59">
      <w:pPr>
        <w:spacing w:before="44"/>
        <w:rPr>
          <w:b/>
          <w:sz w:val="24"/>
        </w:rPr>
      </w:pPr>
    </w:p>
    <w:p w14:paraId="38B61917" w14:textId="77777777" w:rsidR="004C2E72" w:rsidRDefault="004C2E72" w:rsidP="004C2E72">
      <w:pPr>
        <w:pStyle w:val="FrameContentsuser"/>
        <w:spacing w:before="6"/>
        <w:rPr>
          <w:rFonts w:hint="eastAsia"/>
          <w:b/>
          <w:bCs/>
          <w:sz w:val="32"/>
        </w:rPr>
      </w:pPr>
      <w:r>
        <w:rPr>
          <w:b/>
          <w:bCs/>
        </w:rPr>
        <w:t xml:space="preserve">Title: </w:t>
      </w:r>
    </w:p>
    <w:p w14:paraId="3CED6757" w14:textId="77777777" w:rsidR="004C2E72" w:rsidRPr="00FC11F3" w:rsidRDefault="004C2E72" w:rsidP="004C2E72">
      <w:pPr>
        <w:pStyle w:val="FrameContentsuser"/>
        <w:spacing w:before="6"/>
        <w:rPr>
          <w:rFonts w:hint="eastAsia"/>
          <w:sz w:val="32"/>
        </w:rPr>
      </w:pPr>
      <w:r w:rsidRPr="00FC11F3">
        <w:t xml:space="preserve">Write black box test cases using ECP &amp; BVA to test the requirement- </w:t>
      </w:r>
    </w:p>
    <w:p w14:paraId="7AA2423A" w14:textId="77777777" w:rsidR="004C2E72" w:rsidRPr="00FC11F3" w:rsidRDefault="004C2E72" w:rsidP="004C2E72">
      <w:pPr>
        <w:pStyle w:val="FrameContentsuser"/>
        <w:spacing w:before="6"/>
        <w:rPr>
          <w:rFonts w:hint="eastAsia"/>
          <w:sz w:val="32"/>
        </w:rPr>
      </w:pPr>
      <w:r w:rsidRPr="00FC11F3">
        <w:t xml:space="preserve">Bank has different charges depending on transaction done </w:t>
      </w:r>
    </w:p>
    <w:p w14:paraId="3DD3B22B" w14:textId="77777777" w:rsidR="004C2E72" w:rsidRPr="00FC11F3" w:rsidRDefault="004C2E72" w:rsidP="004C2E72">
      <w:pPr>
        <w:pStyle w:val="FrameContentsuser"/>
        <w:spacing w:before="6"/>
        <w:rPr>
          <w:rFonts w:hint="eastAsia"/>
          <w:sz w:val="32"/>
        </w:rPr>
      </w:pPr>
      <w:r w:rsidRPr="00FC11F3">
        <w:t xml:space="preserve">● 5% of the amount for transactions less than or equal to 1000. </w:t>
      </w:r>
    </w:p>
    <w:p w14:paraId="7D66E246" w14:textId="77777777" w:rsidR="004C2E72" w:rsidRPr="00FC11F3" w:rsidRDefault="004C2E72" w:rsidP="004C2E72">
      <w:pPr>
        <w:pStyle w:val="FrameContentsuser"/>
        <w:spacing w:before="6"/>
        <w:rPr>
          <w:rFonts w:hint="eastAsia"/>
          <w:sz w:val="32"/>
        </w:rPr>
      </w:pPr>
      <w:r w:rsidRPr="00FC11F3">
        <w:t xml:space="preserve">● 6% of the amount for transactions more than 1000 and less than or equal to 2000. </w:t>
      </w:r>
    </w:p>
    <w:p w14:paraId="6F03A2A5" w14:textId="77777777" w:rsidR="004C2E72" w:rsidRPr="00FC11F3" w:rsidRDefault="004C2E72" w:rsidP="004C2E72">
      <w:pPr>
        <w:pStyle w:val="FrameContentsuser"/>
        <w:spacing w:before="6"/>
        <w:rPr>
          <w:rFonts w:hint="eastAsia"/>
          <w:sz w:val="32"/>
        </w:rPr>
      </w:pPr>
      <w:r w:rsidRPr="00FC11F3">
        <w:t>● 7% of the amount for transactions more than 2000.</w:t>
      </w:r>
    </w:p>
    <w:p w14:paraId="104133B3" w14:textId="3DF25F5B" w:rsidR="00384C59" w:rsidRDefault="00384C59" w:rsidP="00384C59">
      <w:pPr>
        <w:spacing w:before="44"/>
        <w:rPr>
          <w:b/>
          <w:sz w:val="24"/>
        </w:rPr>
      </w:pPr>
    </w:p>
    <w:p w14:paraId="1DB45940" w14:textId="77777777" w:rsidR="00FC11F3" w:rsidRPr="00AD5356" w:rsidRDefault="00FC11F3" w:rsidP="00FC11F3">
      <w:pPr>
        <w:pStyle w:val="Heading2"/>
        <w:rPr>
          <w:rFonts w:ascii="Times New Roman" w:hAnsi="Times New Roman" w:cs="Times New Roman"/>
          <w:color w:val="auto"/>
        </w:rPr>
      </w:pPr>
      <w:r w:rsidRPr="00AD5356">
        <w:rPr>
          <w:rStyle w:val="Strong"/>
          <w:rFonts w:ascii="Times New Roman" w:hAnsi="Times New Roman" w:cs="Times New Roman"/>
          <w:b w:val="0"/>
          <w:bCs w:val="0"/>
          <w:color w:val="auto"/>
        </w:rPr>
        <w:t>1. Equivalence Class Partitioning (ECP)</w:t>
      </w:r>
    </w:p>
    <w:p w14:paraId="2AD0BB00" w14:textId="77777777" w:rsidR="00FC11F3" w:rsidRPr="00AD5356" w:rsidRDefault="00FC11F3" w:rsidP="00FC11F3">
      <w:pPr>
        <w:pStyle w:val="NormalWeb"/>
      </w:pPr>
      <w:r w:rsidRPr="00AD5356">
        <w:t>We divide inputs into valid and invalid partitions:</w:t>
      </w:r>
    </w:p>
    <w:p w14:paraId="24A2C52B" w14:textId="77777777" w:rsidR="00FC11F3" w:rsidRPr="00AD5356" w:rsidRDefault="00FC11F3" w:rsidP="00FC11F3">
      <w:pPr>
        <w:pStyle w:val="NormalWeb"/>
        <w:numPr>
          <w:ilvl w:val="0"/>
          <w:numId w:val="4"/>
        </w:numPr>
      </w:pPr>
      <w:r w:rsidRPr="00AD5356">
        <w:rPr>
          <w:rStyle w:val="Strong"/>
        </w:rPr>
        <w:t>Valid Classes</w:t>
      </w:r>
    </w:p>
    <w:p w14:paraId="1372D81E" w14:textId="77777777" w:rsidR="00FC11F3" w:rsidRPr="00AD5356" w:rsidRDefault="00FC11F3" w:rsidP="00FC11F3">
      <w:pPr>
        <w:pStyle w:val="NormalWeb"/>
        <w:numPr>
          <w:ilvl w:val="1"/>
          <w:numId w:val="4"/>
        </w:numPr>
      </w:pPr>
      <w:r w:rsidRPr="00AD5356">
        <w:t>Class 1: Transaction ≤ 1000 → 5% charge</w:t>
      </w:r>
    </w:p>
    <w:p w14:paraId="37D9B40A" w14:textId="77777777" w:rsidR="00FC11F3" w:rsidRPr="00AD5356" w:rsidRDefault="00FC11F3" w:rsidP="00FC11F3">
      <w:pPr>
        <w:pStyle w:val="NormalWeb"/>
        <w:numPr>
          <w:ilvl w:val="1"/>
          <w:numId w:val="4"/>
        </w:numPr>
      </w:pPr>
      <w:r w:rsidRPr="00AD5356">
        <w:t>Class 2: 1000 &lt; Transaction ≤ 2000 → 6% charge</w:t>
      </w:r>
    </w:p>
    <w:p w14:paraId="35DCC5DD" w14:textId="77777777" w:rsidR="00FC11F3" w:rsidRPr="00AD5356" w:rsidRDefault="00FC11F3" w:rsidP="00FC11F3">
      <w:pPr>
        <w:pStyle w:val="NormalWeb"/>
        <w:numPr>
          <w:ilvl w:val="1"/>
          <w:numId w:val="4"/>
        </w:numPr>
      </w:pPr>
      <w:r w:rsidRPr="00AD5356">
        <w:t>Class 3: Transaction &gt; 2000 → 7% charge</w:t>
      </w:r>
    </w:p>
    <w:p w14:paraId="719F8E24" w14:textId="77777777" w:rsidR="00FC11F3" w:rsidRPr="00AD5356" w:rsidRDefault="00FC11F3" w:rsidP="00FC11F3">
      <w:pPr>
        <w:pStyle w:val="NormalWeb"/>
        <w:numPr>
          <w:ilvl w:val="0"/>
          <w:numId w:val="4"/>
        </w:numPr>
      </w:pPr>
      <w:r w:rsidRPr="00AD5356">
        <w:rPr>
          <w:rStyle w:val="Strong"/>
        </w:rPr>
        <w:t>Invalid Classes</w:t>
      </w:r>
    </w:p>
    <w:p w14:paraId="111CF9A3" w14:textId="77777777" w:rsidR="00FC11F3" w:rsidRPr="00AD5356" w:rsidRDefault="00FC11F3" w:rsidP="00FC11F3">
      <w:pPr>
        <w:pStyle w:val="NormalWeb"/>
        <w:numPr>
          <w:ilvl w:val="1"/>
          <w:numId w:val="4"/>
        </w:numPr>
      </w:pPr>
      <w:r w:rsidRPr="00AD5356">
        <w:t>Class 4: Transaction &lt; 0 (negative amount – invalid)</w:t>
      </w:r>
    </w:p>
    <w:p w14:paraId="1FA18DC0" w14:textId="77777777" w:rsidR="00FC11F3" w:rsidRPr="00AD5356" w:rsidRDefault="00FC11F3" w:rsidP="00FC11F3">
      <w:pPr>
        <w:pStyle w:val="NormalWeb"/>
        <w:numPr>
          <w:ilvl w:val="1"/>
          <w:numId w:val="4"/>
        </w:numPr>
      </w:pPr>
      <w:r w:rsidRPr="00AD5356">
        <w:t>Class 5: Transaction = 0 (no transaction – invalid)</w:t>
      </w:r>
    </w:p>
    <w:p w14:paraId="13C7C6AF" w14:textId="77777777" w:rsidR="00FC11F3" w:rsidRPr="00AD5356" w:rsidRDefault="00FC11F3" w:rsidP="00FC11F3">
      <w:pPr>
        <w:pStyle w:val="Heading2"/>
        <w:rPr>
          <w:rFonts w:ascii="Times New Roman" w:hAnsi="Times New Roman" w:cs="Times New Roman"/>
          <w:color w:val="auto"/>
        </w:rPr>
      </w:pPr>
      <w:r w:rsidRPr="00AD5356">
        <w:rPr>
          <w:rStyle w:val="Strong"/>
          <w:rFonts w:ascii="Times New Roman" w:hAnsi="Times New Roman" w:cs="Times New Roman"/>
          <w:b w:val="0"/>
          <w:bCs w:val="0"/>
          <w:color w:val="auto"/>
        </w:rPr>
        <w:t>2. Boundary Value Analysis (BVA)</w:t>
      </w:r>
    </w:p>
    <w:p w14:paraId="721DE96F" w14:textId="77777777" w:rsidR="00FC11F3" w:rsidRPr="00AD5356" w:rsidRDefault="00FC11F3" w:rsidP="00FC11F3">
      <w:pPr>
        <w:pStyle w:val="NormalWeb"/>
      </w:pPr>
      <w:r w:rsidRPr="00AD5356">
        <w:t>We check values at the edges of partitions:</w:t>
      </w:r>
    </w:p>
    <w:p w14:paraId="00913A91" w14:textId="3DE6ECF4" w:rsidR="00FC11F3" w:rsidRDefault="00FC11F3" w:rsidP="00FC11F3">
      <w:pPr>
        <w:pStyle w:val="NormalWeb"/>
        <w:numPr>
          <w:ilvl w:val="0"/>
          <w:numId w:val="5"/>
        </w:numPr>
      </w:pPr>
      <w:r w:rsidRPr="00AD5356">
        <w:t>Boundary points: 0, 1, 999, 1000, 1001, 2000, 2001</w:t>
      </w:r>
    </w:p>
    <w:p w14:paraId="5F1D15FE" w14:textId="77777777" w:rsidR="00FC11F3" w:rsidRDefault="00FC11F3">
      <w:pPr>
        <w:rPr>
          <w:sz w:val="24"/>
          <w:szCs w:val="24"/>
        </w:rPr>
      </w:pPr>
      <w:r>
        <w:br w:type="page"/>
      </w:r>
    </w:p>
    <w:p w14:paraId="1181DC23" w14:textId="77777777" w:rsidR="00FC11F3" w:rsidRDefault="00FC11F3" w:rsidP="00FC11F3">
      <w:pPr>
        <w:pStyle w:val="NormalWeb"/>
      </w:pPr>
    </w:p>
    <w:p w14:paraId="61629280" w14:textId="77777777" w:rsidR="00FC11F3" w:rsidRPr="00AD5356" w:rsidRDefault="00FC11F3" w:rsidP="00FC11F3">
      <w:pPr>
        <w:pStyle w:val="NormalWeb"/>
      </w:pPr>
    </w:p>
    <w:p w14:paraId="5E808E3D" w14:textId="77777777" w:rsidR="00FC11F3" w:rsidRPr="00AD5356" w:rsidRDefault="00FC11F3" w:rsidP="00FC11F3">
      <w:pPr>
        <w:pStyle w:val="Heading2"/>
        <w:rPr>
          <w:rFonts w:ascii="Times New Roman" w:hAnsi="Times New Roman" w:cs="Times New Roman"/>
          <w:color w:val="auto"/>
        </w:rPr>
      </w:pPr>
      <w:r w:rsidRPr="00AD5356">
        <w:rPr>
          <w:rStyle w:val="Strong"/>
          <w:rFonts w:ascii="Times New Roman" w:hAnsi="Times New Roman" w:cs="Times New Roman"/>
          <w:b w:val="0"/>
          <w:bCs w:val="0"/>
          <w:color w:val="auto"/>
        </w:rPr>
        <w:t>3. Test Case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28"/>
        <w:gridCol w:w="3840"/>
        <w:gridCol w:w="2074"/>
        <w:gridCol w:w="2198"/>
        <w:gridCol w:w="2416"/>
      </w:tblGrid>
      <w:tr w:rsidR="00FC11F3" w:rsidRPr="00AD5356" w14:paraId="5020108D" w14:textId="77777777" w:rsidTr="00807C95">
        <w:tc>
          <w:tcPr>
            <w:tcW w:w="0" w:type="auto"/>
            <w:hideMark/>
          </w:tcPr>
          <w:p w14:paraId="04DD9188" w14:textId="77777777" w:rsidR="00FC11F3" w:rsidRPr="00AD5356" w:rsidRDefault="00FC11F3" w:rsidP="00807C95">
            <w:pPr>
              <w:jc w:val="center"/>
              <w:rPr>
                <w:b/>
                <w:bCs/>
              </w:rPr>
            </w:pPr>
            <w:r w:rsidRPr="00AD5356">
              <w:rPr>
                <w:rStyle w:val="Strong"/>
              </w:rPr>
              <w:t>TC ID</w:t>
            </w:r>
          </w:p>
        </w:tc>
        <w:tc>
          <w:tcPr>
            <w:tcW w:w="0" w:type="auto"/>
            <w:hideMark/>
          </w:tcPr>
          <w:p w14:paraId="4324C567" w14:textId="77777777" w:rsidR="00FC11F3" w:rsidRPr="00AD5356" w:rsidRDefault="00FC11F3" w:rsidP="00807C95">
            <w:pPr>
              <w:jc w:val="center"/>
              <w:rPr>
                <w:b/>
                <w:bCs/>
              </w:rPr>
            </w:pPr>
            <w:r w:rsidRPr="00AD5356">
              <w:rPr>
                <w:rStyle w:val="Strong"/>
              </w:rPr>
              <w:t>Test Objective</w:t>
            </w:r>
          </w:p>
        </w:tc>
        <w:tc>
          <w:tcPr>
            <w:tcW w:w="0" w:type="auto"/>
            <w:hideMark/>
          </w:tcPr>
          <w:p w14:paraId="74B5E6B1" w14:textId="77777777" w:rsidR="00FC11F3" w:rsidRPr="00AD5356" w:rsidRDefault="00FC11F3" w:rsidP="00807C95">
            <w:pPr>
              <w:jc w:val="center"/>
              <w:rPr>
                <w:b/>
                <w:bCs/>
              </w:rPr>
            </w:pPr>
            <w:r w:rsidRPr="00AD5356">
              <w:rPr>
                <w:rStyle w:val="Strong"/>
              </w:rPr>
              <w:t>Input Transaction (₹)</w:t>
            </w:r>
          </w:p>
        </w:tc>
        <w:tc>
          <w:tcPr>
            <w:tcW w:w="0" w:type="auto"/>
            <w:hideMark/>
          </w:tcPr>
          <w:p w14:paraId="0160122F" w14:textId="77777777" w:rsidR="00FC11F3" w:rsidRPr="00AD5356" w:rsidRDefault="00FC11F3" w:rsidP="00807C95">
            <w:pPr>
              <w:jc w:val="center"/>
              <w:rPr>
                <w:b/>
                <w:bCs/>
              </w:rPr>
            </w:pPr>
            <w:r w:rsidRPr="00AD5356">
              <w:rPr>
                <w:rStyle w:val="Strong"/>
              </w:rPr>
              <w:t>Expected Output</w:t>
            </w:r>
          </w:p>
        </w:tc>
        <w:tc>
          <w:tcPr>
            <w:tcW w:w="0" w:type="auto"/>
            <w:hideMark/>
          </w:tcPr>
          <w:p w14:paraId="5DA64E8B" w14:textId="77777777" w:rsidR="00FC11F3" w:rsidRPr="00AD5356" w:rsidRDefault="00FC11F3" w:rsidP="00807C95">
            <w:pPr>
              <w:jc w:val="center"/>
              <w:rPr>
                <w:b/>
                <w:bCs/>
              </w:rPr>
            </w:pPr>
            <w:r w:rsidRPr="00AD5356">
              <w:rPr>
                <w:rStyle w:val="Strong"/>
              </w:rPr>
              <w:t>Remarks (ECP/BVA)</w:t>
            </w:r>
          </w:p>
        </w:tc>
      </w:tr>
      <w:tr w:rsidR="00FC11F3" w:rsidRPr="00AD5356" w14:paraId="71C7FAB5" w14:textId="77777777" w:rsidTr="00807C95">
        <w:tc>
          <w:tcPr>
            <w:tcW w:w="0" w:type="auto"/>
            <w:hideMark/>
          </w:tcPr>
          <w:p w14:paraId="7927BF4B" w14:textId="77777777" w:rsidR="00FC11F3" w:rsidRPr="00AD5356" w:rsidRDefault="00FC11F3" w:rsidP="00807C95">
            <w:r w:rsidRPr="00AD5356">
              <w:t>TC001</w:t>
            </w:r>
          </w:p>
        </w:tc>
        <w:tc>
          <w:tcPr>
            <w:tcW w:w="0" w:type="auto"/>
            <w:hideMark/>
          </w:tcPr>
          <w:p w14:paraId="04E2AACB" w14:textId="77777777" w:rsidR="00FC11F3" w:rsidRPr="00AD5356" w:rsidRDefault="00FC11F3" w:rsidP="00807C95">
            <w:r w:rsidRPr="00AD5356">
              <w:t>Verify charge for lower boundary invalid value</w:t>
            </w:r>
          </w:p>
        </w:tc>
        <w:tc>
          <w:tcPr>
            <w:tcW w:w="0" w:type="auto"/>
            <w:hideMark/>
          </w:tcPr>
          <w:p w14:paraId="06BEDBAE" w14:textId="77777777" w:rsidR="00FC11F3" w:rsidRPr="00AD5356" w:rsidRDefault="00FC11F3" w:rsidP="00807C95">
            <w:r w:rsidRPr="00AD5356">
              <w:t>-100</w:t>
            </w:r>
          </w:p>
        </w:tc>
        <w:tc>
          <w:tcPr>
            <w:tcW w:w="0" w:type="auto"/>
            <w:hideMark/>
          </w:tcPr>
          <w:p w14:paraId="62FE62F2" w14:textId="77777777" w:rsidR="00FC11F3" w:rsidRPr="00AD5356" w:rsidRDefault="00FC11F3" w:rsidP="00807C95">
            <w:r w:rsidRPr="00AD5356">
              <w:t>Error: Invalid transaction</w:t>
            </w:r>
          </w:p>
        </w:tc>
        <w:tc>
          <w:tcPr>
            <w:tcW w:w="0" w:type="auto"/>
            <w:hideMark/>
          </w:tcPr>
          <w:p w14:paraId="5426DBB8" w14:textId="77777777" w:rsidR="00FC11F3" w:rsidRPr="00AD5356" w:rsidRDefault="00FC11F3" w:rsidP="00807C95">
            <w:r w:rsidRPr="00AD5356">
              <w:t>Invalid Class (ECP)</w:t>
            </w:r>
          </w:p>
        </w:tc>
      </w:tr>
      <w:tr w:rsidR="00FC11F3" w:rsidRPr="00AD5356" w14:paraId="4156E1B2" w14:textId="77777777" w:rsidTr="00807C95">
        <w:tc>
          <w:tcPr>
            <w:tcW w:w="0" w:type="auto"/>
            <w:hideMark/>
          </w:tcPr>
          <w:p w14:paraId="1FE9DBEE" w14:textId="77777777" w:rsidR="00FC11F3" w:rsidRPr="00AD5356" w:rsidRDefault="00FC11F3" w:rsidP="00807C95">
            <w:r w:rsidRPr="00AD5356">
              <w:t>TC002</w:t>
            </w:r>
          </w:p>
        </w:tc>
        <w:tc>
          <w:tcPr>
            <w:tcW w:w="0" w:type="auto"/>
            <w:hideMark/>
          </w:tcPr>
          <w:p w14:paraId="69A6FBC5" w14:textId="77777777" w:rsidR="00FC11F3" w:rsidRPr="00AD5356" w:rsidRDefault="00FC11F3" w:rsidP="00807C95">
            <w:r w:rsidRPr="00AD5356">
              <w:t>Verify charge for zero amount</w:t>
            </w:r>
          </w:p>
        </w:tc>
        <w:tc>
          <w:tcPr>
            <w:tcW w:w="0" w:type="auto"/>
            <w:hideMark/>
          </w:tcPr>
          <w:p w14:paraId="4615AB41" w14:textId="77777777" w:rsidR="00FC11F3" w:rsidRPr="00AD5356" w:rsidRDefault="00FC11F3" w:rsidP="00807C95">
            <w:r w:rsidRPr="00AD5356">
              <w:t>0</w:t>
            </w:r>
          </w:p>
        </w:tc>
        <w:tc>
          <w:tcPr>
            <w:tcW w:w="0" w:type="auto"/>
            <w:hideMark/>
          </w:tcPr>
          <w:p w14:paraId="4857ABAA" w14:textId="77777777" w:rsidR="00FC11F3" w:rsidRPr="00AD5356" w:rsidRDefault="00FC11F3" w:rsidP="00807C95">
            <w:r w:rsidRPr="00AD5356">
              <w:t>Error: Invalid transaction</w:t>
            </w:r>
          </w:p>
        </w:tc>
        <w:tc>
          <w:tcPr>
            <w:tcW w:w="0" w:type="auto"/>
            <w:hideMark/>
          </w:tcPr>
          <w:p w14:paraId="6661646F" w14:textId="77777777" w:rsidR="00FC11F3" w:rsidRPr="00AD5356" w:rsidRDefault="00FC11F3" w:rsidP="00807C95">
            <w:r w:rsidRPr="00AD5356">
              <w:t>Invalid Class (ECP + BVA)</w:t>
            </w:r>
          </w:p>
        </w:tc>
      </w:tr>
      <w:tr w:rsidR="00FC11F3" w:rsidRPr="00AD5356" w14:paraId="353C0070" w14:textId="77777777" w:rsidTr="00807C95">
        <w:tc>
          <w:tcPr>
            <w:tcW w:w="0" w:type="auto"/>
            <w:hideMark/>
          </w:tcPr>
          <w:p w14:paraId="3D1D4EAB" w14:textId="77777777" w:rsidR="00FC11F3" w:rsidRPr="00AD5356" w:rsidRDefault="00FC11F3" w:rsidP="00807C95">
            <w:r w:rsidRPr="00AD5356">
              <w:t>TC003</w:t>
            </w:r>
          </w:p>
        </w:tc>
        <w:tc>
          <w:tcPr>
            <w:tcW w:w="0" w:type="auto"/>
            <w:hideMark/>
          </w:tcPr>
          <w:p w14:paraId="285FCA44" w14:textId="77777777" w:rsidR="00FC11F3" w:rsidRPr="00AD5356" w:rsidRDefault="00FC11F3" w:rsidP="00807C95">
            <w:r w:rsidRPr="00AD5356">
              <w:t>Verify charge for transaction within first class</w:t>
            </w:r>
          </w:p>
        </w:tc>
        <w:tc>
          <w:tcPr>
            <w:tcW w:w="0" w:type="auto"/>
            <w:hideMark/>
          </w:tcPr>
          <w:p w14:paraId="7DDF6BDD" w14:textId="77777777" w:rsidR="00FC11F3" w:rsidRPr="00AD5356" w:rsidRDefault="00FC11F3" w:rsidP="00807C95">
            <w:r w:rsidRPr="00AD5356">
              <w:t>500</w:t>
            </w:r>
          </w:p>
        </w:tc>
        <w:tc>
          <w:tcPr>
            <w:tcW w:w="0" w:type="auto"/>
            <w:hideMark/>
          </w:tcPr>
          <w:p w14:paraId="7F3A0354" w14:textId="77777777" w:rsidR="00FC11F3" w:rsidRPr="00AD5356" w:rsidRDefault="00FC11F3" w:rsidP="00807C95">
            <w:r w:rsidRPr="00AD5356">
              <w:t>5% of 500 = ₹25</w:t>
            </w:r>
          </w:p>
        </w:tc>
        <w:tc>
          <w:tcPr>
            <w:tcW w:w="0" w:type="auto"/>
            <w:hideMark/>
          </w:tcPr>
          <w:p w14:paraId="6F9EAC11" w14:textId="77777777" w:rsidR="00FC11F3" w:rsidRPr="00AD5356" w:rsidRDefault="00FC11F3" w:rsidP="00807C95">
            <w:r w:rsidRPr="00AD5356">
              <w:t>ECP Class 1</w:t>
            </w:r>
          </w:p>
        </w:tc>
      </w:tr>
      <w:tr w:rsidR="00FC11F3" w:rsidRPr="00AD5356" w14:paraId="0BF8C625" w14:textId="77777777" w:rsidTr="00807C95">
        <w:tc>
          <w:tcPr>
            <w:tcW w:w="0" w:type="auto"/>
            <w:hideMark/>
          </w:tcPr>
          <w:p w14:paraId="59E990B1" w14:textId="77777777" w:rsidR="00FC11F3" w:rsidRPr="00AD5356" w:rsidRDefault="00FC11F3" w:rsidP="00807C95">
            <w:r w:rsidRPr="00AD5356">
              <w:t>TC004</w:t>
            </w:r>
          </w:p>
        </w:tc>
        <w:tc>
          <w:tcPr>
            <w:tcW w:w="0" w:type="auto"/>
            <w:hideMark/>
          </w:tcPr>
          <w:p w14:paraId="7060C57E" w14:textId="77777777" w:rsidR="00FC11F3" w:rsidRPr="00AD5356" w:rsidRDefault="00FC11F3" w:rsidP="00807C95">
            <w:r w:rsidRPr="00AD5356">
              <w:t>Verify charge at upper boundary of first class</w:t>
            </w:r>
          </w:p>
        </w:tc>
        <w:tc>
          <w:tcPr>
            <w:tcW w:w="0" w:type="auto"/>
            <w:hideMark/>
          </w:tcPr>
          <w:p w14:paraId="4B8561E4" w14:textId="77777777" w:rsidR="00FC11F3" w:rsidRPr="00AD5356" w:rsidRDefault="00FC11F3" w:rsidP="00807C95">
            <w:r w:rsidRPr="00AD5356">
              <w:t>1000</w:t>
            </w:r>
          </w:p>
        </w:tc>
        <w:tc>
          <w:tcPr>
            <w:tcW w:w="0" w:type="auto"/>
            <w:hideMark/>
          </w:tcPr>
          <w:p w14:paraId="5709500D" w14:textId="77777777" w:rsidR="00FC11F3" w:rsidRPr="00AD5356" w:rsidRDefault="00FC11F3" w:rsidP="00807C95">
            <w:r w:rsidRPr="00AD5356">
              <w:t>5% of 1000 = ₹50</w:t>
            </w:r>
          </w:p>
        </w:tc>
        <w:tc>
          <w:tcPr>
            <w:tcW w:w="0" w:type="auto"/>
            <w:hideMark/>
          </w:tcPr>
          <w:p w14:paraId="1B50F5F7" w14:textId="77777777" w:rsidR="00FC11F3" w:rsidRPr="00AD5356" w:rsidRDefault="00FC11F3" w:rsidP="00807C95">
            <w:r w:rsidRPr="00AD5356">
              <w:t>BVA</w:t>
            </w:r>
          </w:p>
        </w:tc>
      </w:tr>
      <w:tr w:rsidR="00FC11F3" w:rsidRPr="00AD5356" w14:paraId="25F185EF" w14:textId="77777777" w:rsidTr="00807C95">
        <w:tc>
          <w:tcPr>
            <w:tcW w:w="0" w:type="auto"/>
            <w:hideMark/>
          </w:tcPr>
          <w:p w14:paraId="61D642DF" w14:textId="77777777" w:rsidR="00FC11F3" w:rsidRPr="00AD5356" w:rsidRDefault="00FC11F3" w:rsidP="00807C95">
            <w:r w:rsidRPr="00AD5356">
              <w:t>TC005</w:t>
            </w:r>
          </w:p>
        </w:tc>
        <w:tc>
          <w:tcPr>
            <w:tcW w:w="0" w:type="auto"/>
            <w:hideMark/>
          </w:tcPr>
          <w:p w14:paraId="73D03F26" w14:textId="77777777" w:rsidR="00FC11F3" w:rsidRPr="00AD5356" w:rsidRDefault="00FC11F3" w:rsidP="00807C95">
            <w:r w:rsidRPr="00AD5356">
              <w:t>Verify charge at lower boundary of second class</w:t>
            </w:r>
          </w:p>
        </w:tc>
        <w:tc>
          <w:tcPr>
            <w:tcW w:w="0" w:type="auto"/>
            <w:hideMark/>
          </w:tcPr>
          <w:p w14:paraId="1713825A" w14:textId="77777777" w:rsidR="00FC11F3" w:rsidRPr="00AD5356" w:rsidRDefault="00FC11F3" w:rsidP="00807C95">
            <w:r w:rsidRPr="00AD5356">
              <w:t>1001</w:t>
            </w:r>
          </w:p>
        </w:tc>
        <w:tc>
          <w:tcPr>
            <w:tcW w:w="0" w:type="auto"/>
            <w:hideMark/>
          </w:tcPr>
          <w:p w14:paraId="627C7FC0" w14:textId="77777777" w:rsidR="00FC11F3" w:rsidRPr="00AD5356" w:rsidRDefault="00FC11F3" w:rsidP="00807C95">
            <w:r w:rsidRPr="00AD5356">
              <w:t>6% of 1001 = ₹60.06</w:t>
            </w:r>
          </w:p>
        </w:tc>
        <w:tc>
          <w:tcPr>
            <w:tcW w:w="0" w:type="auto"/>
            <w:hideMark/>
          </w:tcPr>
          <w:p w14:paraId="5D3DC669" w14:textId="77777777" w:rsidR="00FC11F3" w:rsidRPr="00AD5356" w:rsidRDefault="00FC11F3" w:rsidP="00807C95">
            <w:r w:rsidRPr="00AD5356">
              <w:t>BVA</w:t>
            </w:r>
          </w:p>
        </w:tc>
      </w:tr>
      <w:tr w:rsidR="00FC11F3" w:rsidRPr="00AD5356" w14:paraId="7DAD2FDE" w14:textId="77777777" w:rsidTr="00807C95">
        <w:tc>
          <w:tcPr>
            <w:tcW w:w="0" w:type="auto"/>
            <w:hideMark/>
          </w:tcPr>
          <w:p w14:paraId="3DABE8DB" w14:textId="77777777" w:rsidR="00FC11F3" w:rsidRPr="00AD5356" w:rsidRDefault="00FC11F3" w:rsidP="00807C95">
            <w:r w:rsidRPr="00AD5356">
              <w:t>TC006</w:t>
            </w:r>
          </w:p>
        </w:tc>
        <w:tc>
          <w:tcPr>
            <w:tcW w:w="0" w:type="auto"/>
            <w:hideMark/>
          </w:tcPr>
          <w:p w14:paraId="0710FAE5" w14:textId="77777777" w:rsidR="00FC11F3" w:rsidRPr="00AD5356" w:rsidRDefault="00FC11F3" w:rsidP="00807C95">
            <w:r w:rsidRPr="00AD5356">
              <w:t>Verify charge within second class</w:t>
            </w:r>
          </w:p>
        </w:tc>
        <w:tc>
          <w:tcPr>
            <w:tcW w:w="0" w:type="auto"/>
            <w:hideMark/>
          </w:tcPr>
          <w:p w14:paraId="3175D4CC" w14:textId="77777777" w:rsidR="00FC11F3" w:rsidRPr="00AD5356" w:rsidRDefault="00FC11F3" w:rsidP="00807C95">
            <w:r w:rsidRPr="00AD5356">
              <w:t>1500</w:t>
            </w:r>
          </w:p>
        </w:tc>
        <w:tc>
          <w:tcPr>
            <w:tcW w:w="0" w:type="auto"/>
            <w:hideMark/>
          </w:tcPr>
          <w:p w14:paraId="10715308" w14:textId="77777777" w:rsidR="00FC11F3" w:rsidRPr="00AD5356" w:rsidRDefault="00FC11F3" w:rsidP="00807C95">
            <w:r w:rsidRPr="00AD5356">
              <w:t>6% of 1500 = ₹90</w:t>
            </w:r>
          </w:p>
        </w:tc>
        <w:tc>
          <w:tcPr>
            <w:tcW w:w="0" w:type="auto"/>
            <w:hideMark/>
          </w:tcPr>
          <w:p w14:paraId="668B00DE" w14:textId="77777777" w:rsidR="00FC11F3" w:rsidRPr="00AD5356" w:rsidRDefault="00FC11F3" w:rsidP="00807C95">
            <w:r w:rsidRPr="00AD5356">
              <w:t>ECP Class 2</w:t>
            </w:r>
          </w:p>
        </w:tc>
      </w:tr>
      <w:tr w:rsidR="00FC11F3" w:rsidRPr="00AD5356" w14:paraId="17141F1F" w14:textId="77777777" w:rsidTr="00807C95">
        <w:tc>
          <w:tcPr>
            <w:tcW w:w="0" w:type="auto"/>
            <w:hideMark/>
          </w:tcPr>
          <w:p w14:paraId="78125513" w14:textId="77777777" w:rsidR="00FC11F3" w:rsidRPr="00AD5356" w:rsidRDefault="00FC11F3" w:rsidP="00807C95">
            <w:r w:rsidRPr="00AD5356">
              <w:t>TC007</w:t>
            </w:r>
          </w:p>
        </w:tc>
        <w:tc>
          <w:tcPr>
            <w:tcW w:w="0" w:type="auto"/>
            <w:hideMark/>
          </w:tcPr>
          <w:p w14:paraId="7256BCCD" w14:textId="77777777" w:rsidR="00FC11F3" w:rsidRPr="00AD5356" w:rsidRDefault="00FC11F3" w:rsidP="00807C95">
            <w:r w:rsidRPr="00AD5356">
              <w:t>Verify charge at upper boundary of second class</w:t>
            </w:r>
          </w:p>
        </w:tc>
        <w:tc>
          <w:tcPr>
            <w:tcW w:w="0" w:type="auto"/>
            <w:hideMark/>
          </w:tcPr>
          <w:p w14:paraId="0495EAE7" w14:textId="77777777" w:rsidR="00FC11F3" w:rsidRPr="00AD5356" w:rsidRDefault="00FC11F3" w:rsidP="00807C95">
            <w:r w:rsidRPr="00AD5356">
              <w:t>2000</w:t>
            </w:r>
          </w:p>
        </w:tc>
        <w:tc>
          <w:tcPr>
            <w:tcW w:w="0" w:type="auto"/>
            <w:hideMark/>
          </w:tcPr>
          <w:p w14:paraId="06615F16" w14:textId="77777777" w:rsidR="00FC11F3" w:rsidRPr="00AD5356" w:rsidRDefault="00FC11F3" w:rsidP="00807C95">
            <w:r w:rsidRPr="00AD5356">
              <w:t>6% of 2000 = ₹120</w:t>
            </w:r>
          </w:p>
        </w:tc>
        <w:tc>
          <w:tcPr>
            <w:tcW w:w="0" w:type="auto"/>
            <w:hideMark/>
          </w:tcPr>
          <w:p w14:paraId="60898730" w14:textId="77777777" w:rsidR="00FC11F3" w:rsidRPr="00AD5356" w:rsidRDefault="00FC11F3" w:rsidP="00807C95">
            <w:r w:rsidRPr="00AD5356">
              <w:t>BVA</w:t>
            </w:r>
          </w:p>
        </w:tc>
      </w:tr>
      <w:tr w:rsidR="00FC11F3" w:rsidRPr="00AD5356" w14:paraId="24A2C79C" w14:textId="77777777" w:rsidTr="00807C95">
        <w:tc>
          <w:tcPr>
            <w:tcW w:w="0" w:type="auto"/>
            <w:hideMark/>
          </w:tcPr>
          <w:p w14:paraId="79FAA433" w14:textId="77777777" w:rsidR="00FC11F3" w:rsidRPr="00AD5356" w:rsidRDefault="00FC11F3" w:rsidP="00807C95">
            <w:r w:rsidRPr="00AD5356">
              <w:t>TC008</w:t>
            </w:r>
          </w:p>
        </w:tc>
        <w:tc>
          <w:tcPr>
            <w:tcW w:w="0" w:type="auto"/>
            <w:hideMark/>
          </w:tcPr>
          <w:p w14:paraId="1F7A44B8" w14:textId="77777777" w:rsidR="00FC11F3" w:rsidRPr="00AD5356" w:rsidRDefault="00FC11F3" w:rsidP="00807C95">
            <w:r w:rsidRPr="00AD5356">
              <w:t>Verify charge at lower boundary of third class</w:t>
            </w:r>
          </w:p>
        </w:tc>
        <w:tc>
          <w:tcPr>
            <w:tcW w:w="0" w:type="auto"/>
            <w:hideMark/>
          </w:tcPr>
          <w:p w14:paraId="30AB1AFD" w14:textId="77777777" w:rsidR="00FC11F3" w:rsidRPr="00AD5356" w:rsidRDefault="00FC11F3" w:rsidP="00807C95">
            <w:r w:rsidRPr="00AD5356">
              <w:t>2001</w:t>
            </w:r>
          </w:p>
        </w:tc>
        <w:tc>
          <w:tcPr>
            <w:tcW w:w="0" w:type="auto"/>
            <w:hideMark/>
          </w:tcPr>
          <w:p w14:paraId="2F373514" w14:textId="77777777" w:rsidR="00FC11F3" w:rsidRPr="00AD5356" w:rsidRDefault="00FC11F3" w:rsidP="00807C95">
            <w:r w:rsidRPr="00AD5356">
              <w:t>7% of 2001 = ₹140.07</w:t>
            </w:r>
          </w:p>
        </w:tc>
        <w:tc>
          <w:tcPr>
            <w:tcW w:w="0" w:type="auto"/>
            <w:hideMark/>
          </w:tcPr>
          <w:p w14:paraId="73FBF995" w14:textId="77777777" w:rsidR="00FC11F3" w:rsidRPr="00AD5356" w:rsidRDefault="00FC11F3" w:rsidP="00807C95">
            <w:r w:rsidRPr="00AD5356">
              <w:t>BVA</w:t>
            </w:r>
          </w:p>
        </w:tc>
      </w:tr>
      <w:tr w:rsidR="00FC11F3" w:rsidRPr="00AD5356" w14:paraId="49997DFE" w14:textId="77777777" w:rsidTr="00807C95">
        <w:tc>
          <w:tcPr>
            <w:tcW w:w="0" w:type="auto"/>
            <w:hideMark/>
          </w:tcPr>
          <w:p w14:paraId="13D07687" w14:textId="5F85F2A4" w:rsidR="00FC11F3" w:rsidRPr="00AD5356" w:rsidRDefault="00FC11F3" w:rsidP="00807C95">
            <w:r w:rsidRPr="00AD5356">
              <w:t>TC009</w:t>
            </w:r>
          </w:p>
        </w:tc>
        <w:tc>
          <w:tcPr>
            <w:tcW w:w="0" w:type="auto"/>
            <w:hideMark/>
          </w:tcPr>
          <w:p w14:paraId="3F5FDE21" w14:textId="77777777" w:rsidR="00FC11F3" w:rsidRPr="00AD5356" w:rsidRDefault="00FC11F3" w:rsidP="00807C95">
            <w:r w:rsidRPr="00AD5356">
              <w:t>Verify charge within third class</w:t>
            </w:r>
          </w:p>
        </w:tc>
        <w:tc>
          <w:tcPr>
            <w:tcW w:w="0" w:type="auto"/>
            <w:hideMark/>
          </w:tcPr>
          <w:p w14:paraId="5BD95D98" w14:textId="77777777" w:rsidR="00FC11F3" w:rsidRPr="00AD5356" w:rsidRDefault="00FC11F3" w:rsidP="00807C95">
            <w:r w:rsidRPr="00AD5356">
              <w:t>5000</w:t>
            </w:r>
          </w:p>
        </w:tc>
        <w:tc>
          <w:tcPr>
            <w:tcW w:w="0" w:type="auto"/>
            <w:hideMark/>
          </w:tcPr>
          <w:p w14:paraId="3CE8869B" w14:textId="77777777" w:rsidR="00FC11F3" w:rsidRPr="00AD5356" w:rsidRDefault="00FC11F3" w:rsidP="00807C95">
            <w:r w:rsidRPr="00AD5356">
              <w:t>7% of 5000 = ₹350</w:t>
            </w:r>
          </w:p>
        </w:tc>
        <w:tc>
          <w:tcPr>
            <w:tcW w:w="0" w:type="auto"/>
            <w:hideMark/>
          </w:tcPr>
          <w:p w14:paraId="3F80C1D9" w14:textId="77777777" w:rsidR="00FC11F3" w:rsidRPr="00AD5356" w:rsidRDefault="00FC11F3" w:rsidP="00807C95">
            <w:r w:rsidRPr="00AD5356">
              <w:t>ECP Class 3</w:t>
            </w:r>
          </w:p>
        </w:tc>
      </w:tr>
    </w:tbl>
    <w:p w14:paraId="20836326" w14:textId="77777777" w:rsidR="00FC11F3" w:rsidRDefault="00FC11F3" w:rsidP="00FC11F3"/>
    <w:p w14:paraId="6B7F7587" w14:textId="77777777" w:rsidR="00FC11F3" w:rsidRPr="00AD5356" w:rsidRDefault="00FC11F3" w:rsidP="00FC11F3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AD5356">
        <w:rPr>
          <w:rFonts w:ascii="Times New Roman" w:hAnsi="Times New Roman" w:cs="Times New Roman"/>
          <w:color w:val="auto"/>
          <w:sz w:val="32"/>
          <w:szCs w:val="32"/>
        </w:rPr>
        <w:t xml:space="preserve">Black Box Test Cases using </w:t>
      </w:r>
      <w:r w:rsidRPr="00AD5356">
        <w:rPr>
          <w:rStyle w:val="Strong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>ECP</w:t>
      </w:r>
      <w:r w:rsidRPr="00AD5356">
        <w:rPr>
          <w:rFonts w:ascii="Times New Roman" w:hAnsi="Times New Roman" w:cs="Times New Roman"/>
          <w:color w:val="auto"/>
          <w:sz w:val="32"/>
          <w:szCs w:val="32"/>
        </w:rPr>
        <w:t xml:space="preserve"> &amp; </w:t>
      </w:r>
      <w:r w:rsidRPr="00AD5356">
        <w:rPr>
          <w:rStyle w:val="Strong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>BVA</w:t>
      </w:r>
    </w:p>
    <w:p w14:paraId="13CCBC40" w14:textId="77777777" w:rsidR="00FC11F3" w:rsidRDefault="00FC11F3" w:rsidP="00FC11F3"/>
    <w:tbl>
      <w:tblPr>
        <w:tblStyle w:val="TableGridLight"/>
        <w:tblW w:w="10943" w:type="dxa"/>
        <w:tblLook w:val="04A0" w:firstRow="1" w:lastRow="0" w:firstColumn="1" w:lastColumn="0" w:noHBand="0" w:noVBand="1"/>
      </w:tblPr>
      <w:tblGrid>
        <w:gridCol w:w="792"/>
        <w:gridCol w:w="2327"/>
        <w:gridCol w:w="2443"/>
        <w:gridCol w:w="2731"/>
        <w:gridCol w:w="2650"/>
      </w:tblGrid>
      <w:tr w:rsidR="00FC11F3" w:rsidRPr="00AD5356" w14:paraId="3CE5DD4E" w14:textId="77777777" w:rsidTr="00807C95">
        <w:trPr>
          <w:trHeight w:val="906"/>
        </w:trPr>
        <w:tc>
          <w:tcPr>
            <w:tcW w:w="0" w:type="auto"/>
            <w:hideMark/>
          </w:tcPr>
          <w:p w14:paraId="305E8EA3" w14:textId="77777777" w:rsidR="00FC11F3" w:rsidRPr="00AD5356" w:rsidRDefault="00FC11F3" w:rsidP="00807C95">
            <w:pPr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D5356">
              <w:rPr>
                <w:b/>
                <w:bCs/>
                <w:sz w:val="24"/>
                <w:szCs w:val="24"/>
                <w:lang w:val="en-IN" w:eastAsia="en-IN"/>
              </w:rPr>
              <w:t>TC ID</w:t>
            </w:r>
          </w:p>
        </w:tc>
        <w:tc>
          <w:tcPr>
            <w:tcW w:w="0" w:type="auto"/>
            <w:hideMark/>
          </w:tcPr>
          <w:p w14:paraId="3692BD36" w14:textId="77777777" w:rsidR="00FC11F3" w:rsidRPr="00AD5356" w:rsidRDefault="00FC11F3" w:rsidP="00807C95">
            <w:pPr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D5356">
              <w:rPr>
                <w:b/>
                <w:bCs/>
                <w:sz w:val="24"/>
                <w:szCs w:val="24"/>
                <w:lang w:val="en-IN" w:eastAsia="en-IN"/>
              </w:rPr>
              <w:t>Valid Partition</w:t>
            </w:r>
          </w:p>
        </w:tc>
        <w:tc>
          <w:tcPr>
            <w:tcW w:w="0" w:type="auto"/>
            <w:hideMark/>
          </w:tcPr>
          <w:p w14:paraId="36718AB9" w14:textId="77777777" w:rsidR="00FC11F3" w:rsidRPr="00AD5356" w:rsidRDefault="00FC11F3" w:rsidP="00807C95">
            <w:pPr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D5356">
              <w:rPr>
                <w:b/>
                <w:bCs/>
                <w:sz w:val="24"/>
                <w:szCs w:val="24"/>
                <w:lang w:val="en-IN" w:eastAsia="en-IN"/>
              </w:rPr>
              <w:t>Invalid Partition</w:t>
            </w:r>
          </w:p>
        </w:tc>
        <w:tc>
          <w:tcPr>
            <w:tcW w:w="0" w:type="auto"/>
            <w:hideMark/>
          </w:tcPr>
          <w:p w14:paraId="3CE3A756" w14:textId="77777777" w:rsidR="00FC11F3" w:rsidRPr="00AD5356" w:rsidRDefault="00FC11F3" w:rsidP="00807C95">
            <w:pPr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D5356">
              <w:rPr>
                <w:b/>
                <w:bCs/>
                <w:sz w:val="24"/>
                <w:szCs w:val="24"/>
                <w:lang w:val="en-IN" w:eastAsia="en-IN"/>
              </w:rPr>
              <w:t>Valid Boundary</w:t>
            </w:r>
          </w:p>
        </w:tc>
        <w:tc>
          <w:tcPr>
            <w:tcW w:w="0" w:type="auto"/>
            <w:hideMark/>
          </w:tcPr>
          <w:p w14:paraId="049756B4" w14:textId="77777777" w:rsidR="00FC11F3" w:rsidRPr="00AD5356" w:rsidRDefault="00FC11F3" w:rsidP="00807C95">
            <w:pPr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D5356">
              <w:rPr>
                <w:b/>
                <w:bCs/>
                <w:sz w:val="24"/>
                <w:szCs w:val="24"/>
                <w:lang w:val="en-IN" w:eastAsia="en-IN"/>
              </w:rPr>
              <w:t>Invalid Boundary</w:t>
            </w:r>
          </w:p>
        </w:tc>
      </w:tr>
      <w:tr w:rsidR="00FC11F3" w:rsidRPr="00AD5356" w14:paraId="430BE5DC" w14:textId="77777777" w:rsidTr="00807C95">
        <w:trPr>
          <w:trHeight w:val="1377"/>
        </w:trPr>
        <w:tc>
          <w:tcPr>
            <w:tcW w:w="0" w:type="auto"/>
            <w:hideMark/>
          </w:tcPr>
          <w:p w14:paraId="5967CFBA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TC01</w:t>
            </w:r>
          </w:p>
        </w:tc>
        <w:tc>
          <w:tcPr>
            <w:tcW w:w="0" w:type="auto"/>
            <w:hideMark/>
          </w:tcPr>
          <w:p w14:paraId="7E98FCF7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500 (within ≤1000 → 5%)</w:t>
            </w:r>
          </w:p>
        </w:tc>
        <w:tc>
          <w:tcPr>
            <w:tcW w:w="0" w:type="auto"/>
            <w:hideMark/>
          </w:tcPr>
          <w:p w14:paraId="4E2D8D3C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-100 (negative not allowed)</w:t>
            </w:r>
          </w:p>
        </w:tc>
        <w:tc>
          <w:tcPr>
            <w:tcW w:w="0" w:type="auto"/>
            <w:hideMark/>
          </w:tcPr>
          <w:p w14:paraId="44901A3A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1000 (edge of 5% range)</w:t>
            </w:r>
          </w:p>
        </w:tc>
        <w:tc>
          <w:tcPr>
            <w:tcW w:w="0" w:type="auto"/>
            <w:hideMark/>
          </w:tcPr>
          <w:p w14:paraId="674AFE55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0 (boundary but invalid, no transaction)</w:t>
            </w:r>
          </w:p>
        </w:tc>
      </w:tr>
      <w:tr w:rsidR="00FC11F3" w:rsidRPr="00AD5356" w14:paraId="4ECCA90F" w14:textId="77777777" w:rsidTr="00807C95">
        <w:trPr>
          <w:trHeight w:val="1377"/>
        </w:trPr>
        <w:tc>
          <w:tcPr>
            <w:tcW w:w="0" w:type="auto"/>
            <w:hideMark/>
          </w:tcPr>
          <w:p w14:paraId="3A7E00BD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TC02</w:t>
            </w:r>
          </w:p>
        </w:tc>
        <w:tc>
          <w:tcPr>
            <w:tcW w:w="0" w:type="auto"/>
            <w:hideMark/>
          </w:tcPr>
          <w:p w14:paraId="0EEF2802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1500 (within 1000&lt; x ≤2000 → 6%)</w:t>
            </w:r>
          </w:p>
        </w:tc>
        <w:tc>
          <w:tcPr>
            <w:tcW w:w="0" w:type="auto"/>
            <w:hideMark/>
          </w:tcPr>
          <w:p w14:paraId="07DE83EF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2500 with 6% expected (wrong partition)</w:t>
            </w:r>
          </w:p>
        </w:tc>
        <w:tc>
          <w:tcPr>
            <w:tcW w:w="0" w:type="auto"/>
            <w:hideMark/>
          </w:tcPr>
          <w:p w14:paraId="7E782BEE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1001 (just above 1000 → 6%)</w:t>
            </w:r>
          </w:p>
        </w:tc>
        <w:tc>
          <w:tcPr>
            <w:tcW w:w="0" w:type="auto"/>
            <w:hideMark/>
          </w:tcPr>
          <w:p w14:paraId="633A4DEF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2001 with 6% expected (invalid for this partition)</w:t>
            </w:r>
          </w:p>
        </w:tc>
      </w:tr>
      <w:tr w:rsidR="00FC11F3" w:rsidRPr="00AD5356" w14:paraId="3FF12EF8" w14:textId="77777777" w:rsidTr="00807C95">
        <w:trPr>
          <w:trHeight w:val="1343"/>
        </w:trPr>
        <w:tc>
          <w:tcPr>
            <w:tcW w:w="0" w:type="auto"/>
            <w:hideMark/>
          </w:tcPr>
          <w:p w14:paraId="1C7E791F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TC03</w:t>
            </w:r>
          </w:p>
        </w:tc>
        <w:tc>
          <w:tcPr>
            <w:tcW w:w="0" w:type="auto"/>
            <w:hideMark/>
          </w:tcPr>
          <w:p w14:paraId="3AF9577B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2500 (within &gt;2000 → 7%)</w:t>
            </w:r>
          </w:p>
        </w:tc>
        <w:tc>
          <w:tcPr>
            <w:tcW w:w="0" w:type="auto"/>
            <w:hideMark/>
          </w:tcPr>
          <w:p w14:paraId="0A9DCC86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“ABC” (non-numeric input)</w:t>
            </w:r>
          </w:p>
        </w:tc>
        <w:tc>
          <w:tcPr>
            <w:tcW w:w="0" w:type="auto"/>
            <w:hideMark/>
          </w:tcPr>
          <w:p w14:paraId="62BBE50E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2000 (edge of 6% range) &amp; 2001 (edge of 7% range)</w:t>
            </w:r>
          </w:p>
        </w:tc>
        <w:tc>
          <w:tcPr>
            <w:tcW w:w="0" w:type="auto"/>
            <w:hideMark/>
          </w:tcPr>
          <w:p w14:paraId="5D4F22A6" w14:textId="77777777" w:rsidR="00FC11F3" w:rsidRPr="00AD5356" w:rsidRDefault="00FC11F3" w:rsidP="00807C95">
            <w:pPr>
              <w:rPr>
                <w:sz w:val="24"/>
                <w:szCs w:val="24"/>
                <w:lang w:val="en-IN" w:eastAsia="en-IN"/>
              </w:rPr>
            </w:pPr>
            <w:r w:rsidRPr="00AD5356">
              <w:rPr>
                <w:sz w:val="24"/>
                <w:szCs w:val="24"/>
                <w:lang w:val="en-IN" w:eastAsia="en-IN"/>
              </w:rPr>
              <w:t>Transaction = special chars like “@#$”</w:t>
            </w:r>
          </w:p>
        </w:tc>
      </w:tr>
    </w:tbl>
    <w:p w14:paraId="04A203DD" w14:textId="4E2FE015" w:rsidR="00AA6374" w:rsidRPr="00384C59" w:rsidRDefault="00AA6374" w:rsidP="00FC11F3">
      <w:pPr>
        <w:rPr>
          <w:b/>
          <w:sz w:val="24"/>
        </w:rPr>
      </w:pPr>
    </w:p>
    <w:sectPr w:rsidR="00AA6374" w:rsidRPr="00384C59">
      <w:headerReference w:type="even" r:id="rId7"/>
      <w:headerReference w:type="default" r:id="rId8"/>
      <w:headerReference w:type="first" r:id="rId9"/>
      <w:type w:val="continuous"/>
      <w:pgSz w:w="12240" w:h="15840"/>
      <w:pgMar w:top="220" w:right="36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42EBA4" w14:textId="77777777" w:rsidR="001D67E7" w:rsidRDefault="001D67E7">
      <w:r>
        <w:separator/>
      </w:r>
    </w:p>
  </w:endnote>
  <w:endnote w:type="continuationSeparator" w:id="0">
    <w:p w14:paraId="35D843D9" w14:textId="77777777" w:rsidR="001D67E7" w:rsidRDefault="001D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320418" w14:textId="77777777" w:rsidR="001D67E7" w:rsidRDefault="001D67E7">
      <w:r>
        <w:separator/>
      </w:r>
    </w:p>
  </w:footnote>
  <w:footnote w:type="continuationSeparator" w:id="0">
    <w:p w14:paraId="59EA8419" w14:textId="77777777" w:rsidR="001D67E7" w:rsidRDefault="001D6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CDB00" w14:textId="77777777" w:rsidR="00384C59" w:rsidRDefault="00384C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0BE773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0" allowOverlap="1" wp14:anchorId="1F98471E" wp14:editId="2FED1175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3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8720" behindDoc="1" locked="0" layoutInCell="0" allowOverlap="1" wp14:anchorId="34C37AE3" wp14:editId="4A4E37F2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4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524D1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0" allowOverlap="1" wp14:anchorId="282311CF" wp14:editId="646EF003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5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9744" behindDoc="1" locked="0" layoutInCell="0" allowOverlap="1" wp14:anchorId="0EFA9DAD" wp14:editId="3F7FAF9E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6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14A2B"/>
    <w:multiLevelType w:val="multilevel"/>
    <w:tmpl w:val="0A4A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97DFA"/>
    <w:multiLevelType w:val="multilevel"/>
    <w:tmpl w:val="7A8017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E993BE4"/>
    <w:multiLevelType w:val="multilevel"/>
    <w:tmpl w:val="146CF9AA"/>
    <w:lvl w:ilvl="0">
      <w:start w:val="1"/>
      <w:numFmt w:val="decimal"/>
      <w:lvlText w:val="%1."/>
      <w:lvlJc w:val="left"/>
      <w:pPr>
        <w:tabs>
          <w:tab w:val="num" w:pos="0"/>
        </w:tabs>
        <w:ind w:left="1090" w:hanging="24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tabs>
          <w:tab w:val="num" w:pos="0"/>
        </w:tabs>
        <w:ind w:left="1570" w:hanging="360"/>
      </w:pPr>
      <w:rPr>
        <w:rFonts w:ascii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6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48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13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17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50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68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87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 w15:restartNumberingAfterBreak="0">
    <w:nsid w:val="68DB5C80"/>
    <w:multiLevelType w:val="hybridMultilevel"/>
    <w:tmpl w:val="D8D6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60C4D"/>
    <w:multiLevelType w:val="multilevel"/>
    <w:tmpl w:val="2E7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1E8"/>
    <w:rsid w:val="000262ED"/>
    <w:rsid w:val="000E21F5"/>
    <w:rsid w:val="00123CF7"/>
    <w:rsid w:val="001321E8"/>
    <w:rsid w:val="001A53AF"/>
    <w:rsid w:val="001D67E7"/>
    <w:rsid w:val="00307620"/>
    <w:rsid w:val="003520B7"/>
    <w:rsid w:val="00384C59"/>
    <w:rsid w:val="004122A5"/>
    <w:rsid w:val="004B106D"/>
    <w:rsid w:val="004C2E72"/>
    <w:rsid w:val="004D1A80"/>
    <w:rsid w:val="00506C13"/>
    <w:rsid w:val="005B471C"/>
    <w:rsid w:val="006A049C"/>
    <w:rsid w:val="006E3DCD"/>
    <w:rsid w:val="00751C3A"/>
    <w:rsid w:val="007972AD"/>
    <w:rsid w:val="008049FA"/>
    <w:rsid w:val="00860D01"/>
    <w:rsid w:val="008D7EB3"/>
    <w:rsid w:val="00915D04"/>
    <w:rsid w:val="00983C63"/>
    <w:rsid w:val="009B3907"/>
    <w:rsid w:val="00A92882"/>
    <w:rsid w:val="00AA6374"/>
    <w:rsid w:val="00AB0CB6"/>
    <w:rsid w:val="00AD7A0C"/>
    <w:rsid w:val="00C174D2"/>
    <w:rsid w:val="00C80DD5"/>
    <w:rsid w:val="00C93820"/>
    <w:rsid w:val="00C97D01"/>
    <w:rsid w:val="00CA1B0F"/>
    <w:rsid w:val="00CF2EC2"/>
    <w:rsid w:val="00D6189B"/>
    <w:rsid w:val="00D63B90"/>
    <w:rsid w:val="00DC0349"/>
    <w:rsid w:val="00DE3363"/>
    <w:rsid w:val="00E51829"/>
    <w:rsid w:val="00E9578D"/>
    <w:rsid w:val="00EF3BC7"/>
    <w:rsid w:val="00F05BA0"/>
    <w:rsid w:val="00F94C02"/>
    <w:rsid w:val="00F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18CF"/>
  <w15:docId w15:val="{D1CBAE5B-C283-461B-A4A8-41B1121E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93820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1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1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8" w:right="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customStyle="1" w:styleId="Heading1Char">
    <w:name w:val="Heading 1 Char"/>
    <w:basedOn w:val="DefaultParagraphFont"/>
    <w:link w:val="Heading1"/>
    <w:uiPriority w:val="9"/>
    <w:rsid w:val="00C938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9382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Heading">
    <w:name w:val="Heading"/>
    <w:basedOn w:val="Normal"/>
    <w:next w:val="BodyText"/>
    <w:qFormat/>
    <w:rsid w:val="00384C59"/>
    <w:pPr>
      <w:keepNext/>
      <w:suppressAutoHyphens/>
      <w:autoSpaceDE/>
      <w:autoSpaceDN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84C59"/>
    <w:rPr>
      <w:rFonts w:ascii="Times New Roman" w:eastAsia="Times New Roman" w:hAnsi="Times New Roman" w:cs="Times New Roman"/>
      <w:sz w:val="24"/>
      <w:szCs w:val="24"/>
    </w:rPr>
  </w:style>
  <w:style w:type="paragraph" w:styleId="List">
    <w:name w:val="List"/>
    <w:basedOn w:val="BodyText"/>
    <w:rsid w:val="00384C59"/>
    <w:pPr>
      <w:suppressAutoHyphens/>
      <w:autoSpaceDE/>
      <w:autoSpaceDN/>
    </w:pPr>
    <w:rPr>
      <w:rFonts w:cs="Arial"/>
    </w:rPr>
  </w:style>
  <w:style w:type="paragraph" w:styleId="Caption">
    <w:name w:val="caption"/>
    <w:basedOn w:val="Normal"/>
    <w:qFormat/>
    <w:rsid w:val="00384C59"/>
    <w:pPr>
      <w:suppressLineNumbers/>
      <w:suppressAutoHyphens/>
      <w:autoSpaceDE/>
      <w:autoSpaceDN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384C59"/>
    <w:pPr>
      <w:suppressLineNumbers/>
      <w:suppressAutoHyphens/>
      <w:autoSpaceDE/>
      <w:autoSpaceDN/>
    </w:pPr>
    <w:rPr>
      <w:rFonts w:cs="Arial"/>
    </w:rPr>
  </w:style>
  <w:style w:type="paragraph" w:customStyle="1" w:styleId="HeaderandFooter">
    <w:name w:val="Header and Footer"/>
    <w:basedOn w:val="Normal"/>
    <w:qFormat/>
    <w:rsid w:val="00384C59"/>
    <w:pPr>
      <w:suppressAutoHyphens/>
      <w:autoSpaceDE/>
      <w:autoSpaceDN/>
    </w:pPr>
  </w:style>
  <w:style w:type="paragraph" w:styleId="Header">
    <w:name w:val="header"/>
    <w:basedOn w:val="HeaderandFooter"/>
    <w:link w:val="HeaderChar"/>
    <w:rsid w:val="00384C59"/>
  </w:style>
  <w:style w:type="character" w:customStyle="1" w:styleId="HeaderChar">
    <w:name w:val="Header Char"/>
    <w:basedOn w:val="DefaultParagraphFont"/>
    <w:link w:val="Header"/>
    <w:rsid w:val="00384C59"/>
    <w:rPr>
      <w:rFonts w:ascii="Times New Roman" w:eastAsia="Times New Roman" w:hAnsi="Times New Roman" w:cs="Times New Roman"/>
    </w:rPr>
  </w:style>
  <w:style w:type="paragraph" w:customStyle="1" w:styleId="FrameContents">
    <w:name w:val="Frame Contents"/>
    <w:basedOn w:val="Normal"/>
    <w:qFormat/>
    <w:rsid w:val="00384C59"/>
    <w:pPr>
      <w:suppressAutoHyphens/>
      <w:autoSpaceDE/>
      <w:autoSpaceDN/>
    </w:pPr>
  </w:style>
  <w:style w:type="paragraph" w:customStyle="1" w:styleId="TableContents">
    <w:name w:val="Table Contents"/>
    <w:basedOn w:val="Normal"/>
    <w:qFormat/>
    <w:rsid w:val="00384C59"/>
    <w:pPr>
      <w:suppressLineNumbers/>
      <w:suppressAutoHyphens/>
      <w:autoSpaceDE/>
      <w:autoSpaceDN/>
    </w:pPr>
  </w:style>
  <w:style w:type="paragraph" w:customStyle="1" w:styleId="FrameContentsuser">
    <w:name w:val="Frame Contents (user)"/>
    <w:basedOn w:val="Normal"/>
    <w:qFormat/>
    <w:rsid w:val="004C2E72"/>
    <w:pPr>
      <w:widowControl/>
      <w:suppressAutoHyphens/>
      <w:autoSpaceDE/>
      <w:autoSpaceDN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C11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1F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C11F3"/>
    <w:rPr>
      <w:b/>
      <w:bCs/>
    </w:rPr>
  </w:style>
  <w:style w:type="table" w:styleId="TableGridLight">
    <w:name w:val="Grid Table Light"/>
    <w:basedOn w:val="TableNormal"/>
    <w:uiPriority w:val="40"/>
    <w:rsid w:val="00FC11F3"/>
    <w:pPr>
      <w:widowControl/>
      <w:autoSpaceDE/>
      <w:autoSpaceDN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1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A49 Pranav Raju Malwatkar</cp:lastModifiedBy>
  <cp:revision>47</cp:revision>
  <dcterms:created xsi:type="dcterms:W3CDTF">2024-11-02T06:11:00Z</dcterms:created>
  <dcterms:modified xsi:type="dcterms:W3CDTF">2025-10-28T02:28:00Z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m132 Google Apps Renderer</vt:lpwstr>
  </property>
</Properties>
</file>