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0409" w14:textId="28CBF063" w:rsidR="00D810B9" w:rsidRDefault="00D810B9" w:rsidP="00D810B9">
      <w:r>
        <w:t>Global supply chains</w:t>
      </w:r>
      <w:r>
        <w:t xml:space="preserve"> </w:t>
      </w:r>
      <w:r>
        <w:t>span</w:t>
      </w:r>
      <w:r>
        <w:t>ning</w:t>
      </w:r>
      <w:r>
        <w:t xml:space="preserve"> across national borders and continents</w:t>
      </w:r>
      <w:r>
        <w:t xml:space="preserve"> </w:t>
      </w:r>
      <w:r>
        <w:t xml:space="preserve">carry more risks compared to their domestic </w:t>
      </w:r>
      <w:r>
        <w:t>supply chains</w:t>
      </w:r>
      <w:r>
        <w:t xml:space="preserve">. This heightened risk stems from the diverse factors that influence international supply networks. </w:t>
      </w:r>
      <w:r>
        <w:t>Whether</w:t>
      </w:r>
      <w:r>
        <w:t xml:space="preserve"> </w:t>
      </w:r>
      <w:r>
        <w:t>the causes of risk</w:t>
      </w:r>
      <w:r>
        <w:t xml:space="preserve"> are increasing or decreasing, </w:t>
      </w:r>
      <w:r>
        <w:t>is dependent</w:t>
      </w:r>
      <w:r>
        <w:t xml:space="preserve"> on global dynamics.</w:t>
      </w:r>
    </w:p>
    <w:p w14:paraId="2241B68C" w14:textId="77777777" w:rsidR="00D810B9" w:rsidRDefault="00D810B9" w:rsidP="00D810B9"/>
    <w:p w14:paraId="4E04D434" w14:textId="14B963D3" w:rsidR="00D810B9" w:rsidRDefault="00D810B9" w:rsidP="00D810B9">
      <w:r>
        <w:t xml:space="preserve">One of the most important global dynamics to consider is </w:t>
      </w:r>
      <w:r>
        <w:t>geopolitical tensions</w:t>
      </w:r>
      <w:r>
        <w:t xml:space="preserve">, as these can </w:t>
      </w:r>
      <w:r>
        <w:t xml:space="preserve">significantly escalate the risks in global supply chains. </w:t>
      </w:r>
      <w:r>
        <w:t>Complex</w:t>
      </w:r>
      <w:r>
        <w:t xml:space="preserve"> political landscapes, trade wars, sanctions, and regional instability can </w:t>
      </w:r>
      <w:r>
        <w:t xml:space="preserve">heavily </w:t>
      </w:r>
      <w:r>
        <w:t xml:space="preserve">disrupt the flow of goods and services. </w:t>
      </w:r>
      <w:r>
        <w:t>As an example</w:t>
      </w:r>
      <w:r>
        <w:t xml:space="preserve">, U.S.-China trade tensions have </w:t>
      </w:r>
      <w:r>
        <w:t>shown</w:t>
      </w:r>
      <w:r>
        <w:t xml:space="preserve"> how political </w:t>
      </w:r>
      <w:r>
        <w:t>tensions</w:t>
      </w:r>
      <w:r>
        <w:t xml:space="preserve"> can lead to tariffs and trade barriers, adversely affecting global supply chains. </w:t>
      </w:r>
      <w:r>
        <w:t>Political</w:t>
      </w:r>
      <w:r>
        <w:t xml:space="preserve"> instability in key regions can lead to unpredictable supply chain disruptions, heightening </w:t>
      </w:r>
      <w:r>
        <w:t>risks.</w:t>
      </w:r>
    </w:p>
    <w:p w14:paraId="2A4DA356" w14:textId="77777777" w:rsidR="00D810B9" w:rsidRDefault="00D810B9" w:rsidP="00D810B9"/>
    <w:p w14:paraId="69174E91" w14:textId="638C9DFD" w:rsidR="00D810B9" w:rsidRDefault="00D810B9" w:rsidP="00D810B9">
      <w:r>
        <w:t>Another major glo</w:t>
      </w:r>
      <w:r>
        <w:t>bal</w:t>
      </w:r>
      <w:r>
        <w:t xml:space="preserve"> dynami</w:t>
      </w:r>
      <w:r>
        <w:t>c</w:t>
      </w:r>
      <w:r>
        <w:t xml:space="preserve"> is the growing impact of climate change, which presents a critical risk to global supply chains. Climate-related phenomena, such as extreme weather events, can disrupt transportation, production, and supply routes. </w:t>
      </w:r>
      <w:r w:rsidRPr="00D810B9">
        <w:t xml:space="preserve">Moreover, the transition towards more sustainable practices, driven by regulatory changes and consumer demand, requires supply chains to adapt rapidly, potentially introducing short-term vulnerabilities as they adjust. </w:t>
      </w:r>
      <w:r w:rsidR="00705BE3">
        <w:t>This can also</w:t>
      </w:r>
      <w:r w:rsidRPr="00D810B9">
        <w:t xml:space="preserve"> exacerbate geopolitical tensions over resources, leading to more stringent trade policies and supply chain nationalism, further complicating global trade networks</w:t>
      </w:r>
      <w:r w:rsidR="00705BE3">
        <w:t>.</w:t>
      </w:r>
      <w:r w:rsidRPr="00D810B9">
        <w:t xml:space="preserve"> </w:t>
      </w:r>
      <w:r w:rsidR="00705BE3">
        <w:t>Businesses</w:t>
      </w:r>
      <w:r w:rsidRPr="00D810B9">
        <w:t xml:space="preserve"> </w:t>
      </w:r>
      <w:r w:rsidR="00705BE3">
        <w:t xml:space="preserve">can </w:t>
      </w:r>
      <w:r w:rsidRPr="00D810B9">
        <w:t>invest in climate-resilient infrastructure and diversify their supplier base to mitigate these growing ri</w:t>
      </w:r>
      <w:r w:rsidR="00705BE3">
        <w:t>sks in relation to climate change.</w:t>
      </w:r>
    </w:p>
    <w:p w14:paraId="4B304758" w14:textId="77777777" w:rsidR="00D810B9" w:rsidRDefault="00D810B9" w:rsidP="00D810B9"/>
    <w:p w14:paraId="3E2E10BB" w14:textId="54E4E8C6" w:rsidR="00D810B9" w:rsidRDefault="00D810B9" w:rsidP="00D810B9">
      <w:r>
        <w:t xml:space="preserve">On the flip side, technological advancements </w:t>
      </w:r>
      <w:r w:rsidR="00705BE3">
        <w:t>can assist in</w:t>
      </w:r>
      <w:r>
        <w:t xml:space="preserve"> mitigating some of these risks. Innovations in data analytics, artificial intelligence, and blockchain technology are enhancing the resilience and efficiency of supply chains. These technologies enable better risk forecasting, real-time tracking, and more efficient logistics </w:t>
      </w:r>
      <w:r w:rsidR="00705BE3">
        <w:t xml:space="preserve">and financial </w:t>
      </w:r>
      <w:r>
        <w:t>management, potentially reducing the vulnerability of global supply chains to external shocks.</w:t>
      </w:r>
    </w:p>
    <w:p w14:paraId="084499AC" w14:textId="77777777" w:rsidR="00D810B9" w:rsidRDefault="00D810B9" w:rsidP="00D810B9"/>
    <w:p w14:paraId="4AC816C1" w14:textId="6B31A86F" w:rsidR="00D810B9" w:rsidRDefault="00705BE3" w:rsidP="00D810B9">
      <w:r>
        <w:t>Economic</w:t>
      </w:r>
      <w:r w:rsidR="00D810B9">
        <w:t xml:space="preserve"> instability and fluctuations in global markets also play a role in shaping risks associated with global supply chains. Economic downturns, currency volatility, and fluctuating commodity prices can all lead to supply chain disruptions.</w:t>
      </w:r>
    </w:p>
    <w:p w14:paraId="791DB796" w14:textId="77777777" w:rsidR="00D810B9" w:rsidRDefault="00D810B9" w:rsidP="00D810B9"/>
    <w:p w14:paraId="0418EEA8" w14:textId="08613724" w:rsidR="00D810B9" w:rsidRDefault="00D810B9" w:rsidP="00D810B9">
      <w:r>
        <w:t xml:space="preserve">Looking ahead two decades, it is reasonable to anticipate that global supply chain risks will continue to evolve. While technological advancements provide tools for better management and mitigation of these risks, the increasing unpredictability of geopolitical and environmental factors suggests that overall risks may continue to rise. </w:t>
      </w:r>
      <w:r w:rsidR="00705BE3">
        <w:t xml:space="preserve">Rapid technological advancements can also create new vulnerabilities and risks that would need further risk management strategies for as well. </w:t>
      </w:r>
      <w:r>
        <w:t xml:space="preserve">Therefore, organizations must remain adaptable, incorporating </w:t>
      </w:r>
      <w:r w:rsidR="00705BE3">
        <w:t xml:space="preserve">flexible </w:t>
      </w:r>
      <w:r>
        <w:t>risk management strategies to navigate global supply chains.</w:t>
      </w:r>
    </w:p>
    <w:p w14:paraId="4B884B91" w14:textId="77777777" w:rsidR="00D810B9" w:rsidRDefault="00D810B9" w:rsidP="00D810B9"/>
    <w:p w14:paraId="46C7DDC8" w14:textId="77777777" w:rsidR="00D810B9" w:rsidRDefault="00D810B9" w:rsidP="00D810B9"/>
    <w:p w14:paraId="7C940EE7" w14:textId="77777777" w:rsidR="00D810B9" w:rsidRDefault="00D810B9" w:rsidP="00D810B9"/>
    <w:p w14:paraId="570CBE89" w14:textId="77777777" w:rsidR="00D810B9" w:rsidRDefault="00D810B9" w:rsidP="00D810B9"/>
    <w:p w14:paraId="0C08C91A" w14:textId="77777777" w:rsidR="00F976BB" w:rsidRDefault="00F976BB"/>
    <w:sectPr w:rsidR="00F97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B9"/>
    <w:rsid w:val="0020268F"/>
    <w:rsid w:val="00705BE3"/>
    <w:rsid w:val="00D810B9"/>
    <w:rsid w:val="00F9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E95B1"/>
  <w15:chartTrackingRefBased/>
  <w15:docId w15:val="{8150822D-58B7-3B41-940D-993301843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Masson</dc:creator>
  <cp:keywords/>
  <dc:description/>
  <cp:lastModifiedBy>Pranav Masson</cp:lastModifiedBy>
  <cp:revision>1</cp:revision>
  <dcterms:created xsi:type="dcterms:W3CDTF">2023-11-27T19:17:00Z</dcterms:created>
  <dcterms:modified xsi:type="dcterms:W3CDTF">2023-11-27T19:37:00Z</dcterms:modified>
</cp:coreProperties>
</file>