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4C3E4" w14:textId="12EE7EDA" w:rsidR="000F0B2C" w:rsidRPr="000F0B2C" w:rsidRDefault="009945FB" w:rsidP="000F0B2C">
      <w:pPr>
        <w:jc w:val="center"/>
        <w:rPr>
          <w:b/>
          <w:bCs/>
          <w:sz w:val="32"/>
          <w:szCs w:val="32"/>
        </w:rPr>
      </w:pPr>
      <w:r>
        <w:rPr>
          <w:b/>
          <w:bCs/>
          <w:sz w:val="32"/>
          <w:szCs w:val="32"/>
        </w:rPr>
        <w:t xml:space="preserve">Sorting </w:t>
      </w:r>
      <w:r w:rsidR="000F0B2C" w:rsidRPr="002E3138">
        <w:rPr>
          <w:b/>
          <w:bCs/>
          <w:sz w:val="32"/>
          <w:szCs w:val="32"/>
        </w:rPr>
        <w:t>Algorithm Assumptions</w:t>
      </w:r>
      <w:r w:rsidR="000F0B2C" w:rsidRPr="000F0B2C">
        <w:rPr>
          <w:b/>
          <w:bCs/>
          <w:sz w:val="32"/>
          <w:szCs w:val="32"/>
        </w:rPr>
        <w:t xml:space="preserve"> and </w:t>
      </w:r>
      <w:r w:rsidR="000F0B2C" w:rsidRPr="002E3138">
        <w:rPr>
          <w:b/>
          <w:bCs/>
          <w:sz w:val="32"/>
          <w:szCs w:val="32"/>
        </w:rPr>
        <w:t>Design</w:t>
      </w:r>
      <w:r w:rsidR="000F0B2C" w:rsidRPr="000F0B2C">
        <w:rPr>
          <w:b/>
          <w:bCs/>
          <w:sz w:val="32"/>
          <w:szCs w:val="32"/>
        </w:rPr>
        <w:t xml:space="preserve"> Part</w:t>
      </w:r>
    </w:p>
    <w:p w14:paraId="197FA03A" w14:textId="696C25C0" w:rsidR="002E3138" w:rsidRPr="000F0B2C" w:rsidRDefault="000F0B2C" w:rsidP="000F0B2C">
      <w:pPr>
        <w:jc w:val="center"/>
      </w:pPr>
      <w:r w:rsidRPr="000F0B2C">
        <w:t>Di He in Sorting Team</w:t>
      </w:r>
    </w:p>
    <w:p w14:paraId="2356750F" w14:textId="76B55542" w:rsidR="001E488D" w:rsidRDefault="002E3138" w:rsidP="002E3138">
      <w:pPr>
        <w:rPr>
          <w:b/>
          <w:bCs/>
        </w:rPr>
      </w:pPr>
      <w:r w:rsidRPr="002E3138">
        <w:rPr>
          <w:b/>
          <w:bCs/>
        </w:rPr>
        <w:t>Algorithm Assumptions:</w:t>
      </w:r>
    </w:p>
    <w:p w14:paraId="30B04080" w14:textId="033724A0" w:rsidR="004447ED" w:rsidRPr="00646823" w:rsidRDefault="004447ED" w:rsidP="006C10DF">
      <w:pPr>
        <w:numPr>
          <w:ilvl w:val="0"/>
          <w:numId w:val="6"/>
        </w:numPr>
        <w:rPr>
          <w:b/>
          <w:bCs/>
        </w:rPr>
      </w:pPr>
      <w:r>
        <w:rPr>
          <w:b/>
          <w:bCs/>
        </w:rPr>
        <w:t xml:space="preserve">Combined </w:t>
      </w:r>
      <w:r w:rsidR="00646823" w:rsidRPr="00646823">
        <w:rPr>
          <w:b/>
          <w:bCs/>
        </w:rPr>
        <w:t>In-Patient Scheduling</w:t>
      </w:r>
      <w:r>
        <w:rPr>
          <w:b/>
          <w:bCs/>
        </w:rPr>
        <w:t xml:space="preserve"> and </w:t>
      </w:r>
      <w:r w:rsidRPr="00646823">
        <w:rPr>
          <w:b/>
          <w:bCs/>
        </w:rPr>
        <w:t>out-patient scheduling</w:t>
      </w:r>
    </w:p>
    <w:p w14:paraId="6BD0295C" w14:textId="0277A291" w:rsidR="006C10DF" w:rsidRPr="006C10DF" w:rsidRDefault="006C10DF" w:rsidP="006C10DF">
      <w:r w:rsidRPr="006C10DF">
        <w:t xml:space="preserve">In-Patient </w:t>
      </w:r>
      <w:r w:rsidRPr="006C10DF">
        <w:t>Scheduling</w:t>
      </w:r>
      <w:r>
        <w:t xml:space="preserve"> </w:t>
      </w:r>
      <w:r w:rsidRPr="006C10DF">
        <w:t>focuses</w:t>
      </w:r>
      <w:r w:rsidRPr="006C10DF">
        <w:t xml:space="preserve"> on managing the schedules of patients admitted to the hospital for extended care. It requires accounting for factors like bed availability, room assignments, specialized equipment, and staff resources to ensure continuous and effective care for longer durations.</w:t>
      </w:r>
    </w:p>
    <w:p w14:paraId="2BCFB0CC" w14:textId="2209C4B6" w:rsidR="006C10DF" w:rsidRPr="006C10DF" w:rsidRDefault="006C10DF" w:rsidP="006C10DF">
      <w:r w:rsidRPr="00646823">
        <w:t xml:space="preserve">On the other hand, out-patient scheduling deals with </w:t>
      </w:r>
      <w:r w:rsidRPr="006C10DF">
        <w:t>organizing appointments for patients who visit the healthcare facility for shorter consultations or treatments. Out-patient scheduling is generally less complex, emphasizing quick turnarounds and efficient resource usage for routine or minor cases.</w:t>
      </w:r>
    </w:p>
    <w:p w14:paraId="59BE5E0C" w14:textId="283D579A" w:rsidR="006C10DF" w:rsidRPr="006C10DF" w:rsidRDefault="006C10DF" w:rsidP="006C10DF">
      <w:r w:rsidRPr="006C10DF">
        <w:t xml:space="preserve">Our data includes both in-patient and out-patient cases. As a result, the </w:t>
      </w:r>
      <w:r>
        <w:t>Patients Sorting</w:t>
      </w:r>
      <w:r w:rsidRPr="006C10DF">
        <w:t xml:space="preserve"> algorithm </w:t>
      </w:r>
      <w:r>
        <w:t>will</w:t>
      </w:r>
      <w:r w:rsidRPr="006C10DF">
        <w:t xml:space="preserve"> adapt to the distinct requirements of each context, balancing the complexity of in-patient care with the efficiency demands of out-patient services.</w:t>
      </w:r>
    </w:p>
    <w:p w14:paraId="124E849E" w14:textId="40F2AD2E" w:rsidR="006C10DF" w:rsidRPr="006C10DF" w:rsidRDefault="001E488D" w:rsidP="006C10DF">
      <w:pPr>
        <w:pStyle w:val="ListParagraph"/>
        <w:numPr>
          <w:ilvl w:val="0"/>
          <w:numId w:val="6"/>
        </w:numPr>
        <w:rPr>
          <w:b/>
          <w:bCs/>
        </w:rPr>
      </w:pPr>
      <w:r w:rsidRPr="0073696B">
        <w:rPr>
          <w:b/>
          <w:bCs/>
        </w:rPr>
        <w:t>Condition Type</w:t>
      </w:r>
      <w:r>
        <w:rPr>
          <w:b/>
          <w:bCs/>
        </w:rPr>
        <w:t>s</w:t>
      </w:r>
      <w:r w:rsidR="004447ED">
        <w:rPr>
          <w:b/>
          <w:bCs/>
        </w:rPr>
        <w:t xml:space="preserve"> and </w:t>
      </w:r>
      <w:r w:rsidR="004447ED" w:rsidRPr="004447ED">
        <w:rPr>
          <w:b/>
          <w:bCs/>
        </w:rPr>
        <w:t>Priority Scores</w:t>
      </w:r>
    </w:p>
    <w:p w14:paraId="4DBE90EB" w14:textId="77777777" w:rsidR="006C10DF" w:rsidRPr="006C10DF" w:rsidRDefault="006C10DF" w:rsidP="008D6B5B">
      <w:r w:rsidRPr="006C10DF">
        <w:t>Prioritizing appointments is a critical practice for efficient healthcare scheduling. It ensures that patients receive timely and appropriate care while optimizing the use of available resources. A key factor in prioritization is the urgency of the patient’s medical condition. Patients with urgent needs, such as those experiencing severe pain, injuries, or acute illnesses, must be prioritized to provide prompt treatment and prevent further complications.</w:t>
      </w:r>
    </w:p>
    <w:p w14:paraId="22CA779E" w14:textId="77777777" w:rsidR="006C10DF" w:rsidRPr="006C10DF" w:rsidRDefault="006C10DF" w:rsidP="008D6B5B">
      <w:r w:rsidRPr="006C10DF">
        <w:t xml:space="preserve">To streamline this process, we classify medical urgency into three categories: </w:t>
      </w:r>
      <w:r w:rsidRPr="006C10DF">
        <w:rPr>
          <w:b/>
          <w:bCs/>
        </w:rPr>
        <w:t>Emergency</w:t>
      </w:r>
      <w:r w:rsidRPr="006C10DF">
        <w:t xml:space="preserve">, </w:t>
      </w:r>
      <w:r w:rsidRPr="006C10DF">
        <w:rPr>
          <w:b/>
          <w:bCs/>
        </w:rPr>
        <w:t>Urgent</w:t>
      </w:r>
      <w:r w:rsidRPr="006C10DF">
        <w:t xml:space="preserve">, and </w:t>
      </w:r>
      <w:r w:rsidRPr="006C10DF">
        <w:rPr>
          <w:b/>
          <w:bCs/>
        </w:rPr>
        <w:t>Routine</w:t>
      </w:r>
      <w:r w:rsidRPr="006C10DF">
        <w:t>. This structured approach allows healthcare providers to address the most critical cases first while maintaining efficiency and equity in resource allocation.</w:t>
      </w:r>
    </w:p>
    <w:p w14:paraId="79850C85" w14:textId="77777777" w:rsidR="006C10DF" w:rsidRPr="006C10DF" w:rsidRDefault="006C10DF" w:rsidP="008D6B5B">
      <w:r w:rsidRPr="006C10DF">
        <w:rPr>
          <w:b/>
          <w:bCs/>
        </w:rPr>
        <w:t>Priority Scores</w:t>
      </w:r>
      <w:r w:rsidRPr="006C10DF">
        <w:t xml:space="preserve"> are a quantitative measure used to indicate the urgency of care required by a patient. These scores are determined during the referral process, prior to scheduling an appointment, and provide a standardized way to assess and compare patient needs. A higher priority score reflects a more urgent medical condition, helping to ensure that critical cases are addressed promptly.</w:t>
      </w:r>
    </w:p>
    <w:p w14:paraId="003E40EF" w14:textId="77777777" w:rsidR="006C10DF" w:rsidRPr="006C10DF" w:rsidRDefault="006C10DF" w:rsidP="008D6B5B">
      <w:r w:rsidRPr="006C10DF">
        <w:t>In our system, priority scores are categorized into three levels:</w:t>
      </w:r>
    </w:p>
    <w:p w14:paraId="6F4DB29D" w14:textId="77777777" w:rsidR="006C10DF" w:rsidRPr="006C10DF" w:rsidRDefault="006C10DF" w:rsidP="006C10DF">
      <w:pPr>
        <w:numPr>
          <w:ilvl w:val="0"/>
          <w:numId w:val="16"/>
        </w:numPr>
      </w:pPr>
      <w:r w:rsidRPr="006C10DF">
        <w:rPr>
          <w:b/>
          <w:bCs/>
        </w:rPr>
        <w:lastRenderedPageBreak/>
        <w:t>Emergency (70–89):</w:t>
      </w:r>
      <w:r w:rsidRPr="006C10DF">
        <w:t xml:space="preserve"> Patients requiring immediate attention to prevent serious health deterioration.</w:t>
      </w:r>
    </w:p>
    <w:p w14:paraId="12CA2E2C" w14:textId="77777777" w:rsidR="006C10DF" w:rsidRPr="006C10DF" w:rsidRDefault="006C10DF" w:rsidP="006C10DF">
      <w:pPr>
        <w:numPr>
          <w:ilvl w:val="0"/>
          <w:numId w:val="16"/>
        </w:numPr>
      </w:pPr>
      <w:r w:rsidRPr="006C10DF">
        <w:rPr>
          <w:b/>
          <w:bCs/>
        </w:rPr>
        <w:t>Urgent (50–69):</w:t>
      </w:r>
      <w:r w:rsidRPr="006C10DF">
        <w:t xml:space="preserve"> Patients needing timely care to address significant health concerns that are not immediately life-threatening.</w:t>
      </w:r>
    </w:p>
    <w:p w14:paraId="76DDF275" w14:textId="7CA7ADEA" w:rsidR="0073696B" w:rsidRPr="002E3138" w:rsidRDefault="006C10DF" w:rsidP="006C10DF">
      <w:pPr>
        <w:numPr>
          <w:ilvl w:val="0"/>
          <w:numId w:val="16"/>
        </w:numPr>
      </w:pPr>
      <w:r w:rsidRPr="006C10DF">
        <w:rPr>
          <w:b/>
          <w:bCs/>
        </w:rPr>
        <w:t>Routine (30–49):</w:t>
      </w:r>
      <w:r w:rsidRPr="006C10DF">
        <w:t xml:space="preserve"> Patients with non-urgent needs, such as follow-ups or preventive care, that can be </w:t>
      </w:r>
      <w:r>
        <w:t>processed</w:t>
      </w:r>
      <w:r w:rsidRPr="006C10DF">
        <w:t xml:space="preserve"> </w:t>
      </w:r>
      <w:r w:rsidRPr="006C10DF">
        <w:t>later</w:t>
      </w:r>
      <w:r w:rsidRPr="006C10DF">
        <w:t>.</w:t>
      </w:r>
    </w:p>
    <w:p w14:paraId="5D1A5839" w14:textId="77777777" w:rsidR="006C10DF" w:rsidRDefault="006C10DF" w:rsidP="002E3138">
      <w:pPr>
        <w:rPr>
          <w:b/>
          <w:bCs/>
        </w:rPr>
      </w:pPr>
    </w:p>
    <w:p w14:paraId="7CF3E493" w14:textId="47C7F54D" w:rsidR="002E3138" w:rsidRPr="002E3138" w:rsidRDefault="002E3138" w:rsidP="002E3138">
      <w:pPr>
        <w:rPr>
          <w:b/>
          <w:bCs/>
        </w:rPr>
      </w:pPr>
      <w:r w:rsidRPr="002E3138">
        <w:rPr>
          <w:b/>
          <w:bCs/>
        </w:rPr>
        <w:t>Algorithm Design:</w:t>
      </w:r>
    </w:p>
    <w:p w14:paraId="3394C9FF" w14:textId="77777777" w:rsidR="002E3138" w:rsidRPr="002E3138" w:rsidRDefault="002E3138" w:rsidP="002E3138">
      <w:pPr>
        <w:numPr>
          <w:ilvl w:val="0"/>
          <w:numId w:val="8"/>
        </w:numPr>
        <w:rPr>
          <w:b/>
          <w:bCs/>
        </w:rPr>
      </w:pPr>
      <w:r w:rsidRPr="002E3138">
        <w:rPr>
          <w:b/>
          <w:bCs/>
        </w:rPr>
        <w:t>Input Data:</w:t>
      </w:r>
    </w:p>
    <w:p w14:paraId="0D2DEA9B" w14:textId="43BE71B8" w:rsidR="003E3AEC" w:rsidRPr="002E3138" w:rsidRDefault="003E3AEC" w:rsidP="003E3AEC">
      <w:r>
        <w:t xml:space="preserve">Input data </w:t>
      </w:r>
      <w:r w:rsidR="002E3138" w:rsidRPr="002E3138">
        <w:t xml:space="preserve">details </w:t>
      </w:r>
      <w:r w:rsidR="006C10DF" w:rsidRPr="002E3138">
        <w:t>includ</w:t>
      </w:r>
      <w:r w:rsidR="006C10DF">
        <w:t>e</w:t>
      </w:r>
      <w:r w:rsidR="002E3138" w:rsidRPr="002E3138">
        <w:t xml:space="preserve"> </w:t>
      </w:r>
      <w:proofErr w:type="spellStart"/>
      <w:r w:rsidRPr="003E3AEC">
        <w:t>patient_id</w:t>
      </w:r>
      <w:proofErr w:type="spellEnd"/>
      <w:r>
        <w:t xml:space="preserve">, </w:t>
      </w:r>
      <w:proofErr w:type="spellStart"/>
      <w:r w:rsidR="002E3138" w:rsidRPr="002E3138">
        <w:t>scheduled_date</w:t>
      </w:r>
      <w:proofErr w:type="spellEnd"/>
      <w:r w:rsidR="002E3138" w:rsidRPr="002E3138">
        <w:t xml:space="preserve">, </w:t>
      </w:r>
      <w:proofErr w:type="spellStart"/>
      <w:r w:rsidR="002E3138" w:rsidRPr="002E3138">
        <w:t>scheduled_time</w:t>
      </w:r>
      <w:proofErr w:type="spellEnd"/>
      <w:r w:rsidR="002E3138" w:rsidRPr="002E3138">
        <w:t xml:space="preserve">, </w:t>
      </w:r>
      <w:proofErr w:type="spellStart"/>
      <w:r w:rsidR="002E3138" w:rsidRPr="002E3138">
        <w:t>duration_minutes</w:t>
      </w:r>
      <w:proofErr w:type="spellEnd"/>
      <w:r w:rsidR="002E3138" w:rsidRPr="002E3138">
        <w:t xml:space="preserve">, </w:t>
      </w:r>
      <w:proofErr w:type="spellStart"/>
      <w:r w:rsidR="002E3138" w:rsidRPr="002E3138">
        <w:t>required_resources</w:t>
      </w:r>
      <w:proofErr w:type="spellEnd"/>
      <w:r w:rsidR="002E3138" w:rsidRPr="002E3138">
        <w:t xml:space="preserve">, </w:t>
      </w:r>
      <w:proofErr w:type="spellStart"/>
      <w:r w:rsidR="002E3138" w:rsidRPr="002E3138">
        <w:t>priority_score</w:t>
      </w:r>
      <w:proofErr w:type="spellEnd"/>
      <w:r w:rsidR="002E3138" w:rsidRPr="002E3138">
        <w:t xml:space="preserve">, </w:t>
      </w:r>
      <w:proofErr w:type="spellStart"/>
      <w:r w:rsidR="002E3138" w:rsidRPr="002E3138">
        <w:t>condition_type</w:t>
      </w:r>
      <w:proofErr w:type="spellEnd"/>
      <w:r w:rsidR="002E3138" w:rsidRPr="002E3138">
        <w:t xml:space="preserve">, and </w:t>
      </w:r>
      <w:proofErr w:type="spellStart"/>
      <w:r w:rsidR="002E3138" w:rsidRPr="002E3138">
        <w:t>wait_time_target</w:t>
      </w:r>
      <w:proofErr w:type="spellEnd"/>
      <w:r w:rsidR="002E3138" w:rsidRPr="002E3138">
        <w:t>.</w:t>
      </w:r>
    </w:p>
    <w:p w14:paraId="60D83444" w14:textId="77777777" w:rsidR="002E3138" w:rsidRPr="002E3138" w:rsidRDefault="002E3138" w:rsidP="002E3138">
      <w:pPr>
        <w:numPr>
          <w:ilvl w:val="0"/>
          <w:numId w:val="8"/>
        </w:numPr>
        <w:rPr>
          <w:b/>
          <w:bCs/>
        </w:rPr>
      </w:pPr>
      <w:r w:rsidRPr="002E3138">
        <w:rPr>
          <w:b/>
          <w:bCs/>
        </w:rPr>
        <w:t>Sorting Strategy:</w:t>
      </w:r>
    </w:p>
    <w:p w14:paraId="473BAD82" w14:textId="1885FD06" w:rsidR="007E2DD9" w:rsidRPr="007E2DD9" w:rsidRDefault="008D6B5B" w:rsidP="007E2DD9">
      <w:r w:rsidRPr="008D6B5B">
        <w:t xml:space="preserve">To ensure an efficient and fair scheduling process, </w:t>
      </w:r>
      <w:r w:rsidR="007E2DD9" w:rsidRPr="007E2DD9">
        <w:t>a three-tiered sorting approach is applied:</w:t>
      </w:r>
    </w:p>
    <w:p w14:paraId="533F257E" w14:textId="2889F68E" w:rsidR="007E2DD9" w:rsidRDefault="000F0B2C" w:rsidP="000F0B2C">
      <w:pPr>
        <w:ind w:firstLine="720"/>
      </w:pPr>
      <w:r>
        <w:rPr>
          <w:b/>
          <w:bCs/>
        </w:rPr>
        <w:t>(1)</w:t>
      </w:r>
      <w:r w:rsidRPr="000F0B2C">
        <w:rPr>
          <w:b/>
          <w:bCs/>
        </w:rPr>
        <w:t xml:space="preserve"> First</w:t>
      </w:r>
      <w:r w:rsidR="007E2DD9" w:rsidRPr="000F0B2C">
        <w:rPr>
          <w:b/>
          <w:bCs/>
        </w:rPr>
        <w:t xml:space="preserve"> Level: Scheduled Date</w:t>
      </w:r>
      <w:r w:rsidR="007E2DD9" w:rsidRPr="000F0B2C">
        <w:rPr>
          <w:b/>
          <w:bCs/>
        </w:rPr>
        <w:t xml:space="preserve"> and Time</w:t>
      </w:r>
    </w:p>
    <w:p w14:paraId="75576C02" w14:textId="65F98527" w:rsidR="007E2DD9" w:rsidRPr="007E2DD9" w:rsidRDefault="007E2DD9" w:rsidP="007E2DD9">
      <w:r w:rsidRPr="007E2DD9">
        <w:t xml:space="preserve">First, sort </w:t>
      </w:r>
      <w:r w:rsidR="000F0B2C" w:rsidRPr="007E2DD9">
        <w:t xml:space="preserve">patients </w:t>
      </w:r>
      <w:r w:rsidRPr="007E2DD9">
        <w:t xml:space="preserve">by </w:t>
      </w:r>
      <w:proofErr w:type="spellStart"/>
      <w:r w:rsidRPr="007E2DD9">
        <w:t>scheduled_date</w:t>
      </w:r>
      <w:proofErr w:type="spellEnd"/>
      <w:r w:rsidR="000F0B2C" w:rsidRPr="007E2DD9">
        <w:t xml:space="preserve"> in ascending order</w:t>
      </w:r>
      <w:r w:rsidR="000F0B2C" w:rsidRPr="007E2DD9">
        <w:t xml:space="preserve"> </w:t>
      </w:r>
      <w:r w:rsidRPr="007E2DD9">
        <w:t>to organize appointments chronologically.</w:t>
      </w:r>
    </w:p>
    <w:p w14:paraId="5771E5DD" w14:textId="005869AA" w:rsidR="007E2DD9" w:rsidRPr="007E2DD9" w:rsidRDefault="007E2DD9" w:rsidP="007E2DD9">
      <w:r w:rsidRPr="007E2DD9">
        <w:t xml:space="preserve">Within the same date, sort by </w:t>
      </w:r>
      <w:proofErr w:type="spellStart"/>
      <w:r w:rsidRPr="007E2DD9">
        <w:t>scheduled_time</w:t>
      </w:r>
      <w:proofErr w:type="spellEnd"/>
      <w:r w:rsidRPr="007E2DD9">
        <w:t xml:space="preserve"> </w:t>
      </w:r>
      <w:r w:rsidR="000F0B2C" w:rsidRPr="007E2DD9">
        <w:t>in ascending order</w:t>
      </w:r>
      <w:r w:rsidR="000F0B2C" w:rsidRPr="007E2DD9">
        <w:t xml:space="preserve"> </w:t>
      </w:r>
      <w:r w:rsidRPr="007E2DD9">
        <w:t>to respect the order of appointments.</w:t>
      </w:r>
    </w:p>
    <w:p w14:paraId="388E2F16" w14:textId="16B6CBD4" w:rsidR="007E2DD9" w:rsidRPr="007E2DD9" w:rsidRDefault="000F0B2C" w:rsidP="000F0B2C">
      <w:pPr>
        <w:ind w:firstLine="720"/>
      </w:pPr>
      <w:r>
        <w:rPr>
          <w:b/>
          <w:bCs/>
        </w:rPr>
        <w:t>(2)</w:t>
      </w:r>
      <w:r w:rsidRPr="000F0B2C">
        <w:rPr>
          <w:b/>
          <w:bCs/>
        </w:rPr>
        <w:t xml:space="preserve"> Second</w:t>
      </w:r>
      <w:r w:rsidR="007E2DD9" w:rsidRPr="000F0B2C">
        <w:rPr>
          <w:b/>
          <w:bCs/>
        </w:rPr>
        <w:t xml:space="preserve"> Level: Condition Type</w:t>
      </w:r>
    </w:p>
    <w:p w14:paraId="41B13071" w14:textId="6546D7F1" w:rsidR="007E2DD9" w:rsidRPr="007E2DD9" w:rsidRDefault="007E2DD9" w:rsidP="000F0B2C">
      <w:r w:rsidRPr="007E2DD9">
        <w:t xml:space="preserve">Within the same scheduled date, sort patients by </w:t>
      </w:r>
      <w:proofErr w:type="spellStart"/>
      <w:r w:rsidRPr="007E2DD9">
        <w:t>condition</w:t>
      </w:r>
      <w:r w:rsidR="000F0B2C">
        <w:t>_t</w:t>
      </w:r>
      <w:r w:rsidRPr="007E2DD9">
        <w:t>ype</w:t>
      </w:r>
      <w:proofErr w:type="spellEnd"/>
      <w:r w:rsidRPr="007E2DD9">
        <w:t xml:space="preserve"> in the following order:</w:t>
      </w:r>
    </w:p>
    <w:p w14:paraId="0226AC43" w14:textId="77777777" w:rsidR="000F0B2C" w:rsidRDefault="007E2DD9" w:rsidP="000F0B2C">
      <w:r w:rsidRPr="007E2DD9">
        <w:rPr>
          <w:b/>
          <w:bCs/>
        </w:rPr>
        <w:t>Emergency &gt; Urgent &gt; Routine</w:t>
      </w:r>
      <w:r w:rsidRPr="007E2DD9">
        <w:t>. Emergency cases receive higher priority over urgent and routine cases.</w:t>
      </w:r>
    </w:p>
    <w:p w14:paraId="120C195C" w14:textId="66803697" w:rsidR="007E2DD9" w:rsidRPr="007E2DD9" w:rsidRDefault="000F0B2C" w:rsidP="000F0B2C">
      <w:pPr>
        <w:ind w:firstLine="720"/>
      </w:pPr>
      <w:r>
        <w:rPr>
          <w:b/>
          <w:bCs/>
        </w:rPr>
        <w:t>(3)</w:t>
      </w:r>
      <w:r w:rsidRPr="000F0B2C">
        <w:rPr>
          <w:b/>
          <w:bCs/>
        </w:rPr>
        <w:t xml:space="preserve"> Third</w:t>
      </w:r>
      <w:r w:rsidR="007E2DD9" w:rsidRPr="000F0B2C">
        <w:rPr>
          <w:b/>
          <w:bCs/>
        </w:rPr>
        <w:t xml:space="preserve"> Level: Priority Score</w:t>
      </w:r>
    </w:p>
    <w:p w14:paraId="7535A90C" w14:textId="77777777" w:rsidR="007E2DD9" w:rsidRPr="007E2DD9" w:rsidRDefault="007E2DD9" w:rsidP="000F0B2C">
      <w:r w:rsidRPr="007E2DD9">
        <w:t xml:space="preserve">For patients with the same scheduled date and condition type, sort by </w:t>
      </w:r>
      <w:proofErr w:type="spellStart"/>
      <w:r w:rsidRPr="007E2DD9">
        <w:t>priority_score</w:t>
      </w:r>
      <w:proofErr w:type="spellEnd"/>
      <w:r w:rsidRPr="007E2DD9">
        <w:t xml:space="preserve"> in descending order, with higher scores indicating more urgent cases.</w:t>
      </w:r>
    </w:p>
    <w:p w14:paraId="10587E5C" w14:textId="5D2498F8" w:rsidR="008D6B5B" w:rsidRPr="002E3138" w:rsidRDefault="007E2DD9" w:rsidP="000F0B2C">
      <w:r w:rsidRPr="007E2DD9">
        <w:t xml:space="preserve">This approach ensures that patients are seen in the order of their scheduled date and time, while prioritizing those with more urgent medical conditions. By organizing based on </w:t>
      </w:r>
      <w:r w:rsidRPr="000F0B2C">
        <w:t xml:space="preserve">Condition Type and Priority Score, </w:t>
      </w:r>
      <w:r w:rsidR="000F0B2C">
        <w:t>hospital</w:t>
      </w:r>
      <w:r w:rsidRPr="007E2DD9">
        <w:t xml:space="preserve"> can effectively manage patient flow and ensure timely care for those who need it most.</w:t>
      </w:r>
    </w:p>
    <w:p w14:paraId="3DA9E498" w14:textId="08486492" w:rsidR="008D6B5B" w:rsidRPr="008D6B5B" w:rsidRDefault="008D6B5B" w:rsidP="008D6B5B">
      <w:pPr>
        <w:pStyle w:val="ListParagraph"/>
        <w:numPr>
          <w:ilvl w:val="0"/>
          <w:numId w:val="8"/>
        </w:numPr>
        <w:rPr>
          <w:b/>
          <w:bCs/>
        </w:rPr>
      </w:pPr>
      <w:r w:rsidRPr="008D6B5B">
        <w:rPr>
          <w:b/>
          <w:bCs/>
        </w:rPr>
        <w:lastRenderedPageBreak/>
        <w:t>Output</w:t>
      </w:r>
      <w:r w:rsidRPr="008D6B5B">
        <w:rPr>
          <w:b/>
          <w:bCs/>
        </w:rPr>
        <w:t xml:space="preserve"> Data</w:t>
      </w:r>
      <w:r w:rsidRPr="008D6B5B">
        <w:rPr>
          <w:b/>
          <w:bCs/>
        </w:rPr>
        <w:t>:</w:t>
      </w:r>
    </w:p>
    <w:p w14:paraId="04248D89" w14:textId="1CB31180" w:rsidR="000F6513" w:rsidRPr="0088618D" w:rsidRDefault="008D6B5B" w:rsidP="00D77218">
      <w:r w:rsidRPr="002E3138">
        <w:t>A sorted list of patients, ready for resource allocation and scheduling.</w:t>
      </w:r>
    </w:p>
    <w:sectPr w:rsidR="000F6513" w:rsidRPr="00886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9065C"/>
    <w:multiLevelType w:val="multilevel"/>
    <w:tmpl w:val="3DB6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D7A84"/>
    <w:multiLevelType w:val="hybridMultilevel"/>
    <w:tmpl w:val="5C327BE8"/>
    <w:lvl w:ilvl="0" w:tplc="A3EE7E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6628B"/>
    <w:multiLevelType w:val="hybridMultilevel"/>
    <w:tmpl w:val="6E206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81D73"/>
    <w:multiLevelType w:val="multilevel"/>
    <w:tmpl w:val="BDEA6B1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26989"/>
    <w:multiLevelType w:val="multilevel"/>
    <w:tmpl w:val="B8DEB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3"/>
      <w:numFmt w:val="decimal"/>
      <w:lvlText w:val="(%4)"/>
      <w:lvlJc w:val="left"/>
      <w:pPr>
        <w:ind w:left="2880" w:hanging="360"/>
      </w:pPr>
      <w:rPr>
        <w:rFonts w:hint="default"/>
        <w:b/>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BD1109"/>
    <w:multiLevelType w:val="multilevel"/>
    <w:tmpl w:val="8C3E8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hint="default"/>
        <w:b/>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726239"/>
    <w:multiLevelType w:val="multilevel"/>
    <w:tmpl w:val="05C8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6C11C5"/>
    <w:multiLevelType w:val="hybridMultilevel"/>
    <w:tmpl w:val="BE22D7CA"/>
    <w:lvl w:ilvl="0" w:tplc="19C4F35C">
      <w:start w:val="1"/>
      <w:numFmt w:val="decimal"/>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906034"/>
    <w:multiLevelType w:val="multilevel"/>
    <w:tmpl w:val="DCEE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F16D0C"/>
    <w:multiLevelType w:val="multilevel"/>
    <w:tmpl w:val="4AF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F61617"/>
    <w:multiLevelType w:val="multilevel"/>
    <w:tmpl w:val="2B9EB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670CFD"/>
    <w:multiLevelType w:val="multilevel"/>
    <w:tmpl w:val="1550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FA24C3"/>
    <w:multiLevelType w:val="hybridMultilevel"/>
    <w:tmpl w:val="4AAE69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F70486F"/>
    <w:multiLevelType w:val="multilevel"/>
    <w:tmpl w:val="0A720416"/>
    <w:lvl w:ilvl="0">
      <w:start w:val="1"/>
      <w:numFmt w:val="decimal"/>
      <w:lvlText w:val="(%1)"/>
      <w:lvlJc w:val="left"/>
      <w:pPr>
        <w:tabs>
          <w:tab w:val="num" w:pos="720"/>
        </w:tabs>
        <w:ind w:left="720" w:hanging="360"/>
      </w:pPr>
      <w:rPr>
        <w:rFonts w:asciiTheme="minorHAnsi" w:eastAsiaTheme="minorEastAsia"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3690790">
    <w:abstractNumId w:val="2"/>
  </w:num>
  <w:num w:numId="2" w16cid:durableId="1413428597">
    <w:abstractNumId w:val="7"/>
  </w:num>
  <w:num w:numId="3" w16cid:durableId="1806309991">
    <w:abstractNumId w:val="12"/>
  </w:num>
  <w:num w:numId="4" w16cid:durableId="312223579">
    <w:abstractNumId w:val="9"/>
  </w:num>
  <w:num w:numId="5" w16cid:durableId="126899931">
    <w:abstractNumId w:val="0"/>
  </w:num>
  <w:num w:numId="6" w16cid:durableId="680861714">
    <w:abstractNumId w:val="10"/>
  </w:num>
  <w:num w:numId="7" w16cid:durableId="2094739085">
    <w:abstractNumId w:val="10"/>
    <w:lvlOverride w:ilvl="2">
      <w:lvl w:ilvl="2">
        <w:numFmt w:val="decimal"/>
        <w:lvlText w:val="%3."/>
        <w:lvlJc w:val="left"/>
      </w:lvl>
    </w:lvlOverride>
  </w:num>
  <w:num w:numId="8" w16cid:durableId="1357196912">
    <w:abstractNumId w:val="5"/>
  </w:num>
  <w:num w:numId="9" w16cid:durableId="630474554">
    <w:abstractNumId w:val="5"/>
    <w:lvlOverride w:ilvl="1">
      <w:lvl w:ilvl="1">
        <w:numFmt w:val="decimal"/>
        <w:lvlText w:val="%2."/>
        <w:lvlJc w:val="left"/>
      </w:lvl>
    </w:lvlOverride>
  </w:num>
  <w:num w:numId="10" w16cid:durableId="937175464">
    <w:abstractNumId w:val="5"/>
    <w:lvlOverride w:ilvl="1">
      <w:lvl w:ilvl="1">
        <w:numFmt w:val="decimal"/>
        <w:lvlText w:val="%2."/>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1" w16cid:durableId="2139952360">
    <w:abstractNumId w:val="5"/>
    <w:lvlOverride w:ilvl="1">
      <w:lvl w:ilvl="1">
        <w:numFmt w:val="decimal"/>
        <w:lvlText w:val="%2."/>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2" w16cid:durableId="677461815">
    <w:abstractNumId w:val="5"/>
    <w:lvlOverride w:ilvl="1">
      <w:lvl w:ilvl="1">
        <w:numFmt w:val="decimal"/>
        <w:lvlText w:val="%2."/>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3" w16cid:durableId="1781610512">
    <w:abstractNumId w:val="3"/>
  </w:num>
  <w:num w:numId="14" w16cid:durableId="1764493681">
    <w:abstractNumId w:val="1"/>
  </w:num>
  <w:num w:numId="15" w16cid:durableId="379210742">
    <w:abstractNumId w:val="11"/>
  </w:num>
  <w:num w:numId="16" w16cid:durableId="925502754">
    <w:abstractNumId w:val="6"/>
  </w:num>
  <w:num w:numId="17" w16cid:durableId="1164735758">
    <w:abstractNumId w:val="13"/>
  </w:num>
  <w:num w:numId="18" w16cid:durableId="796145610">
    <w:abstractNumId w:val="8"/>
  </w:num>
  <w:num w:numId="19" w16cid:durableId="21077254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43A"/>
    <w:rsid w:val="00005CE6"/>
    <w:rsid w:val="000173A5"/>
    <w:rsid w:val="00042BFE"/>
    <w:rsid w:val="0004761F"/>
    <w:rsid w:val="00052109"/>
    <w:rsid w:val="0005343A"/>
    <w:rsid w:val="00066796"/>
    <w:rsid w:val="000875FD"/>
    <w:rsid w:val="000A0EEB"/>
    <w:rsid w:val="000F0B2C"/>
    <w:rsid w:val="000F2185"/>
    <w:rsid w:val="000F5489"/>
    <w:rsid w:val="000F6513"/>
    <w:rsid w:val="000F792B"/>
    <w:rsid w:val="00123781"/>
    <w:rsid w:val="00166022"/>
    <w:rsid w:val="00187C47"/>
    <w:rsid w:val="001C467E"/>
    <w:rsid w:val="001E488D"/>
    <w:rsid w:val="00247893"/>
    <w:rsid w:val="00266A29"/>
    <w:rsid w:val="00271C3A"/>
    <w:rsid w:val="00280F15"/>
    <w:rsid w:val="002A36A8"/>
    <w:rsid w:val="002D0BBC"/>
    <w:rsid w:val="002E3138"/>
    <w:rsid w:val="002E59E2"/>
    <w:rsid w:val="002F6313"/>
    <w:rsid w:val="00300D15"/>
    <w:rsid w:val="00316618"/>
    <w:rsid w:val="00361E86"/>
    <w:rsid w:val="00363A1E"/>
    <w:rsid w:val="00390859"/>
    <w:rsid w:val="003E3252"/>
    <w:rsid w:val="003E3AEC"/>
    <w:rsid w:val="003F0A47"/>
    <w:rsid w:val="004447ED"/>
    <w:rsid w:val="004B2324"/>
    <w:rsid w:val="004C3EC7"/>
    <w:rsid w:val="004F6D30"/>
    <w:rsid w:val="005039A2"/>
    <w:rsid w:val="00522955"/>
    <w:rsid w:val="005571AB"/>
    <w:rsid w:val="0059119A"/>
    <w:rsid w:val="005A29D1"/>
    <w:rsid w:val="005E61AC"/>
    <w:rsid w:val="00646823"/>
    <w:rsid w:val="00686CD4"/>
    <w:rsid w:val="006C10DF"/>
    <w:rsid w:val="007010C1"/>
    <w:rsid w:val="00702B93"/>
    <w:rsid w:val="00703CEF"/>
    <w:rsid w:val="007070A9"/>
    <w:rsid w:val="0073696B"/>
    <w:rsid w:val="00757723"/>
    <w:rsid w:val="007D477D"/>
    <w:rsid w:val="007E2DD9"/>
    <w:rsid w:val="007F1462"/>
    <w:rsid w:val="00802D85"/>
    <w:rsid w:val="0088618D"/>
    <w:rsid w:val="008C77F9"/>
    <w:rsid w:val="008D6B5B"/>
    <w:rsid w:val="00914629"/>
    <w:rsid w:val="009225F6"/>
    <w:rsid w:val="00951D3E"/>
    <w:rsid w:val="00953177"/>
    <w:rsid w:val="009945FB"/>
    <w:rsid w:val="00A80085"/>
    <w:rsid w:val="00A9070E"/>
    <w:rsid w:val="00AC7B30"/>
    <w:rsid w:val="00AF2E92"/>
    <w:rsid w:val="00B4654A"/>
    <w:rsid w:val="00BB0727"/>
    <w:rsid w:val="00BE5F4F"/>
    <w:rsid w:val="00C15DBB"/>
    <w:rsid w:val="00CD3B16"/>
    <w:rsid w:val="00CF0BEC"/>
    <w:rsid w:val="00CF5045"/>
    <w:rsid w:val="00D05715"/>
    <w:rsid w:val="00D11B87"/>
    <w:rsid w:val="00D24A64"/>
    <w:rsid w:val="00D77218"/>
    <w:rsid w:val="00D77FA2"/>
    <w:rsid w:val="00DC2AF5"/>
    <w:rsid w:val="00E21869"/>
    <w:rsid w:val="00E47985"/>
    <w:rsid w:val="00EA0EAC"/>
    <w:rsid w:val="00EA1A1E"/>
    <w:rsid w:val="00ED5369"/>
    <w:rsid w:val="00EE07E4"/>
    <w:rsid w:val="00F376CF"/>
    <w:rsid w:val="00F71578"/>
    <w:rsid w:val="00F77F87"/>
    <w:rsid w:val="00FD7C12"/>
    <w:rsid w:val="00FE6A0E"/>
    <w:rsid w:val="00FF3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26E0F"/>
  <w15:chartTrackingRefBased/>
  <w15:docId w15:val="{B645D727-B29A-834E-B665-D43A5054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0DF"/>
  </w:style>
  <w:style w:type="paragraph" w:styleId="Heading1">
    <w:name w:val="heading 1"/>
    <w:basedOn w:val="Normal"/>
    <w:next w:val="Normal"/>
    <w:link w:val="Heading1Char"/>
    <w:uiPriority w:val="9"/>
    <w:qFormat/>
    <w:rsid w:val="000534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34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34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34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34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34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4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4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4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4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34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34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34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34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34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4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4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43A"/>
    <w:rPr>
      <w:rFonts w:eastAsiaTheme="majorEastAsia" w:cstheme="majorBidi"/>
      <w:color w:val="272727" w:themeColor="text1" w:themeTint="D8"/>
    </w:rPr>
  </w:style>
  <w:style w:type="paragraph" w:styleId="Title">
    <w:name w:val="Title"/>
    <w:basedOn w:val="Normal"/>
    <w:next w:val="Normal"/>
    <w:link w:val="TitleChar"/>
    <w:uiPriority w:val="10"/>
    <w:qFormat/>
    <w:rsid w:val="000534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4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4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4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43A"/>
    <w:pPr>
      <w:spacing w:before="160"/>
      <w:jc w:val="center"/>
    </w:pPr>
    <w:rPr>
      <w:i/>
      <w:iCs/>
      <w:color w:val="404040" w:themeColor="text1" w:themeTint="BF"/>
    </w:rPr>
  </w:style>
  <w:style w:type="character" w:customStyle="1" w:styleId="QuoteChar">
    <w:name w:val="Quote Char"/>
    <w:basedOn w:val="DefaultParagraphFont"/>
    <w:link w:val="Quote"/>
    <w:uiPriority w:val="29"/>
    <w:rsid w:val="0005343A"/>
    <w:rPr>
      <w:i/>
      <w:iCs/>
      <w:color w:val="404040" w:themeColor="text1" w:themeTint="BF"/>
    </w:rPr>
  </w:style>
  <w:style w:type="paragraph" w:styleId="ListParagraph">
    <w:name w:val="List Paragraph"/>
    <w:basedOn w:val="Normal"/>
    <w:uiPriority w:val="34"/>
    <w:qFormat/>
    <w:rsid w:val="0005343A"/>
    <w:pPr>
      <w:ind w:left="720"/>
      <w:contextualSpacing/>
    </w:pPr>
  </w:style>
  <w:style w:type="character" w:styleId="IntenseEmphasis">
    <w:name w:val="Intense Emphasis"/>
    <w:basedOn w:val="DefaultParagraphFont"/>
    <w:uiPriority w:val="21"/>
    <w:qFormat/>
    <w:rsid w:val="0005343A"/>
    <w:rPr>
      <w:i/>
      <w:iCs/>
      <w:color w:val="0F4761" w:themeColor="accent1" w:themeShade="BF"/>
    </w:rPr>
  </w:style>
  <w:style w:type="paragraph" w:styleId="IntenseQuote">
    <w:name w:val="Intense Quote"/>
    <w:basedOn w:val="Normal"/>
    <w:next w:val="Normal"/>
    <w:link w:val="IntenseQuoteChar"/>
    <w:uiPriority w:val="30"/>
    <w:qFormat/>
    <w:rsid w:val="000534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343A"/>
    <w:rPr>
      <w:i/>
      <w:iCs/>
      <w:color w:val="0F4761" w:themeColor="accent1" w:themeShade="BF"/>
    </w:rPr>
  </w:style>
  <w:style w:type="character" w:styleId="IntenseReference">
    <w:name w:val="Intense Reference"/>
    <w:basedOn w:val="DefaultParagraphFont"/>
    <w:uiPriority w:val="32"/>
    <w:qFormat/>
    <w:rsid w:val="0005343A"/>
    <w:rPr>
      <w:b/>
      <w:bCs/>
      <w:smallCaps/>
      <w:color w:val="0F4761" w:themeColor="accent1" w:themeShade="BF"/>
      <w:spacing w:val="5"/>
    </w:rPr>
  </w:style>
  <w:style w:type="character" w:styleId="PlaceholderText">
    <w:name w:val="Placeholder Text"/>
    <w:basedOn w:val="DefaultParagraphFont"/>
    <w:uiPriority w:val="99"/>
    <w:semiHidden/>
    <w:rsid w:val="00BB0727"/>
    <w:rPr>
      <w:color w:val="666666"/>
    </w:rPr>
  </w:style>
  <w:style w:type="paragraph" w:styleId="NormalWeb">
    <w:name w:val="Normal (Web)"/>
    <w:basedOn w:val="Normal"/>
    <w:uiPriority w:val="99"/>
    <w:semiHidden/>
    <w:unhideWhenUsed/>
    <w:rsid w:val="004447E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447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1466">
      <w:bodyDiv w:val="1"/>
      <w:marLeft w:val="0"/>
      <w:marRight w:val="0"/>
      <w:marTop w:val="0"/>
      <w:marBottom w:val="0"/>
      <w:divBdr>
        <w:top w:val="none" w:sz="0" w:space="0" w:color="auto"/>
        <w:left w:val="none" w:sz="0" w:space="0" w:color="auto"/>
        <w:bottom w:val="none" w:sz="0" w:space="0" w:color="auto"/>
        <w:right w:val="none" w:sz="0" w:space="0" w:color="auto"/>
      </w:divBdr>
    </w:div>
    <w:div w:id="41447352">
      <w:bodyDiv w:val="1"/>
      <w:marLeft w:val="0"/>
      <w:marRight w:val="0"/>
      <w:marTop w:val="0"/>
      <w:marBottom w:val="0"/>
      <w:divBdr>
        <w:top w:val="none" w:sz="0" w:space="0" w:color="auto"/>
        <w:left w:val="none" w:sz="0" w:space="0" w:color="auto"/>
        <w:bottom w:val="none" w:sz="0" w:space="0" w:color="auto"/>
        <w:right w:val="none" w:sz="0" w:space="0" w:color="auto"/>
      </w:divBdr>
    </w:div>
    <w:div w:id="51471521">
      <w:bodyDiv w:val="1"/>
      <w:marLeft w:val="0"/>
      <w:marRight w:val="0"/>
      <w:marTop w:val="0"/>
      <w:marBottom w:val="0"/>
      <w:divBdr>
        <w:top w:val="none" w:sz="0" w:space="0" w:color="auto"/>
        <w:left w:val="none" w:sz="0" w:space="0" w:color="auto"/>
        <w:bottom w:val="none" w:sz="0" w:space="0" w:color="auto"/>
        <w:right w:val="none" w:sz="0" w:space="0" w:color="auto"/>
      </w:divBdr>
    </w:div>
    <w:div w:id="77874646">
      <w:bodyDiv w:val="1"/>
      <w:marLeft w:val="0"/>
      <w:marRight w:val="0"/>
      <w:marTop w:val="0"/>
      <w:marBottom w:val="0"/>
      <w:divBdr>
        <w:top w:val="none" w:sz="0" w:space="0" w:color="auto"/>
        <w:left w:val="none" w:sz="0" w:space="0" w:color="auto"/>
        <w:bottom w:val="none" w:sz="0" w:space="0" w:color="auto"/>
        <w:right w:val="none" w:sz="0" w:space="0" w:color="auto"/>
      </w:divBdr>
      <w:divsChild>
        <w:div w:id="308631392">
          <w:marLeft w:val="0"/>
          <w:marRight w:val="0"/>
          <w:marTop w:val="0"/>
          <w:marBottom w:val="0"/>
          <w:divBdr>
            <w:top w:val="none" w:sz="0" w:space="0" w:color="auto"/>
            <w:left w:val="none" w:sz="0" w:space="0" w:color="auto"/>
            <w:bottom w:val="none" w:sz="0" w:space="0" w:color="auto"/>
            <w:right w:val="none" w:sz="0" w:space="0" w:color="auto"/>
          </w:divBdr>
          <w:divsChild>
            <w:div w:id="291591890">
              <w:marLeft w:val="0"/>
              <w:marRight w:val="0"/>
              <w:marTop w:val="0"/>
              <w:marBottom w:val="0"/>
              <w:divBdr>
                <w:top w:val="none" w:sz="0" w:space="0" w:color="auto"/>
                <w:left w:val="none" w:sz="0" w:space="0" w:color="auto"/>
                <w:bottom w:val="none" w:sz="0" w:space="0" w:color="auto"/>
                <w:right w:val="none" w:sz="0" w:space="0" w:color="auto"/>
              </w:divBdr>
            </w:div>
            <w:div w:id="347682482">
              <w:marLeft w:val="0"/>
              <w:marRight w:val="0"/>
              <w:marTop w:val="0"/>
              <w:marBottom w:val="0"/>
              <w:divBdr>
                <w:top w:val="none" w:sz="0" w:space="0" w:color="auto"/>
                <w:left w:val="none" w:sz="0" w:space="0" w:color="auto"/>
                <w:bottom w:val="none" w:sz="0" w:space="0" w:color="auto"/>
                <w:right w:val="none" w:sz="0" w:space="0" w:color="auto"/>
              </w:divBdr>
              <w:divsChild>
                <w:div w:id="706688117">
                  <w:marLeft w:val="0"/>
                  <w:marRight w:val="0"/>
                  <w:marTop w:val="0"/>
                  <w:marBottom w:val="0"/>
                  <w:divBdr>
                    <w:top w:val="none" w:sz="0" w:space="0" w:color="auto"/>
                    <w:left w:val="none" w:sz="0" w:space="0" w:color="auto"/>
                    <w:bottom w:val="none" w:sz="0" w:space="0" w:color="auto"/>
                    <w:right w:val="none" w:sz="0" w:space="0" w:color="auto"/>
                  </w:divBdr>
                  <w:divsChild>
                    <w:div w:id="118405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7922">
      <w:bodyDiv w:val="1"/>
      <w:marLeft w:val="0"/>
      <w:marRight w:val="0"/>
      <w:marTop w:val="0"/>
      <w:marBottom w:val="0"/>
      <w:divBdr>
        <w:top w:val="none" w:sz="0" w:space="0" w:color="auto"/>
        <w:left w:val="none" w:sz="0" w:space="0" w:color="auto"/>
        <w:bottom w:val="none" w:sz="0" w:space="0" w:color="auto"/>
        <w:right w:val="none" w:sz="0" w:space="0" w:color="auto"/>
      </w:divBdr>
    </w:div>
    <w:div w:id="217589771">
      <w:bodyDiv w:val="1"/>
      <w:marLeft w:val="0"/>
      <w:marRight w:val="0"/>
      <w:marTop w:val="0"/>
      <w:marBottom w:val="0"/>
      <w:divBdr>
        <w:top w:val="none" w:sz="0" w:space="0" w:color="auto"/>
        <w:left w:val="none" w:sz="0" w:space="0" w:color="auto"/>
        <w:bottom w:val="none" w:sz="0" w:space="0" w:color="auto"/>
        <w:right w:val="none" w:sz="0" w:space="0" w:color="auto"/>
      </w:divBdr>
    </w:div>
    <w:div w:id="226841424">
      <w:bodyDiv w:val="1"/>
      <w:marLeft w:val="0"/>
      <w:marRight w:val="0"/>
      <w:marTop w:val="0"/>
      <w:marBottom w:val="0"/>
      <w:divBdr>
        <w:top w:val="none" w:sz="0" w:space="0" w:color="auto"/>
        <w:left w:val="none" w:sz="0" w:space="0" w:color="auto"/>
        <w:bottom w:val="none" w:sz="0" w:space="0" w:color="auto"/>
        <w:right w:val="none" w:sz="0" w:space="0" w:color="auto"/>
      </w:divBdr>
    </w:div>
    <w:div w:id="230046026">
      <w:bodyDiv w:val="1"/>
      <w:marLeft w:val="0"/>
      <w:marRight w:val="0"/>
      <w:marTop w:val="0"/>
      <w:marBottom w:val="0"/>
      <w:divBdr>
        <w:top w:val="none" w:sz="0" w:space="0" w:color="auto"/>
        <w:left w:val="none" w:sz="0" w:space="0" w:color="auto"/>
        <w:bottom w:val="none" w:sz="0" w:space="0" w:color="auto"/>
        <w:right w:val="none" w:sz="0" w:space="0" w:color="auto"/>
      </w:divBdr>
    </w:div>
    <w:div w:id="254361544">
      <w:bodyDiv w:val="1"/>
      <w:marLeft w:val="0"/>
      <w:marRight w:val="0"/>
      <w:marTop w:val="0"/>
      <w:marBottom w:val="0"/>
      <w:divBdr>
        <w:top w:val="none" w:sz="0" w:space="0" w:color="auto"/>
        <w:left w:val="none" w:sz="0" w:space="0" w:color="auto"/>
        <w:bottom w:val="none" w:sz="0" w:space="0" w:color="auto"/>
        <w:right w:val="none" w:sz="0" w:space="0" w:color="auto"/>
      </w:divBdr>
    </w:div>
    <w:div w:id="317612112">
      <w:bodyDiv w:val="1"/>
      <w:marLeft w:val="0"/>
      <w:marRight w:val="0"/>
      <w:marTop w:val="0"/>
      <w:marBottom w:val="0"/>
      <w:divBdr>
        <w:top w:val="none" w:sz="0" w:space="0" w:color="auto"/>
        <w:left w:val="none" w:sz="0" w:space="0" w:color="auto"/>
        <w:bottom w:val="none" w:sz="0" w:space="0" w:color="auto"/>
        <w:right w:val="none" w:sz="0" w:space="0" w:color="auto"/>
      </w:divBdr>
    </w:div>
    <w:div w:id="405109856">
      <w:bodyDiv w:val="1"/>
      <w:marLeft w:val="0"/>
      <w:marRight w:val="0"/>
      <w:marTop w:val="0"/>
      <w:marBottom w:val="0"/>
      <w:divBdr>
        <w:top w:val="none" w:sz="0" w:space="0" w:color="auto"/>
        <w:left w:val="none" w:sz="0" w:space="0" w:color="auto"/>
        <w:bottom w:val="none" w:sz="0" w:space="0" w:color="auto"/>
        <w:right w:val="none" w:sz="0" w:space="0" w:color="auto"/>
      </w:divBdr>
    </w:div>
    <w:div w:id="690692509">
      <w:bodyDiv w:val="1"/>
      <w:marLeft w:val="0"/>
      <w:marRight w:val="0"/>
      <w:marTop w:val="0"/>
      <w:marBottom w:val="0"/>
      <w:divBdr>
        <w:top w:val="none" w:sz="0" w:space="0" w:color="auto"/>
        <w:left w:val="none" w:sz="0" w:space="0" w:color="auto"/>
        <w:bottom w:val="none" w:sz="0" w:space="0" w:color="auto"/>
        <w:right w:val="none" w:sz="0" w:space="0" w:color="auto"/>
      </w:divBdr>
    </w:div>
    <w:div w:id="755395877">
      <w:bodyDiv w:val="1"/>
      <w:marLeft w:val="0"/>
      <w:marRight w:val="0"/>
      <w:marTop w:val="0"/>
      <w:marBottom w:val="0"/>
      <w:divBdr>
        <w:top w:val="none" w:sz="0" w:space="0" w:color="auto"/>
        <w:left w:val="none" w:sz="0" w:space="0" w:color="auto"/>
        <w:bottom w:val="none" w:sz="0" w:space="0" w:color="auto"/>
        <w:right w:val="none" w:sz="0" w:space="0" w:color="auto"/>
      </w:divBdr>
    </w:div>
    <w:div w:id="778452417">
      <w:bodyDiv w:val="1"/>
      <w:marLeft w:val="0"/>
      <w:marRight w:val="0"/>
      <w:marTop w:val="0"/>
      <w:marBottom w:val="0"/>
      <w:divBdr>
        <w:top w:val="none" w:sz="0" w:space="0" w:color="auto"/>
        <w:left w:val="none" w:sz="0" w:space="0" w:color="auto"/>
        <w:bottom w:val="none" w:sz="0" w:space="0" w:color="auto"/>
        <w:right w:val="none" w:sz="0" w:space="0" w:color="auto"/>
      </w:divBdr>
    </w:div>
    <w:div w:id="781730031">
      <w:bodyDiv w:val="1"/>
      <w:marLeft w:val="0"/>
      <w:marRight w:val="0"/>
      <w:marTop w:val="0"/>
      <w:marBottom w:val="0"/>
      <w:divBdr>
        <w:top w:val="none" w:sz="0" w:space="0" w:color="auto"/>
        <w:left w:val="none" w:sz="0" w:space="0" w:color="auto"/>
        <w:bottom w:val="none" w:sz="0" w:space="0" w:color="auto"/>
        <w:right w:val="none" w:sz="0" w:space="0" w:color="auto"/>
      </w:divBdr>
    </w:div>
    <w:div w:id="1094204036">
      <w:bodyDiv w:val="1"/>
      <w:marLeft w:val="0"/>
      <w:marRight w:val="0"/>
      <w:marTop w:val="0"/>
      <w:marBottom w:val="0"/>
      <w:divBdr>
        <w:top w:val="none" w:sz="0" w:space="0" w:color="auto"/>
        <w:left w:val="none" w:sz="0" w:space="0" w:color="auto"/>
        <w:bottom w:val="none" w:sz="0" w:space="0" w:color="auto"/>
        <w:right w:val="none" w:sz="0" w:space="0" w:color="auto"/>
      </w:divBdr>
    </w:div>
    <w:div w:id="1267887301">
      <w:bodyDiv w:val="1"/>
      <w:marLeft w:val="0"/>
      <w:marRight w:val="0"/>
      <w:marTop w:val="0"/>
      <w:marBottom w:val="0"/>
      <w:divBdr>
        <w:top w:val="none" w:sz="0" w:space="0" w:color="auto"/>
        <w:left w:val="none" w:sz="0" w:space="0" w:color="auto"/>
        <w:bottom w:val="none" w:sz="0" w:space="0" w:color="auto"/>
        <w:right w:val="none" w:sz="0" w:space="0" w:color="auto"/>
      </w:divBdr>
    </w:div>
    <w:div w:id="1282568234">
      <w:bodyDiv w:val="1"/>
      <w:marLeft w:val="0"/>
      <w:marRight w:val="0"/>
      <w:marTop w:val="0"/>
      <w:marBottom w:val="0"/>
      <w:divBdr>
        <w:top w:val="none" w:sz="0" w:space="0" w:color="auto"/>
        <w:left w:val="none" w:sz="0" w:space="0" w:color="auto"/>
        <w:bottom w:val="none" w:sz="0" w:space="0" w:color="auto"/>
        <w:right w:val="none" w:sz="0" w:space="0" w:color="auto"/>
      </w:divBdr>
    </w:div>
    <w:div w:id="1458765945">
      <w:bodyDiv w:val="1"/>
      <w:marLeft w:val="0"/>
      <w:marRight w:val="0"/>
      <w:marTop w:val="0"/>
      <w:marBottom w:val="0"/>
      <w:divBdr>
        <w:top w:val="none" w:sz="0" w:space="0" w:color="auto"/>
        <w:left w:val="none" w:sz="0" w:space="0" w:color="auto"/>
        <w:bottom w:val="none" w:sz="0" w:space="0" w:color="auto"/>
        <w:right w:val="none" w:sz="0" w:space="0" w:color="auto"/>
      </w:divBdr>
    </w:div>
    <w:div w:id="1503275464">
      <w:bodyDiv w:val="1"/>
      <w:marLeft w:val="0"/>
      <w:marRight w:val="0"/>
      <w:marTop w:val="0"/>
      <w:marBottom w:val="0"/>
      <w:divBdr>
        <w:top w:val="none" w:sz="0" w:space="0" w:color="auto"/>
        <w:left w:val="none" w:sz="0" w:space="0" w:color="auto"/>
        <w:bottom w:val="none" w:sz="0" w:space="0" w:color="auto"/>
        <w:right w:val="none" w:sz="0" w:space="0" w:color="auto"/>
      </w:divBdr>
    </w:div>
    <w:div w:id="1516265803">
      <w:bodyDiv w:val="1"/>
      <w:marLeft w:val="0"/>
      <w:marRight w:val="0"/>
      <w:marTop w:val="0"/>
      <w:marBottom w:val="0"/>
      <w:divBdr>
        <w:top w:val="none" w:sz="0" w:space="0" w:color="auto"/>
        <w:left w:val="none" w:sz="0" w:space="0" w:color="auto"/>
        <w:bottom w:val="none" w:sz="0" w:space="0" w:color="auto"/>
        <w:right w:val="none" w:sz="0" w:space="0" w:color="auto"/>
      </w:divBdr>
    </w:div>
    <w:div w:id="1536653646">
      <w:bodyDiv w:val="1"/>
      <w:marLeft w:val="0"/>
      <w:marRight w:val="0"/>
      <w:marTop w:val="0"/>
      <w:marBottom w:val="0"/>
      <w:divBdr>
        <w:top w:val="none" w:sz="0" w:space="0" w:color="auto"/>
        <w:left w:val="none" w:sz="0" w:space="0" w:color="auto"/>
        <w:bottom w:val="none" w:sz="0" w:space="0" w:color="auto"/>
        <w:right w:val="none" w:sz="0" w:space="0" w:color="auto"/>
      </w:divBdr>
      <w:divsChild>
        <w:div w:id="1230768522">
          <w:marLeft w:val="0"/>
          <w:marRight w:val="0"/>
          <w:marTop w:val="0"/>
          <w:marBottom w:val="0"/>
          <w:divBdr>
            <w:top w:val="none" w:sz="0" w:space="0" w:color="auto"/>
            <w:left w:val="none" w:sz="0" w:space="0" w:color="auto"/>
            <w:bottom w:val="none" w:sz="0" w:space="0" w:color="auto"/>
            <w:right w:val="none" w:sz="0" w:space="0" w:color="auto"/>
          </w:divBdr>
          <w:divsChild>
            <w:div w:id="515071612">
              <w:marLeft w:val="0"/>
              <w:marRight w:val="0"/>
              <w:marTop w:val="0"/>
              <w:marBottom w:val="0"/>
              <w:divBdr>
                <w:top w:val="none" w:sz="0" w:space="0" w:color="auto"/>
                <w:left w:val="none" w:sz="0" w:space="0" w:color="auto"/>
                <w:bottom w:val="none" w:sz="0" w:space="0" w:color="auto"/>
                <w:right w:val="none" w:sz="0" w:space="0" w:color="auto"/>
              </w:divBdr>
            </w:div>
            <w:div w:id="1384526577">
              <w:marLeft w:val="0"/>
              <w:marRight w:val="0"/>
              <w:marTop w:val="0"/>
              <w:marBottom w:val="0"/>
              <w:divBdr>
                <w:top w:val="none" w:sz="0" w:space="0" w:color="auto"/>
                <w:left w:val="none" w:sz="0" w:space="0" w:color="auto"/>
                <w:bottom w:val="none" w:sz="0" w:space="0" w:color="auto"/>
                <w:right w:val="none" w:sz="0" w:space="0" w:color="auto"/>
              </w:divBdr>
              <w:divsChild>
                <w:div w:id="1830169912">
                  <w:marLeft w:val="0"/>
                  <w:marRight w:val="0"/>
                  <w:marTop w:val="0"/>
                  <w:marBottom w:val="0"/>
                  <w:divBdr>
                    <w:top w:val="none" w:sz="0" w:space="0" w:color="auto"/>
                    <w:left w:val="none" w:sz="0" w:space="0" w:color="auto"/>
                    <w:bottom w:val="none" w:sz="0" w:space="0" w:color="auto"/>
                    <w:right w:val="none" w:sz="0" w:space="0" w:color="auto"/>
                  </w:divBdr>
                  <w:divsChild>
                    <w:div w:id="15124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9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0269">
      <w:bodyDiv w:val="1"/>
      <w:marLeft w:val="0"/>
      <w:marRight w:val="0"/>
      <w:marTop w:val="0"/>
      <w:marBottom w:val="0"/>
      <w:divBdr>
        <w:top w:val="none" w:sz="0" w:space="0" w:color="auto"/>
        <w:left w:val="none" w:sz="0" w:space="0" w:color="auto"/>
        <w:bottom w:val="none" w:sz="0" w:space="0" w:color="auto"/>
        <w:right w:val="none" w:sz="0" w:space="0" w:color="auto"/>
      </w:divBdr>
    </w:div>
    <w:div w:id="1736925759">
      <w:bodyDiv w:val="1"/>
      <w:marLeft w:val="0"/>
      <w:marRight w:val="0"/>
      <w:marTop w:val="0"/>
      <w:marBottom w:val="0"/>
      <w:divBdr>
        <w:top w:val="none" w:sz="0" w:space="0" w:color="auto"/>
        <w:left w:val="none" w:sz="0" w:space="0" w:color="auto"/>
        <w:bottom w:val="none" w:sz="0" w:space="0" w:color="auto"/>
        <w:right w:val="none" w:sz="0" w:space="0" w:color="auto"/>
      </w:divBdr>
    </w:div>
    <w:div w:id="1799570425">
      <w:bodyDiv w:val="1"/>
      <w:marLeft w:val="0"/>
      <w:marRight w:val="0"/>
      <w:marTop w:val="0"/>
      <w:marBottom w:val="0"/>
      <w:divBdr>
        <w:top w:val="none" w:sz="0" w:space="0" w:color="auto"/>
        <w:left w:val="none" w:sz="0" w:space="0" w:color="auto"/>
        <w:bottom w:val="none" w:sz="0" w:space="0" w:color="auto"/>
        <w:right w:val="none" w:sz="0" w:space="0" w:color="auto"/>
      </w:divBdr>
    </w:div>
    <w:div w:id="1910921797">
      <w:bodyDiv w:val="1"/>
      <w:marLeft w:val="0"/>
      <w:marRight w:val="0"/>
      <w:marTop w:val="0"/>
      <w:marBottom w:val="0"/>
      <w:divBdr>
        <w:top w:val="none" w:sz="0" w:space="0" w:color="auto"/>
        <w:left w:val="none" w:sz="0" w:space="0" w:color="auto"/>
        <w:bottom w:val="none" w:sz="0" w:space="0" w:color="auto"/>
        <w:right w:val="none" w:sz="0" w:space="0" w:color="auto"/>
      </w:divBdr>
    </w:div>
    <w:div w:id="1946108883">
      <w:bodyDiv w:val="1"/>
      <w:marLeft w:val="0"/>
      <w:marRight w:val="0"/>
      <w:marTop w:val="0"/>
      <w:marBottom w:val="0"/>
      <w:divBdr>
        <w:top w:val="none" w:sz="0" w:space="0" w:color="auto"/>
        <w:left w:val="none" w:sz="0" w:space="0" w:color="auto"/>
        <w:bottom w:val="none" w:sz="0" w:space="0" w:color="auto"/>
        <w:right w:val="none" w:sz="0" w:space="0" w:color="auto"/>
      </w:divBdr>
    </w:div>
    <w:div w:id="208706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3</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He</dc:creator>
  <cp:keywords/>
  <dc:description/>
  <cp:lastModifiedBy>Di He</cp:lastModifiedBy>
  <cp:revision>63</cp:revision>
  <dcterms:created xsi:type="dcterms:W3CDTF">2024-09-15T18:34:00Z</dcterms:created>
  <dcterms:modified xsi:type="dcterms:W3CDTF">2024-12-07T03:36:00Z</dcterms:modified>
</cp:coreProperties>
</file>