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1769F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Project Overview</w:t>
      </w:r>
    </w:p>
    <w:p w14:paraId="44E08528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fine-tuning process was implemented to create a specialized ROS2 documentation and coding assistant using Llama 3.1 (8B) as the base model. This project represents a significant advancement in creating domain-specific AI assistants for robotics developers by leveraging state-of-the-art techniques in model optimization and retrieval-augmented generation.</w:t>
      </w:r>
    </w:p>
    <w:p w14:paraId="74612FBC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Training Implementation</w:t>
      </w:r>
    </w:p>
    <w:p w14:paraId="4F714831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Model Architecture</w:t>
      </w:r>
    </w:p>
    <w:p w14:paraId="47EB543F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The implementation utilized Llama 3.1 (8B) parameters, which provided an optimal balance between model capacity and computational requirements. The architecture was optimized for ROS2-related tasks, integrating robust capabilities for documentation comprehension and code generation. Additionally, the model leveraged </w:t>
      </w:r>
      <w:proofErr w:type="spellStart"/>
      <w:r w:rsidRPr="00A5327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N" w:eastAsia="en-IN"/>
          <w14:ligatures w14:val="none"/>
        </w:rPr>
        <w:t>Unsloth</w:t>
      </w:r>
      <w:proofErr w:type="spellEnd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enhanced optimization during the fine-tuning phase, which improved the learning dynamics and reduced potential bottlenecks in training.</w:t>
      </w:r>
    </w:p>
    <w:p w14:paraId="2A0BC390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Quantization for Efficiency</w:t>
      </w:r>
    </w:p>
    <w:p w14:paraId="205A3A84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To enable deployment on resource-constrained hardware, the model underwent 4-bit quantization. This approach significantly reduced the memory footprint and computational load without compromising the performance, making the assistant more accessible to a wider range of developers.</w:t>
      </w:r>
    </w:p>
    <w:p w14:paraId="40838D34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Training Progression</w:t>
      </w:r>
    </w:p>
    <w:p w14:paraId="11CCE706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training process demonstrated significant improvement over 220 steps:</w:t>
      </w:r>
    </w:p>
    <w:p w14:paraId="7CC79091" w14:textId="77777777" w:rsidR="00A5327B" w:rsidRPr="00A5327B" w:rsidRDefault="00A5327B" w:rsidP="00A5327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Initial Phase (Steps 10-40):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The model began with a high loss of 1.603900, gradually improving as the training progressed.</w:t>
      </w:r>
    </w:p>
    <w:p w14:paraId="0F01FE25" w14:textId="77777777" w:rsidR="00A5327B" w:rsidRPr="00A5327B" w:rsidRDefault="00A5327B" w:rsidP="00A5327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Mid-Training Phase (Steps 50-100):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Remarkable performance gains were observed, with the loss dropping below 1.0.</w:t>
      </w:r>
    </w:p>
    <w:p w14:paraId="5A7F8178" w14:textId="77777777" w:rsidR="00A5327B" w:rsidRPr="00A5327B" w:rsidRDefault="00A5327B" w:rsidP="00A5327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Final Phase (Steps 160-220):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Achieved optimal performance, with the loss stabilizing around 0.3-0.4. The best performance was recorded at step 210 with a loss of 0.306600, indicating strong convergence.</w:t>
      </w:r>
    </w:p>
    <w:p w14:paraId="6896C2FD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Optimization Strategies</w:t>
      </w:r>
    </w:p>
    <w:p w14:paraId="7AC36169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training incorporated:</w:t>
      </w:r>
    </w:p>
    <w:p w14:paraId="347D02DD" w14:textId="77777777" w:rsidR="00A5327B" w:rsidRPr="00A5327B" w:rsidRDefault="00A5327B" w:rsidP="00A5327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N" w:eastAsia="en-IN"/>
          <w14:ligatures w14:val="none"/>
        </w:rPr>
        <w:t>Dynamic learning rate scheduling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to adjust to varying gradients</w:t>
      </w:r>
    </w:p>
    <w:p w14:paraId="3AE3ACBB" w14:textId="77777777" w:rsidR="00A5327B" w:rsidRPr="00A5327B" w:rsidRDefault="00A5327B" w:rsidP="00A5327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Advanced optimizers compatible with </w:t>
      </w:r>
      <w:proofErr w:type="spellStart"/>
      <w:r w:rsidRPr="00A5327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N" w:eastAsia="en-IN"/>
          <w14:ligatures w14:val="none"/>
        </w:rPr>
        <w:t>Unsloth</w:t>
      </w:r>
      <w:proofErr w:type="spellEnd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efficient gradient updates</w:t>
      </w:r>
    </w:p>
    <w:p w14:paraId="4B66509C" w14:textId="77777777" w:rsidR="00A5327B" w:rsidRPr="00A5327B" w:rsidRDefault="00A5327B" w:rsidP="00A5327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Gradient checkpointing to minimize memory usage</w:t>
      </w:r>
    </w:p>
    <w:p w14:paraId="2F2F3FDF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>Checkpoint Management</w:t>
      </w:r>
    </w:p>
    <w:p w14:paraId="42B227A0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Automated Saving and Backup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The system implemented robust checkpoint management with:</w:t>
      </w:r>
    </w:p>
    <w:p w14:paraId="47A70841" w14:textId="07C59B32" w:rsidR="00A5327B" w:rsidRPr="00A5327B" w:rsidRDefault="00A5327B" w:rsidP="00A5327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Regular checkpoints saved at key intervals </w:t>
      </w:r>
    </w:p>
    <w:p w14:paraId="6DF48B5D" w14:textId="77777777" w:rsidR="00A5327B" w:rsidRPr="00A5327B" w:rsidRDefault="00A5327B" w:rsidP="00A5327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Backup redundancy to ensure no progress was lost during the training process</w:t>
      </w:r>
    </w:p>
    <w:p w14:paraId="59936240" w14:textId="77777777" w:rsidR="00A5327B" w:rsidRPr="00A5327B" w:rsidRDefault="00A5327B" w:rsidP="00A5327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Checkpoint conversion to quantized versions for testing efficiency in real-world scenarios</w:t>
      </w:r>
    </w:p>
    <w:p w14:paraId="062D07A5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Integration with RAG System</w:t>
      </w:r>
    </w:p>
    <w:p w14:paraId="088B08FB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System Architecture</w:t>
      </w:r>
    </w:p>
    <w:p w14:paraId="58E435F6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fine-tuned model was integrated into a RAG (Retrieval-Augmented Generation) system designed to enhance its capabilities:</w:t>
      </w:r>
    </w:p>
    <w:p w14:paraId="45F701B9" w14:textId="77777777" w:rsidR="00A5327B" w:rsidRPr="00A5327B" w:rsidRDefault="00A5327B" w:rsidP="00A5327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ETL Pipeline: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Efficiently preprocesses and indexes ROS2 documentation and code examples.</w:t>
      </w:r>
    </w:p>
    <w:p w14:paraId="3009EA81" w14:textId="77777777" w:rsidR="00A5327B" w:rsidRPr="00A5327B" w:rsidRDefault="00A5327B" w:rsidP="00A5327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Database Integration: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Utilizes MongoDB for structured storage and </w:t>
      </w:r>
      <w:proofErr w:type="spellStart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Qdrant</w:t>
      </w:r>
      <w:proofErr w:type="spellEnd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vector-based document retrieval.</w:t>
      </w:r>
    </w:p>
    <w:p w14:paraId="0776179B" w14:textId="77777777" w:rsidR="00A5327B" w:rsidRPr="00A5327B" w:rsidRDefault="00A5327B" w:rsidP="00A5327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Custom Prompts: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Tailored templates to generate context-aware responses specific to ROS2 development.</w:t>
      </w:r>
    </w:p>
    <w:p w14:paraId="58744663" w14:textId="77777777" w:rsidR="00A5327B" w:rsidRPr="00A5327B" w:rsidRDefault="00A5327B" w:rsidP="00A5327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Generation Pipeline: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Ensures seamless interaction between the retrieval module and the fine-tuned model.</w:t>
      </w:r>
    </w:p>
    <w:p w14:paraId="7FBD1CD4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Technical Requirements</w:t>
      </w:r>
    </w:p>
    <w:p w14:paraId="1507DB31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Infrastructure Setup</w:t>
      </w:r>
    </w:p>
    <w:p w14:paraId="6970A91C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implementation required the following:</w:t>
      </w:r>
    </w:p>
    <w:p w14:paraId="22148DDC" w14:textId="1DACBCD4" w:rsidR="00A5327B" w:rsidRPr="00A5327B" w:rsidRDefault="00A5327B" w:rsidP="00A5327B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Minimum Hardware: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12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GB RAM and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15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GB GPU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(for finetuning) (8 GB RAM and 4 GB GPU for running the RAG)</w:t>
      </w:r>
    </w:p>
    <w:p w14:paraId="0992FFFA" w14:textId="77777777" w:rsidR="00A5327B" w:rsidRPr="00A5327B" w:rsidRDefault="00A5327B" w:rsidP="00A5327B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Software Stack: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</w:p>
    <w:p w14:paraId="6772BF22" w14:textId="77777777" w:rsidR="00A5327B" w:rsidRPr="00A5327B" w:rsidRDefault="00A5327B" w:rsidP="00A5327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Docker for containerized deployment</w:t>
      </w:r>
    </w:p>
    <w:p w14:paraId="381B66BA" w14:textId="77777777" w:rsidR="00A5327B" w:rsidRPr="00A5327B" w:rsidRDefault="00A5327B" w:rsidP="00A5327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MongoDB Compass for database management</w:t>
      </w:r>
    </w:p>
    <w:p w14:paraId="0E40AC37" w14:textId="77777777" w:rsidR="00A5327B" w:rsidRPr="00A5327B" w:rsidRDefault="00A5327B" w:rsidP="00A5327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Qdrant</w:t>
      </w:r>
      <w:proofErr w:type="spellEnd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semantic search and retrieval</w:t>
      </w:r>
    </w:p>
    <w:p w14:paraId="621B67C3" w14:textId="77777777" w:rsidR="00A5327B" w:rsidRPr="00A5327B" w:rsidRDefault="00A5327B" w:rsidP="00A5327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A5327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N" w:eastAsia="en-IN"/>
          <w14:ligatures w14:val="none"/>
        </w:rPr>
        <w:t>Unsloth</w:t>
      </w:r>
      <w:proofErr w:type="spellEnd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improved training efficiency</w:t>
      </w:r>
    </w:p>
    <w:p w14:paraId="50687D01" w14:textId="77777777" w:rsidR="00A5327B" w:rsidRPr="00A5327B" w:rsidRDefault="00A5327B" w:rsidP="00A5327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WSL2 setup for Windows users to streamline development on Unix-like environments</w:t>
      </w:r>
    </w:p>
    <w:p w14:paraId="53906F0C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Model Deployment</w:t>
      </w:r>
    </w:p>
    <w:p w14:paraId="6700F779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Publication and Accessibility</w:t>
      </w:r>
    </w:p>
    <w:p w14:paraId="2B22CE2D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t>The model was deployed through multiple stages:</w:t>
      </w:r>
    </w:p>
    <w:p w14:paraId="714C596E" w14:textId="77777777" w:rsidR="00A5327B" w:rsidRPr="00A5327B" w:rsidRDefault="00A5327B" w:rsidP="00A5327B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Local testing and iterative validation to ensure reliability</w:t>
      </w:r>
    </w:p>
    <w:p w14:paraId="190FBCEF" w14:textId="77777777" w:rsidR="00A5327B" w:rsidRPr="00A5327B" w:rsidRDefault="00A5327B" w:rsidP="00A5327B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Published on </w:t>
      </w:r>
      <w:proofErr w:type="spellStart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HuggingFace</w:t>
      </w:r>
      <w:proofErr w:type="spellEnd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Hub under "pranav211201/ros2_llama_finetuned" for open access</w:t>
      </w:r>
    </w:p>
    <w:p w14:paraId="0BCFECED" w14:textId="77777777" w:rsidR="00A5327B" w:rsidRPr="00A5327B" w:rsidRDefault="00A5327B" w:rsidP="00A5327B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Integrated with </w:t>
      </w:r>
      <w:proofErr w:type="spellStart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Gradio</w:t>
      </w:r>
      <w:proofErr w:type="spellEnd"/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to provide an intuitive web-based interface for end-users</w:t>
      </w:r>
    </w:p>
    <w:p w14:paraId="42C0FA3E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Quantized Model Deployment</w:t>
      </w:r>
    </w:p>
    <w:p w14:paraId="004CF492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4-bit quantized version of the model was used for deployment, demonstrating faster inference while maintaining accuracy. This quantized model ensures broader usability, particularly for developers with limited hardware resources.</w:t>
      </w:r>
    </w:p>
    <w:p w14:paraId="234F2290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Performance Analysis</w:t>
      </w:r>
    </w:p>
    <w:p w14:paraId="2DEDB785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Training Metrics</w:t>
      </w:r>
    </w:p>
    <w:p w14:paraId="13A63CF0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training exhibited outstanding convergence:</w:t>
      </w:r>
    </w:p>
    <w:p w14:paraId="6B7C91EF" w14:textId="77777777" w:rsidR="00A5327B" w:rsidRPr="00A5327B" w:rsidRDefault="00A5327B" w:rsidP="00A5327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Loss reduced by 81% from the initial value (1.605 to 0.306)</w:t>
      </w:r>
    </w:p>
    <w:p w14:paraId="24F77A5B" w14:textId="77777777" w:rsidR="00A5327B" w:rsidRPr="00A5327B" w:rsidRDefault="00A5327B" w:rsidP="00A5327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Stable improvements during each phase, highlighting robust generalization</w:t>
      </w:r>
    </w:p>
    <w:p w14:paraId="451DCAB4" w14:textId="77777777" w:rsidR="00A5327B" w:rsidRPr="00A5327B" w:rsidRDefault="00A5327B" w:rsidP="00A5327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Peak performance achieved without overfitting, validating the training process</w:t>
      </w:r>
    </w:p>
    <w:p w14:paraId="22F62679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Model Capabilities</w:t>
      </w:r>
    </w:p>
    <w:p w14:paraId="582EA395" w14:textId="77777777" w:rsidR="00A5327B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The fine-tuned model excels in:</w:t>
      </w:r>
    </w:p>
    <w:p w14:paraId="10466ABE" w14:textId="77777777" w:rsidR="00A5327B" w:rsidRPr="00A5327B" w:rsidRDefault="00A5327B" w:rsidP="00A5327B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Documentation Comprehension: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Provides clear and accurate interpretations of ROS2 documentation.</w:t>
      </w:r>
    </w:p>
    <w:p w14:paraId="7879A5CE" w14:textId="77777777" w:rsidR="00A5327B" w:rsidRPr="00A5327B" w:rsidRDefault="00A5327B" w:rsidP="00A5327B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Code Assistance: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Generates high-quality code snippets and debugging recommendations.</w:t>
      </w:r>
    </w:p>
    <w:p w14:paraId="6DDAC52C" w14:textId="77777777" w:rsidR="00A5327B" w:rsidRDefault="00A5327B" w:rsidP="00A5327B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Context-Aware Responses:</w:t>
      </w: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Delivers precise answers by leveraging retrieval mechanisms for enriched context.</w:t>
      </w:r>
    </w:p>
    <w:p w14:paraId="6771147B" w14:textId="77777777" w:rsidR="00F41FE6" w:rsidRDefault="00F41FE6" w:rsidP="00F41FE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5ED2335" w14:textId="731677CD" w:rsidR="00A42646" w:rsidRPr="00A42646" w:rsidRDefault="00A42646" w:rsidP="00A4264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A4264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Implementation Snapshots</w:t>
      </w:r>
    </w:p>
    <w:p w14:paraId="462D4260" w14:textId="1D439123" w:rsidR="00A42646" w:rsidRDefault="00A42646" w:rsidP="00A4264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B928000" wp14:editId="581A89C1">
            <wp:extent cx="5943600" cy="3342640"/>
            <wp:effectExtent l="0" t="0" r="0" b="0"/>
            <wp:docPr id="584480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52B2" w14:textId="2D418998" w:rsidR="00A42646" w:rsidRDefault="00A42646" w:rsidP="00A4264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1AC30847" wp14:editId="321E867F">
            <wp:extent cx="5943600" cy="3342640"/>
            <wp:effectExtent l="0" t="0" r="0" b="0"/>
            <wp:docPr id="2079391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A046" w14:textId="2F174C03" w:rsidR="00A42646" w:rsidRDefault="00A42646" w:rsidP="00A4264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53CEADD" wp14:editId="1FE1BD0E">
            <wp:extent cx="5943600" cy="3342640"/>
            <wp:effectExtent l="0" t="0" r="0" b="0"/>
            <wp:docPr id="730470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87C7" w14:textId="269836EC" w:rsidR="00A42646" w:rsidRDefault="00A42646" w:rsidP="00A4264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6147A408" wp14:editId="7D116878">
            <wp:extent cx="5943600" cy="3338195"/>
            <wp:effectExtent l="0" t="0" r="0" b="0"/>
            <wp:docPr id="9772669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D49A" w14:textId="0358F0FC" w:rsidR="00A42646" w:rsidRDefault="00A42646" w:rsidP="00A4264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F3F3131" wp14:editId="37EC3DF3">
            <wp:extent cx="5943600" cy="3342640"/>
            <wp:effectExtent l="0" t="0" r="0" b="0"/>
            <wp:docPr id="981930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4645" w14:textId="314B3952" w:rsidR="00A42646" w:rsidRPr="00A5327B" w:rsidRDefault="00A42646" w:rsidP="00A4264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487039B5" wp14:editId="008636AD">
            <wp:extent cx="5943600" cy="3342640"/>
            <wp:effectExtent l="0" t="0" r="0" b="0"/>
            <wp:docPr id="1196218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F1B2" w14:textId="77777777" w:rsidR="00890D1D" w:rsidRDefault="00890D1D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41D4C1D7" w14:textId="77777777" w:rsidR="00890D1D" w:rsidRDefault="00890D1D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6BC73548" w14:textId="77777777" w:rsidR="00890D1D" w:rsidRDefault="00890D1D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7CCB1434" w14:textId="1A1D2954" w:rsidR="00A5327B" w:rsidRPr="00A5327B" w:rsidRDefault="00A5327B" w:rsidP="00A5327B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>Conclusions</w:t>
      </w:r>
    </w:p>
    <w:p w14:paraId="7803FD41" w14:textId="6A7B2FA2" w:rsidR="00F03471" w:rsidRPr="00A5327B" w:rsidRDefault="00A5327B" w:rsidP="00A532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532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This project achieved its objectives of developing a specialized assistant for ROS2, combining advanced fine-tuning techniques with a sophisticated retrieval system. The model's seamless integration into the RAG framework amplifies its practical utility for robotics developers.</w:t>
      </w:r>
    </w:p>
    <w:sectPr w:rsidR="00F03471" w:rsidRPr="00A532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E293B"/>
    <w:multiLevelType w:val="multilevel"/>
    <w:tmpl w:val="08A6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D7664D"/>
    <w:multiLevelType w:val="multilevel"/>
    <w:tmpl w:val="DCB49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D83464"/>
    <w:multiLevelType w:val="multilevel"/>
    <w:tmpl w:val="163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AA36F2"/>
    <w:multiLevelType w:val="multilevel"/>
    <w:tmpl w:val="4F74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900BAC"/>
    <w:multiLevelType w:val="multilevel"/>
    <w:tmpl w:val="FFB0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F56E1"/>
    <w:multiLevelType w:val="multilevel"/>
    <w:tmpl w:val="75F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D024CA"/>
    <w:multiLevelType w:val="multilevel"/>
    <w:tmpl w:val="04C4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956A77"/>
    <w:multiLevelType w:val="multilevel"/>
    <w:tmpl w:val="3DD4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042986"/>
    <w:multiLevelType w:val="multilevel"/>
    <w:tmpl w:val="6F466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253494">
    <w:abstractNumId w:val="3"/>
  </w:num>
  <w:num w:numId="2" w16cid:durableId="1461610825">
    <w:abstractNumId w:val="2"/>
  </w:num>
  <w:num w:numId="3" w16cid:durableId="1108812564">
    <w:abstractNumId w:val="5"/>
  </w:num>
  <w:num w:numId="4" w16cid:durableId="1824813914">
    <w:abstractNumId w:val="7"/>
  </w:num>
  <w:num w:numId="5" w16cid:durableId="228417587">
    <w:abstractNumId w:val="0"/>
  </w:num>
  <w:num w:numId="6" w16cid:durableId="1215921700">
    <w:abstractNumId w:val="4"/>
  </w:num>
  <w:num w:numId="7" w16cid:durableId="1809088062">
    <w:abstractNumId w:val="8"/>
  </w:num>
  <w:num w:numId="8" w16cid:durableId="1964653337">
    <w:abstractNumId w:val="1"/>
  </w:num>
  <w:num w:numId="9" w16cid:durableId="8517205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44B1D"/>
    <w:rsid w:val="000F518C"/>
    <w:rsid w:val="00890D1D"/>
    <w:rsid w:val="00A42646"/>
    <w:rsid w:val="00A44B1D"/>
    <w:rsid w:val="00A5327B"/>
    <w:rsid w:val="00B90B92"/>
    <w:rsid w:val="00D400F2"/>
    <w:rsid w:val="00EE7B7F"/>
    <w:rsid w:val="00F03471"/>
    <w:rsid w:val="00F4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A5B53"/>
  <w15:chartTrackingRefBased/>
  <w15:docId w15:val="{66DB02AB-4C77-47DE-A447-DC93D5574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32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A532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327B"/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5327B"/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A5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A5327B"/>
    <w:rPr>
      <w:i/>
      <w:iCs/>
    </w:rPr>
  </w:style>
  <w:style w:type="character" w:styleId="Strong">
    <w:name w:val="Strong"/>
    <w:basedOn w:val="DefaultParagraphFont"/>
    <w:uiPriority w:val="22"/>
    <w:qFormat/>
    <w:rsid w:val="00A532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0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7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Pradhan</dc:creator>
  <cp:keywords/>
  <dc:description/>
  <cp:lastModifiedBy>Pranav Pradhan</cp:lastModifiedBy>
  <cp:revision>8</cp:revision>
  <dcterms:created xsi:type="dcterms:W3CDTF">2024-12-01T18:36:00Z</dcterms:created>
  <dcterms:modified xsi:type="dcterms:W3CDTF">2024-12-02T01:35:00Z</dcterms:modified>
</cp:coreProperties>
</file>