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C7DC" w14:textId="0EE9A4D8" w:rsidR="008E5B4A" w:rsidRDefault="008E5B4A" w:rsidP="00E54913">
      <w:pPr>
        <w:spacing w:line="276" w:lineRule="auto"/>
        <w:rPr>
          <w:rFonts w:asciiTheme="majorHAnsi" w:hAnsiTheme="majorHAnsi" w:cs="Calibri"/>
          <w:b/>
          <w:bCs/>
          <w:sz w:val="32"/>
          <w:szCs w:val="32"/>
        </w:rPr>
      </w:pPr>
      <w:r w:rsidRPr="008E5B4A">
        <w:rPr>
          <w:rFonts w:asciiTheme="majorHAnsi" w:hAnsiTheme="majorHAnsi"/>
          <w:b/>
          <w:bCs/>
          <w:sz w:val="32"/>
          <w:szCs w:val="32"/>
        </w:rPr>
        <w:t xml:space="preserve">Preliminary Report: </w:t>
      </w:r>
      <w:r w:rsidRPr="008E5B4A">
        <w:rPr>
          <w:rFonts w:asciiTheme="majorHAnsi" w:hAnsiTheme="majorHAnsi" w:cs="Calibri"/>
          <w:b/>
          <w:bCs/>
          <w:sz w:val="32"/>
          <w:szCs w:val="32"/>
        </w:rPr>
        <w:t>Dental Anomaly Detection with Computer Vision Deep Learning Techniques</w:t>
      </w:r>
    </w:p>
    <w:p w14:paraId="344A3A36" w14:textId="77777777" w:rsidR="00332DFF" w:rsidRDefault="00332DFF" w:rsidP="00E54913">
      <w:pPr>
        <w:spacing w:line="276" w:lineRule="auto"/>
        <w:rPr>
          <w:rFonts w:asciiTheme="majorHAnsi" w:hAnsiTheme="majorHAnsi" w:cs="Calibri"/>
          <w:b/>
          <w:bCs/>
          <w:sz w:val="32"/>
          <w:szCs w:val="32"/>
        </w:rPr>
      </w:pPr>
    </w:p>
    <w:p w14:paraId="13AEBCFB" w14:textId="77777777" w:rsidR="008E5B4A" w:rsidRPr="00D6372F" w:rsidRDefault="008E5B4A" w:rsidP="00332DFF">
      <w:pPr>
        <w:spacing w:line="240" w:lineRule="auto"/>
        <w:rPr>
          <w:rFonts w:asciiTheme="majorHAnsi" w:hAnsiTheme="majorHAnsi" w:cs="Calibri"/>
          <w:b/>
          <w:bCs/>
          <w:sz w:val="24"/>
          <w:szCs w:val="24"/>
        </w:rPr>
      </w:pPr>
      <w:r w:rsidRPr="00D6372F">
        <w:rPr>
          <w:rFonts w:asciiTheme="majorHAnsi" w:hAnsiTheme="majorHAnsi" w:cs="Calibri"/>
          <w:b/>
          <w:bCs/>
          <w:sz w:val="24"/>
          <w:szCs w:val="24"/>
        </w:rPr>
        <w:t>Table of Contents</w:t>
      </w:r>
    </w:p>
    <w:p w14:paraId="31949278" w14:textId="77777777" w:rsidR="008E5B4A" w:rsidRPr="00D6372F" w:rsidRDefault="008E5B4A" w:rsidP="00332DFF">
      <w:pPr>
        <w:pStyle w:val="ListParagraph"/>
        <w:numPr>
          <w:ilvl w:val="0"/>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Introduction</w:t>
      </w:r>
    </w:p>
    <w:p w14:paraId="2BC3E2A8"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Abstract</w:t>
      </w:r>
    </w:p>
    <w:p w14:paraId="14DB1170"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Motivation </w:t>
      </w:r>
    </w:p>
    <w:p w14:paraId="3338B753"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Goals</w:t>
      </w:r>
    </w:p>
    <w:p w14:paraId="3915182D" w14:textId="535791B0"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Research Question </w:t>
      </w:r>
    </w:p>
    <w:p w14:paraId="21DDC97D" w14:textId="77777777" w:rsidR="008E5B4A" w:rsidRPr="00D6372F" w:rsidRDefault="008E5B4A" w:rsidP="00332DFF">
      <w:pPr>
        <w:pStyle w:val="ListParagraph"/>
        <w:numPr>
          <w:ilvl w:val="0"/>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Literature Review</w:t>
      </w:r>
    </w:p>
    <w:p w14:paraId="54878E2F"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Suryani et al. (2021) - Object Detection on Dental X-ray Images Using Deep Learning Method</w:t>
      </w:r>
    </w:p>
    <w:p w14:paraId="6F668FBE"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Ali et al. (2023) - Teeth and Prostheses Detection in Dental Panoramic X-Rays Using CNN-Based Object Detector and A Priori Knowledge-Based Algorithm</w:t>
      </w:r>
    </w:p>
    <w:p w14:paraId="4CA550BA"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 Pérez de Frutos et al. (2024) - AI-Dentify: Deep Learning for Proximal Caries Detection on Bitewing X-ray</w:t>
      </w:r>
    </w:p>
    <w:p w14:paraId="7D16CE34"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Al-Ghamdi et al. (2022) - Detection of Dental Diseases through X-Ray Images Using Neural Search Architecture Network</w:t>
      </w:r>
    </w:p>
    <w:p w14:paraId="6EF18A89"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Ilyas et al. (2020) - Detection of COVID-19 from Chest X-ray Images Using Artificial Intelligence: An Early Review</w:t>
      </w:r>
    </w:p>
    <w:p w14:paraId="435CAE78" w14:textId="77777777" w:rsidR="008E5B4A" w:rsidRPr="00D6372F" w:rsidRDefault="008E5B4A" w:rsidP="00332DFF">
      <w:pPr>
        <w:pStyle w:val="ListParagraph"/>
        <w:numPr>
          <w:ilvl w:val="1"/>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Translation to Project</w:t>
      </w:r>
    </w:p>
    <w:p w14:paraId="696F4759" w14:textId="73BB6AB4" w:rsidR="008E5B4A" w:rsidRPr="00D6372F" w:rsidRDefault="008E5B4A" w:rsidP="00332DFF">
      <w:pPr>
        <w:pStyle w:val="ListParagraph"/>
        <w:numPr>
          <w:ilvl w:val="0"/>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Project Design</w:t>
      </w:r>
    </w:p>
    <w:p w14:paraId="279F26C1" w14:textId="77777777" w:rsidR="00D6372F" w:rsidRPr="00D6372F" w:rsidRDefault="00D6372F" w:rsidP="00332DFF">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Overview of the Project</w:t>
      </w:r>
    </w:p>
    <w:p w14:paraId="1F9E808C" w14:textId="77777777" w:rsidR="00D6372F" w:rsidRPr="00D6372F" w:rsidRDefault="00D6372F" w:rsidP="00332DFF">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Template Used</w:t>
      </w:r>
    </w:p>
    <w:p w14:paraId="1EB64ACF" w14:textId="429A6E0B" w:rsidR="00D6372F" w:rsidRPr="00D6372F" w:rsidRDefault="00D6372F" w:rsidP="00332DFF">
      <w:pPr>
        <w:pStyle w:val="ListParagraph"/>
        <w:numPr>
          <w:ilvl w:val="1"/>
          <w:numId w:val="2"/>
        </w:numPr>
        <w:spacing w:line="240" w:lineRule="auto"/>
        <w:rPr>
          <w:b/>
          <w:bCs/>
          <w:sz w:val="24"/>
          <w:szCs w:val="24"/>
        </w:rPr>
      </w:pPr>
      <w:r w:rsidRPr="00D6372F">
        <w:rPr>
          <w:rFonts w:asciiTheme="majorHAnsi" w:eastAsia="Times New Roman" w:hAnsiTheme="majorHAnsi" w:cs="Times New Roman"/>
          <w:b/>
          <w:bCs/>
          <w:sz w:val="24"/>
          <w:szCs w:val="24"/>
        </w:rPr>
        <w:t>Domain and Users</w:t>
      </w:r>
    </w:p>
    <w:p w14:paraId="5260B9C5" w14:textId="77777777" w:rsidR="00D6372F" w:rsidRPr="00D6372F" w:rsidRDefault="00D6372F" w:rsidP="00332DFF">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Justification of Design Choices</w:t>
      </w:r>
    </w:p>
    <w:p w14:paraId="63C39AD9" w14:textId="2846872D" w:rsidR="00D6372F" w:rsidRPr="00D6372F" w:rsidRDefault="00D6372F" w:rsidP="00332DFF">
      <w:pPr>
        <w:pStyle w:val="ListParagraph"/>
        <w:numPr>
          <w:ilvl w:val="1"/>
          <w:numId w:val="2"/>
        </w:numPr>
        <w:spacing w:line="240" w:lineRule="auto"/>
        <w:rPr>
          <w:b/>
          <w:bCs/>
          <w:sz w:val="24"/>
          <w:szCs w:val="24"/>
        </w:rPr>
      </w:pPr>
      <w:r w:rsidRPr="00D6372F">
        <w:rPr>
          <w:rFonts w:asciiTheme="majorHAnsi" w:eastAsia="Times New Roman" w:hAnsiTheme="majorHAnsi" w:cs="Times New Roman"/>
          <w:b/>
          <w:bCs/>
          <w:sz w:val="24"/>
          <w:szCs w:val="24"/>
        </w:rPr>
        <w:t>Overall Structure of the Project</w:t>
      </w:r>
    </w:p>
    <w:p w14:paraId="62186054" w14:textId="064E64AE" w:rsidR="00D6372F" w:rsidRPr="00D6372F" w:rsidRDefault="00D6372F" w:rsidP="00332DFF">
      <w:pPr>
        <w:pStyle w:val="ListParagraph"/>
        <w:numPr>
          <w:ilvl w:val="1"/>
          <w:numId w:val="2"/>
        </w:numPr>
        <w:spacing w:line="240" w:lineRule="auto"/>
        <w:rPr>
          <w:b/>
          <w:bCs/>
          <w:sz w:val="24"/>
          <w:szCs w:val="24"/>
        </w:rPr>
      </w:pPr>
      <w:r w:rsidRPr="00D6372F">
        <w:rPr>
          <w:rFonts w:asciiTheme="majorHAnsi" w:eastAsia="Times New Roman" w:hAnsiTheme="majorHAnsi" w:cs="Times New Roman"/>
          <w:b/>
          <w:bCs/>
          <w:sz w:val="24"/>
          <w:szCs w:val="24"/>
        </w:rPr>
        <w:t>Key Technologies and Methods</w:t>
      </w:r>
    </w:p>
    <w:p w14:paraId="5C346D20" w14:textId="2C5ACEB2" w:rsidR="00D6372F" w:rsidRPr="00D6372F" w:rsidRDefault="00D6372F" w:rsidP="00332DFF">
      <w:pPr>
        <w:pStyle w:val="ListParagraph"/>
        <w:numPr>
          <w:ilvl w:val="1"/>
          <w:numId w:val="2"/>
        </w:numPr>
        <w:spacing w:line="240" w:lineRule="auto"/>
        <w:rPr>
          <w:b/>
          <w:bCs/>
          <w:sz w:val="24"/>
          <w:szCs w:val="24"/>
        </w:rPr>
      </w:pPr>
      <w:r w:rsidRPr="00D6372F">
        <w:rPr>
          <w:rFonts w:asciiTheme="majorHAnsi" w:eastAsia="Times New Roman" w:hAnsiTheme="majorHAnsi" w:cs="Times New Roman"/>
          <w:b/>
          <w:bCs/>
          <w:sz w:val="24"/>
          <w:szCs w:val="24"/>
        </w:rPr>
        <w:t>Plan of Work</w:t>
      </w:r>
    </w:p>
    <w:p w14:paraId="12CA3526" w14:textId="0E464C7E" w:rsidR="00D6372F" w:rsidRPr="00D6372F" w:rsidRDefault="00D6372F" w:rsidP="00332DFF">
      <w:pPr>
        <w:pStyle w:val="ListParagraph"/>
        <w:numPr>
          <w:ilvl w:val="1"/>
          <w:numId w:val="2"/>
        </w:numPr>
        <w:spacing w:before="100" w:beforeAutospacing="1" w:after="100" w:afterAutospacing="1" w:line="240"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Testing and Evaluation Plan</w:t>
      </w:r>
    </w:p>
    <w:p w14:paraId="35303432" w14:textId="7D785A70" w:rsidR="008E5B4A" w:rsidRDefault="008E5B4A" w:rsidP="00332DFF">
      <w:pPr>
        <w:pStyle w:val="ListParagraph"/>
        <w:numPr>
          <w:ilvl w:val="0"/>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Feature Prototype</w:t>
      </w:r>
    </w:p>
    <w:p w14:paraId="11900EBA" w14:textId="77777777" w:rsidR="006C2CF6" w:rsidRPr="006C2CF6" w:rsidRDefault="006C2CF6" w:rsidP="00332DFF">
      <w:pPr>
        <w:pStyle w:val="ListParagraph"/>
        <w:numPr>
          <w:ilvl w:val="1"/>
          <w:numId w:val="2"/>
        </w:numPr>
        <w:tabs>
          <w:tab w:val="left" w:pos="980"/>
        </w:tabs>
        <w:spacing w:line="240" w:lineRule="auto"/>
        <w:rPr>
          <w:rFonts w:asciiTheme="majorHAnsi" w:hAnsiTheme="majorHAnsi" w:cs="Calibri"/>
          <w:b/>
          <w:bCs/>
          <w:sz w:val="24"/>
          <w:szCs w:val="24"/>
        </w:rPr>
      </w:pPr>
      <w:r w:rsidRPr="006C2CF6">
        <w:rPr>
          <w:rFonts w:asciiTheme="majorHAnsi" w:hAnsiTheme="majorHAnsi" w:cs="Calibri"/>
          <w:b/>
          <w:bCs/>
          <w:sz w:val="24"/>
          <w:szCs w:val="24"/>
        </w:rPr>
        <w:t>Data Collection and Labeling Process</w:t>
      </w:r>
    </w:p>
    <w:p w14:paraId="5E91BA21" w14:textId="77777777" w:rsidR="006C2CF6" w:rsidRPr="006C2CF6" w:rsidRDefault="006C2CF6" w:rsidP="00332DFF">
      <w:pPr>
        <w:pStyle w:val="ListParagraph"/>
        <w:numPr>
          <w:ilvl w:val="2"/>
          <w:numId w:val="2"/>
        </w:numPr>
        <w:tabs>
          <w:tab w:val="left" w:pos="980"/>
        </w:tabs>
        <w:spacing w:line="240" w:lineRule="auto"/>
        <w:rPr>
          <w:rFonts w:asciiTheme="majorHAnsi" w:hAnsiTheme="majorHAnsi" w:cs="Calibri"/>
          <w:b/>
          <w:bCs/>
          <w:sz w:val="24"/>
          <w:szCs w:val="24"/>
        </w:rPr>
      </w:pPr>
      <w:r w:rsidRPr="006C2CF6">
        <w:rPr>
          <w:rFonts w:asciiTheme="majorHAnsi" w:hAnsiTheme="majorHAnsi" w:cs="Calibri"/>
          <w:b/>
          <w:bCs/>
          <w:sz w:val="24"/>
          <w:szCs w:val="24"/>
        </w:rPr>
        <w:t>Data Collection</w:t>
      </w:r>
    </w:p>
    <w:p w14:paraId="179E658C" w14:textId="77777777" w:rsidR="006C2CF6" w:rsidRPr="006C2CF6" w:rsidRDefault="006C2CF6" w:rsidP="00332DFF">
      <w:pPr>
        <w:pStyle w:val="ListParagraph"/>
        <w:numPr>
          <w:ilvl w:val="2"/>
          <w:numId w:val="2"/>
        </w:numPr>
        <w:tabs>
          <w:tab w:val="left" w:pos="980"/>
        </w:tabs>
        <w:spacing w:line="240" w:lineRule="auto"/>
        <w:rPr>
          <w:rFonts w:asciiTheme="majorHAnsi" w:hAnsiTheme="majorHAnsi" w:cs="Calibri"/>
          <w:b/>
          <w:bCs/>
          <w:sz w:val="24"/>
          <w:szCs w:val="24"/>
        </w:rPr>
      </w:pPr>
      <w:r w:rsidRPr="006C2CF6">
        <w:rPr>
          <w:rFonts w:asciiTheme="majorHAnsi" w:hAnsiTheme="majorHAnsi" w:cs="Calibri"/>
          <w:b/>
          <w:bCs/>
          <w:sz w:val="24"/>
          <w:szCs w:val="24"/>
        </w:rPr>
        <w:t>Labeling Process</w:t>
      </w:r>
    </w:p>
    <w:p w14:paraId="4287F489" w14:textId="4D256542" w:rsidR="006C2CF6" w:rsidRDefault="006C2CF6" w:rsidP="00332DFF">
      <w:pPr>
        <w:pStyle w:val="ListParagraph"/>
        <w:numPr>
          <w:ilvl w:val="2"/>
          <w:numId w:val="2"/>
        </w:numPr>
        <w:tabs>
          <w:tab w:val="left" w:pos="980"/>
        </w:tabs>
        <w:spacing w:line="240" w:lineRule="auto"/>
        <w:rPr>
          <w:rFonts w:asciiTheme="majorHAnsi" w:hAnsiTheme="majorHAnsi" w:cs="Calibri"/>
          <w:b/>
          <w:bCs/>
          <w:sz w:val="24"/>
          <w:szCs w:val="24"/>
        </w:rPr>
      </w:pPr>
      <w:r w:rsidRPr="006C2CF6">
        <w:rPr>
          <w:rFonts w:asciiTheme="majorHAnsi" w:hAnsiTheme="majorHAnsi" w:cs="Calibri"/>
          <w:b/>
          <w:bCs/>
          <w:sz w:val="24"/>
          <w:szCs w:val="24"/>
        </w:rPr>
        <w:t>Quality Review</w:t>
      </w:r>
    </w:p>
    <w:p w14:paraId="789555EE" w14:textId="68C0D443" w:rsidR="00332DFF" w:rsidRPr="0022358E" w:rsidRDefault="00332DFF" w:rsidP="00332DFF">
      <w:pPr>
        <w:pStyle w:val="ListParagraph"/>
        <w:numPr>
          <w:ilvl w:val="1"/>
          <w:numId w:val="2"/>
        </w:numPr>
        <w:tabs>
          <w:tab w:val="left" w:pos="980"/>
        </w:tabs>
        <w:spacing w:line="240" w:lineRule="auto"/>
        <w:rPr>
          <w:rFonts w:asciiTheme="majorHAnsi" w:hAnsiTheme="majorHAnsi" w:cs="Calibri"/>
          <w:b/>
          <w:bCs/>
          <w:sz w:val="24"/>
          <w:szCs w:val="24"/>
        </w:rPr>
      </w:pPr>
      <w:r w:rsidRPr="0022358E">
        <w:rPr>
          <w:rFonts w:asciiTheme="majorHAnsi" w:hAnsiTheme="majorHAnsi" w:cs="Calibri"/>
          <w:b/>
          <w:bCs/>
          <w:sz w:val="24"/>
          <w:szCs w:val="24"/>
        </w:rPr>
        <w:t xml:space="preserve">Exploratory Data Analysis (EDA) and </w:t>
      </w:r>
      <w:r>
        <w:rPr>
          <w:rFonts w:asciiTheme="majorHAnsi" w:hAnsiTheme="majorHAnsi" w:cs="Calibri"/>
          <w:b/>
          <w:bCs/>
          <w:sz w:val="24"/>
          <w:szCs w:val="24"/>
        </w:rPr>
        <w:t>T</w:t>
      </w:r>
      <w:r w:rsidRPr="0022358E">
        <w:rPr>
          <w:rFonts w:asciiTheme="majorHAnsi" w:hAnsiTheme="majorHAnsi" w:cs="Calibri"/>
          <w:b/>
          <w:bCs/>
          <w:sz w:val="24"/>
          <w:szCs w:val="24"/>
        </w:rPr>
        <w:t>raining</w:t>
      </w:r>
      <w:r w:rsidRPr="0022358E">
        <w:rPr>
          <w:rFonts w:asciiTheme="majorHAnsi" w:hAnsiTheme="majorHAnsi" w:cs="Calibri"/>
          <w:b/>
          <w:bCs/>
          <w:sz w:val="24"/>
          <w:szCs w:val="24"/>
        </w:rPr>
        <w:t xml:space="preserve"> the YOLOv5 Model</w:t>
      </w:r>
    </w:p>
    <w:p w14:paraId="140E8A2B" w14:textId="77777777" w:rsidR="00332DFF" w:rsidRPr="0022358E" w:rsidRDefault="00332DFF" w:rsidP="00332DFF">
      <w:pPr>
        <w:pStyle w:val="ListParagraph"/>
        <w:numPr>
          <w:ilvl w:val="2"/>
          <w:numId w:val="2"/>
        </w:numPr>
        <w:tabs>
          <w:tab w:val="left" w:pos="980"/>
        </w:tabs>
        <w:spacing w:line="240" w:lineRule="auto"/>
        <w:rPr>
          <w:rFonts w:asciiTheme="majorHAnsi" w:hAnsiTheme="majorHAnsi" w:cs="Calibri"/>
          <w:b/>
          <w:bCs/>
          <w:sz w:val="24"/>
          <w:szCs w:val="24"/>
        </w:rPr>
      </w:pPr>
      <w:r w:rsidRPr="0022358E">
        <w:rPr>
          <w:rFonts w:asciiTheme="majorHAnsi" w:hAnsiTheme="majorHAnsi" w:cs="Calibri"/>
          <w:b/>
          <w:bCs/>
          <w:sz w:val="24"/>
          <w:szCs w:val="24"/>
        </w:rPr>
        <w:t>Exploratory Data Analysis (EDA)</w:t>
      </w:r>
    </w:p>
    <w:p w14:paraId="3B1240B4" w14:textId="58EFC34E" w:rsidR="00332DFF" w:rsidRPr="00332DFF" w:rsidRDefault="00332DFF" w:rsidP="00332DFF">
      <w:pPr>
        <w:pStyle w:val="ListParagraph"/>
        <w:numPr>
          <w:ilvl w:val="2"/>
          <w:numId w:val="2"/>
        </w:numPr>
        <w:tabs>
          <w:tab w:val="left" w:pos="980"/>
        </w:tabs>
        <w:spacing w:line="240" w:lineRule="auto"/>
        <w:rPr>
          <w:rFonts w:asciiTheme="majorHAnsi" w:hAnsiTheme="majorHAnsi" w:cs="Calibri"/>
          <w:b/>
          <w:bCs/>
          <w:sz w:val="24"/>
          <w:szCs w:val="24"/>
        </w:rPr>
      </w:pPr>
      <w:r w:rsidRPr="0022358E">
        <w:rPr>
          <w:rFonts w:asciiTheme="majorHAnsi" w:hAnsiTheme="majorHAnsi" w:cs="Calibri"/>
          <w:b/>
          <w:bCs/>
          <w:sz w:val="24"/>
          <w:szCs w:val="24"/>
        </w:rPr>
        <w:t>Training the YOLOv5 Model</w:t>
      </w:r>
    </w:p>
    <w:p w14:paraId="505EC303" w14:textId="57CE6D13" w:rsidR="00D6372F" w:rsidRDefault="008E5B4A" w:rsidP="00332DFF">
      <w:pPr>
        <w:pStyle w:val="ListParagraph"/>
        <w:numPr>
          <w:ilvl w:val="0"/>
          <w:numId w:val="2"/>
        </w:numPr>
        <w:spacing w:line="240" w:lineRule="auto"/>
        <w:rPr>
          <w:rFonts w:asciiTheme="majorHAnsi" w:hAnsiTheme="majorHAnsi" w:cs="Calibri"/>
          <w:b/>
          <w:bCs/>
          <w:sz w:val="24"/>
          <w:szCs w:val="24"/>
        </w:rPr>
      </w:pPr>
      <w:r w:rsidRPr="00D6372F">
        <w:rPr>
          <w:rFonts w:asciiTheme="majorHAnsi" w:hAnsiTheme="majorHAnsi" w:cs="Calibri"/>
          <w:b/>
          <w:bCs/>
          <w:sz w:val="24"/>
          <w:szCs w:val="24"/>
        </w:rPr>
        <w:t xml:space="preserve">References </w:t>
      </w:r>
    </w:p>
    <w:p w14:paraId="253B6405" w14:textId="77777777" w:rsidR="00D6372F" w:rsidRDefault="00D6372F" w:rsidP="00332DFF">
      <w:pPr>
        <w:spacing w:line="240" w:lineRule="auto"/>
        <w:rPr>
          <w:rFonts w:asciiTheme="majorHAnsi" w:hAnsiTheme="majorHAnsi" w:cs="Calibri"/>
          <w:b/>
          <w:bCs/>
          <w:sz w:val="24"/>
          <w:szCs w:val="24"/>
        </w:rPr>
      </w:pPr>
      <w:r>
        <w:rPr>
          <w:rFonts w:asciiTheme="majorHAnsi" w:hAnsiTheme="majorHAnsi" w:cs="Calibri"/>
          <w:b/>
          <w:bCs/>
          <w:sz w:val="24"/>
          <w:szCs w:val="24"/>
        </w:rPr>
        <w:br w:type="page"/>
      </w:r>
    </w:p>
    <w:p w14:paraId="4C1D6790" w14:textId="07C5F543" w:rsidR="008E5B4A" w:rsidRDefault="008E5B4A" w:rsidP="00E54913">
      <w:pPr>
        <w:pStyle w:val="ListParagraph"/>
        <w:numPr>
          <w:ilvl w:val="0"/>
          <w:numId w:val="5"/>
        </w:numPr>
        <w:spacing w:line="276" w:lineRule="auto"/>
        <w:rPr>
          <w:rFonts w:asciiTheme="majorHAnsi" w:hAnsiTheme="majorHAnsi" w:cs="Calibri"/>
          <w:b/>
          <w:bCs/>
          <w:sz w:val="28"/>
          <w:szCs w:val="28"/>
        </w:rPr>
      </w:pPr>
      <w:r>
        <w:rPr>
          <w:rFonts w:asciiTheme="majorHAnsi" w:hAnsiTheme="majorHAnsi" w:cs="Calibri"/>
          <w:b/>
          <w:bCs/>
          <w:sz w:val="28"/>
          <w:szCs w:val="28"/>
        </w:rPr>
        <w:lastRenderedPageBreak/>
        <w:t>Introduction</w:t>
      </w:r>
    </w:p>
    <w:p w14:paraId="174F7020" w14:textId="7EFB5B30"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Abstract </w:t>
      </w:r>
    </w:p>
    <w:p w14:paraId="72C448D0" w14:textId="77777777" w:rsidR="008E5B4A" w:rsidRPr="00D6372F" w:rsidRDefault="008E5B4A" w:rsidP="00E54913">
      <w:pPr>
        <w:pStyle w:val="ListParagraph"/>
        <w:spacing w:line="276" w:lineRule="auto"/>
        <w:rPr>
          <w:rFonts w:cs="Calibri"/>
          <w:sz w:val="24"/>
          <w:szCs w:val="24"/>
        </w:rPr>
      </w:pPr>
      <w:r w:rsidRPr="00D6372F">
        <w:rPr>
          <w:rFonts w:cs="Calibri"/>
          <w:sz w:val="24"/>
          <w:szCs w:val="24"/>
        </w:rPr>
        <w:t>In the dental industry, the interpretation of X-ray images plays a critical role in diagnosing various dental conditions, ranging from cavities and fractures to more complex issues like periodontal diseases and oral cancers. However, due to the subjective nature of visual interpretation, diagnosis often varies among dental professionals. This variability can lead to inconsistencies in treatment plans, as different dentists may recommend different courses of action based on their interpretation of the same X-ray images. Consequently, patients may experience confusion and uncertainty regarding their dental health and the appropriate treatment steps to take.</w:t>
      </w:r>
    </w:p>
    <w:p w14:paraId="5FBDB12F" w14:textId="26935514" w:rsidR="008E5B4A" w:rsidRPr="00D6372F" w:rsidRDefault="008E5B4A" w:rsidP="00E54913">
      <w:pPr>
        <w:pStyle w:val="ListParagraph"/>
        <w:spacing w:line="276" w:lineRule="auto"/>
        <w:rPr>
          <w:rFonts w:cs="Calibri"/>
          <w:sz w:val="24"/>
          <w:szCs w:val="24"/>
        </w:rPr>
      </w:pPr>
      <w:r w:rsidRPr="00D6372F">
        <w:rPr>
          <w:rFonts w:cs="Calibri"/>
          <w:sz w:val="24"/>
          <w:szCs w:val="24"/>
        </w:rPr>
        <w:t>Addressing this challenge requires the development of standardized diagnostic tools that can provide reliable and consistent assessments of dental X-rays. Artificial intelligence (AI) offers a promising solution by leveraging advanced computer vision algorithms to analyze X-ray images and assist dental professionals in making accurate diagnoses. By employing AI models trained on large datasets of labeled dental X-rays, we can create a framework for standardized diagnosis that enhances patient care and streamlines treatment planning processes.</w:t>
      </w:r>
    </w:p>
    <w:p w14:paraId="4021E167" w14:textId="77777777" w:rsidR="008E5B4A" w:rsidRPr="00D6372F" w:rsidRDefault="008E5B4A" w:rsidP="00E54913">
      <w:pPr>
        <w:pStyle w:val="ListParagraph"/>
        <w:spacing w:line="276" w:lineRule="auto"/>
        <w:rPr>
          <w:rFonts w:cs="Calibri"/>
          <w:sz w:val="24"/>
          <w:szCs w:val="24"/>
        </w:rPr>
      </w:pPr>
    </w:p>
    <w:p w14:paraId="1AC0AB89" w14:textId="44372BA8"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Motivation </w:t>
      </w:r>
    </w:p>
    <w:p w14:paraId="1905978B" w14:textId="77777777" w:rsidR="008E5B4A" w:rsidRPr="00D6372F" w:rsidRDefault="008E5B4A" w:rsidP="00E54913">
      <w:pPr>
        <w:pStyle w:val="ListParagraph"/>
        <w:spacing w:line="276" w:lineRule="auto"/>
        <w:ind w:left="792"/>
        <w:rPr>
          <w:rFonts w:cs="Calibri"/>
          <w:sz w:val="24"/>
          <w:szCs w:val="24"/>
        </w:rPr>
      </w:pPr>
      <w:r w:rsidRPr="00D6372F">
        <w:rPr>
          <w:rFonts w:cs="Calibri"/>
          <w:sz w:val="24"/>
          <w:szCs w:val="24"/>
        </w:rPr>
        <w:t>The motivation behind this study stems from the recognition of the significant impact that diagnostic variability can have on patient outcomes and satisfaction within the dental industry. Discrepancies in diagnosis not only affect the quality and consistency of care but also contribute to patient anxiety and apprehension. Moreover, with the increasing demand for personalized and evidence-based healthcare, there is a growing need for objective and standardized diagnostic tools in dentistry.</w:t>
      </w:r>
    </w:p>
    <w:p w14:paraId="06935F28" w14:textId="77777777" w:rsidR="008E5B4A" w:rsidRPr="00D6372F" w:rsidRDefault="008E5B4A" w:rsidP="00E54913">
      <w:pPr>
        <w:pStyle w:val="ListParagraph"/>
        <w:spacing w:line="276" w:lineRule="auto"/>
        <w:ind w:left="792"/>
        <w:rPr>
          <w:rFonts w:cs="Calibri"/>
          <w:sz w:val="24"/>
          <w:szCs w:val="24"/>
        </w:rPr>
      </w:pPr>
      <w:r w:rsidRPr="00D6372F">
        <w:rPr>
          <w:rFonts w:cs="Calibri"/>
          <w:sz w:val="24"/>
          <w:szCs w:val="24"/>
        </w:rPr>
        <w:t>By harnessing the power of AI-driven image analysis, we aim to address these challenges by providing dental professionals with a reliable and efficient method for interpreting X-ray images. By reducing diagnostic variability and enhancing the accuracy of diagnoses, AI-based systems can improve treatment planning processes, optimize resource allocation, and ultimately enhance the overall quality of dental care.</w:t>
      </w:r>
    </w:p>
    <w:p w14:paraId="7219F1DA"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7DEC16EB" w14:textId="3B00DE4E"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Goals</w:t>
      </w:r>
    </w:p>
    <w:p w14:paraId="6C6755F1" w14:textId="77777777" w:rsidR="008E5B4A" w:rsidRPr="00D6372F" w:rsidRDefault="008E5B4A" w:rsidP="00E54913">
      <w:pPr>
        <w:pStyle w:val="ListParagraph"/>
        <w:numPr>
          <w:ilvl w:val="0"/>
          <w:numId w:val="7"/>
        </w:numPr>
        <w:spacing w:line="276" w:lineRule="auto"/>
        <w:rPr>
          <w:rFonts w:cs="Calibri"/>
          <w:sz w:val="24"/>
          <w:szCs w:val="24"/>
        </w:rPr>
      </w:pPr>
      <w:r w:rsidRPr="00D6372F">
        <w:rPr>
          <w:rFonts w:cs="Calibri"/>
          <w:sz w:val="24"/>
          <w:szCs w:val="24"/>
        </w:rPr>
        <w:t xml:space="preserve">Gather a labeled dental X-ray dataset: The first step in our study involves compiling a comprehensive dataset of labeled dental X-ray images. This dataset </w:t>
      </w:r>
      <w:r w:rsidRPr="00D6372F">
        <w:rPr>
          <w:rFonts w:cs="Calibri"/>
          <w:sz w:val="24"/>
          <w:szCs w:val="24"/>
        </w:rPr>
        <w:lastRenderedPageBreak/>
        <w:t>will serve as the foundation for training and evaluating AI models for dental diagnosis.</w:t>
      </w:r>
    </w:p>
    <w:p w14:paraId="5358F144" w14:textId="77777777" w:rsidR="008E5B4A" w:rsidRPr="00D6372F" w:rsidRDefault="008E5B4A" w:rsidP="00E54913">
      <w:pPr>
        <w:pStyle w:val="ListParagraph"/>
        <w:numPr>
          <w:ilvl w:val="0"/>
          <w:numId w:val="7"/>
        </w:numPr>
        <w:spacing w:line="276" w:lineRule="auto"/>
        <w:rPr>
          <w:rFonts w:cs="Calibri"/>
          <w:sz w:val="24"/>
          <w:szCs w:val="24"/>
        </w:rPr>
      </w:pPr>
      <w:r w:rsidRPr="00D6372F">
        <w:rPr>
          <w:rFonts w:cs="Calibri"/>
          <w:sz w:val="24"/>
          <w:szCs w:val="24"/>
        </w:rPr>
        <w:t>Conduct initial exploratory data analysis (EDA): Before training the AI models, we will perform exploratory data analysis to gain insights into the characteristics of the dataset. This analysis will help identify any potential challenges or biases in the data and inform subsequent model development.</w:t>
      </w:r>
    </w:p>
    <w:p w14:paraId="162C9B24" w14:textId="20E5BC73" w:rsidR="008E5B4A" w:rsidRPr="00D6372F" w:rsidRDefault="008E5B4A" w:rsidP="00E54913">
      <w:pPr>
        <w:pStyle w:val="ListParagraph"/>
        <w:numPr>
          <w:ilvl w:val="0"/>
          <w:numId w:val="7"/>
        </w:numPr>
        <w:spacing w:line="276" w:lineRule="auto"/>
        <w:rPr>
          <w:rFonts w:cs="Calibri"/>
          <w:sz w:val="24"/>
          <w:szCs w:val="24"/>
        </w:rPr>
      </w:pPr>
      <w:r w:rsidRPr="00D6372F">
        <w:rPr>
          <w:rFonts w:cs="Calibri"/>
          <w:sz w:val="24"/>
          <w:szCs w:val="24"/>
        </w:rPr>
        <w:t xml:space="preserve">Train state-of-the-art computer vision models: We will employ open-source resources and state-of-the-art computer vision models, such as YOLO-v8, to train our AI models on the labeled dental X-ray dataset. These models will </w:t>
      </w:r>
      <w:r w:rsidR="00933814">
        <w:rPr>
          <w:rFonts w:cs="Calibri"/>
          <w:sz w:val="24"/>
          <w:szCs w:val="24"/>
        </w:rPr>
        <w:t xml:space="preserve">optimize </w:t>
      </w:r>
      <w:r w:rsidRPr="00D6372F">
        <w:rPr>
          <w:rFonts w:cs="Calibri"/>
          <w:sz w:val="24"/>
          <w:szCs w:val="24"/>
        </w:rPr>
        <w:t>for detecting and classifying various dental conditions and abnormalities present in the X-ray images.</w:t>
      </w:r>
    </w:p>
    <w:p w14:paraId="48487AF6" w14:textId="77777777" w:rsidR="008E5B4A" w:rsidRPr="00D6372F" w:rsidRDefault="008E5B4A" w:rsidP="00E54913">
      <w:pPr>
        <w:pStyle w:val="ListParagraph"/>
        <w:numPr>
          <w:ilvl w:val="0"/>
          <w:numId w:val="7"/>
        </w:numPr>
        <w:spacing w:line="276" w:lineRule="auto"/>
        <w:rPr>
          <w:rFonts w:cs="Calibri"/>
          <w:sz w:val="24"/>
          <w:szCs w:val="24"/>
        </w:rPr>
      </w:pPr>
      <w:r w:rsidRPr="00D6372F">
        <w:rPr>
          <w:rFonts w:cs="Calibri"/>
          <w:sz w:val="24"/>
          <w:szCs w:val="24"/>
        </w:rPr>
        <w:t>Compare the performance and metrics: Once trained, we will evaluate the performance of the AI models using appropriate metrics, such as accuracy, precision, recall, and F1-score. We will compare the performance of different models and configurations to identify the most effective approach for dental X-ray diagnosis.</w:t>
      </w:r>
    </w:p>
    <w:p w14:paraId="607005A4" w14:textId="23575683" w:rsidR="008E5B4A" w:rsidRPr="00D6372F" w:rsidRDefault="008E5B4A" w:rsidP="00E54913">
      <w:pPr>
        <w:pStyle w:val="ListParagraph"/>
        <w:numPr>
          <w:ilvl w:val="0"/>
          <w:numId w:val="7"/>
        </w:numPr>
        <w:spacing w:line="276" w:lineRule="auto"/>
        <w:rPr>
          <w:rFonts w:cs="Calibri"/>
          <w:sz w:val="24"/>
          <w:szCs w:val="24"/>
        </w:rPr>
      </w:pPr>
      <w:r w:rsidRPr="00D6372F">
        <w:rPr>
          <w:rFonts w:cs="Calibri"/>
          <w:sz w:val="24"/>
          <w:szCs w:val="24"/>
        </w:rPr>
        <w:t>Analyze feasibility for market usage: Finally, we will assess the feasibility and practicality of integrating AI-driven diagnostic tools into the dental market. This analysis will consider factors such as regulatory compliance, scalability, cost-effectiveness, and user acceptance to determine the readiness of AI-based solutions for widespread adoption in dental practice</w:t>
      </w:r>
    </w:p>
    <w:p w14:paraId="184A72CE" w14:textId="29517B08"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Research Question</w:t>
      </w:r>
    </w:p>
    <w:p w14:paraId="3FAFEADE" w14:textId="41E0D460" w:rsidR="00E54913" w:rsidRPr="00E54913" w:rsidRDefault="008E5B4A" w:rsidP="00E54913">
      <w:pPr>
        <w:spacing w:line="276" w:lineRule="auto"/>
        <w:ind w:left="720"/>
        <w:rPr>
          <w:rFonts w:eastAsia="Times New Roman" w:cs="Times New Roman"/>
          <w:b/>
          <w:bCs/>
          <w:sz w:val="24"/>
          <w:szCs w:val="24"/>
        </w:rPr>
      </w:pPr>
      <w:r w:rsidRPr="00E54913">
        <w:rPr>
          <w:rFonts w:eastAsia="Times New Roman" w:cs="Times New Roman"/>
          <w:b/>
          <w:bCs/>
          <w:sz w:val="24"/>
          <w:szCs w:val="24"/>
        </w:rPr>
        <w:t xml:space="preserve">How can AI-driven </w:t>
      </w:r>
      <w:r w:rsidR="001005B6">
        <w:rPr>
          <w:rFonts w:eastAsia="Times New Roman" w:cs="Times New Roman"/>
          <w:b/>
          <w:bCs/>
          <w:sz w:val="24"/>
          <w:szCs w:val="24"/>
        </w:rPr>
        <w:t>computer vision</w:t>
      </w:r>
      <w:r w:rsidRPr="00E54913">
        <w:rPr>
          <w:rFonts w:eastAsia="Times New Roman" w:cs="Times New Roman"/>
          <w:b/>
          <w:bCs/>
          <w:sz w:val="24"/>
          <w:szCs w:val="24"/>
        </w:rPr>
        <w:t xml:space="preserve"> models improve the accuracy and consistency of dental X-ray interpretations, and what are the practical implications of integrating such models into clinical practice?</w:t>
      </w:r>
    </w:p>
    <w:p w14:paraId="488EA018" w14:textId="4CA43BF0" w:rsidR="00E54913" w:rsidRPr="00E54913" w:rsidRDefault="00E54913" w:rsidP="00E5491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This research question aims to explore the effectiveness of AI models in diagnosing dental conditions and to understand the feasibility and impact of implementing these technologies in real-world dental settings.</w:t>
      </w:r>
    </w:p>
    <w:p w14:paraId="6E42363E" w14:textId="77777777" w:rsidR="00E54913" w:rsidRPr="008E5B4A" w:rsidRDefault="00E54913" w:rsidP="00E54913">
      <w:pPr>
        <w:pStyle w:val="ListParagraph"/>
        <w:spacing w:line="276" w:lineRule="auto"/>
        <w:ind w:left="792"/>
        <w:rPr>
          <w:rFonts w:asciiTheme="majorHAnsi" w:hAnsiTheme="majorHAnsi" w:cs="Calibri"/>
          <w:b/>
          <w:bCs/>
          <w:sz w:val="28"/>
          <w:szCs w:val="28"/>
        </w:rPr>
      </w:pPr>
    </w:p>
    <w:p w14:paraId="0C4D2347" w14:textId="77777777" w:rsidR="008E5B4A" w:rsidRPr="008E5B4A" w:rsidRDefault="008E5B4A" w:rsidP="00E54913">
      <w:pPr>
        <w:pStyle w:val="ListParagraph"/>
        <w:numPr>
          <w:ilvl w:val="0"/>
          <w:numId w:val="5"/>
        </w:numPr>
        <w:spacing w:line="276" w:lineRule="auto"/>
        <w:rPr>
          <w:rFonts w:asciiTheme="majorHAnsi" w:hAnsiTheme="majorHAnsi" w:cs="Calibri"/>
          <w:b/>
          <w:bCs/>
          <w:sz w:val="28"/>
          <w:szCs w:val="28"/>
        </w:rPr>
      </w:pPr>
      <w:r w:rsidRPr="008E5B4A">
        <w:rPr>
          <w:rFonts w:asciiTheme="majorHAnsi" w:hAnsiTheme="majorHAnsi" w:cs="Calibri"/>
          <w:b/>
          <w:bCs/>
          <w:sz w:val="28"/>
          <w:szCs w:val="28"/>
        </w:rPr>
        <w:t>Literature Review</w:t>
      </w:r>
    </w:p>
    <w:p w14:paraId="2503C7B6" w14:textId="540F436A"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Suryani et al. (2021) - Object Detection on Dental X-ray Images Using Deep Learning Method</w:t>
      </w:r>
    </w:p>
    <w:p w14:paraId="53E2DF7D" w14:textId="77777777" w:rsidR="008E5B4A" w:rsidRPr="00D6372F" w:rsidRDefault="008E5B4A" w:rsidP="00E54913">
      <w:pPr>
        <w:pStyle w:val="ListParagraph"/>
        <w:spacing w:line="276" w:lineRule="auto"/>
        <w:rPr>
          <w:sz w:val="24"/>
          <w:szCs w:val="24"/>
        </w:rPr>
      </w:pPr>
      <w:r w:rsidRPr="00D6372F">
        <w:rPr>
          <w:sz w:val="24"/>
          <w:szCs w:val="24"/>
        </w:rPr>
        <w:t xml:space="preserve">This study develops a deep learning model using the Mask R-CNN method to detect objects in dental panoramic X-ray images. The primary objective is to automate the interpretation of dental X-rays, reducing the workload on dentists and minimizing diagnostic errors. The findings demonstrate the Mask R-CNN model's effectiveness </w:t>
      </w:r>
      <w:r w:rsidRPr="00D6372F">
        <w:rPr>
          <w:sz w:val="24"/>
          <w:szCs w:val="24"/>
        </w:rPr>
        <w:lastRenderedPageBreak/>
        <w:t>in detecting restoration objects within panoramic dental images, highlighting its potential to save time and improve the quality of dental care.</w:t>
      </w:r>
    </w:p>
    <w:p w14:paraId="41A4AFDA" w14:textId="77777777" w:rsidR="008E5B4A" w:rsidRPr="00D6372F" w:rsidRDefault="008E5B4A" w:rsidP="00E54913">
      <w:pPr>
        <w:pStyle w:val="ListParagraph"/>
        <w:spacing w:line="276" w:lineRule="auto"/>
        <w:rPr>
          <w:sz w:val="24"/>
          <w:szCs w:val="24"/>
        </w:rPr>
      </w:pPr>
      <w:r w:rsidRPr="00D6372F">
        <w:rPr>
          <w:sz w:val="24"/>
          <w:szCs w:val="24"/>
        </w:rPr>
        <w:t>The use of advanced techniques is commendable, with the implementation of Mask R-CNN being a notable strength due to its high accuracy in object detection. The study addresses a practical problem in dentistry, emphasizing the real-world applicability of AI in enhancing diagnostic processes, making the research highly relevant and valuable to the field.</w:t>
      </w:r>
    </w:p>
    <w:p w14:paraId="65FB182F" w14:textId="77777777" w:rsidR="008E5B4A" w:rsidRPr="00D6372F" w:rsidRDefault="008E5B4A" w:rsidP="00E54913">
      <w:pPr>
        <w:pStyle w:val="ListParagraph"/>
        <w:spacing w:line="276" w:lineRule="auto"/>
        <w:rPr>
          <w:sz w:val="24"/>
          <w:szCs w:val="24"/>
        </w:rPr>
      </w:pPr>
      <w:r w:rsidRPr="00D6372F">
        <w:rPr>
          <w:sz w:val="24"/>
          <w:szCs w:val="24"/>
        </w:rPr>
        <w:t>The dataset consists of only 116 images, which restricts the generalizability of the results. Employing a larger and more diverse dataset would provide a more robust evaluation of the model's performance. Additionally, focusing on detecting a single type of object—restorations—limits the model's utility. Expanding the model to identify multiple dental conditions would significantly enhance its versatility and practicality for everyday dental diagnostics.</w:t>
      </w:r>
    </w:p>
    <w:p w14:paraId="7DCD61FF"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236A2D27" w14:textId="77777777"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Ali et al. (2023) - Teeth and Prostheses Detection in Dental Panoramic X-Rays Using CNN-Based Object Detector and A Priori Knowledge-Based Algorithm</w:t>
      </w:r>
    </w:p>
    <w:p w14:paraId="5023D36D" w14:textId="77777777" w:rsidR="008E5B4A" w:rsidRPr="00D6372F" w:rsidRDefault="008E5B4A" w:rsidP="00E54913">
      <w:pPr>
        <w:pStyle w:val="ListParagraph"/>
        <w:spacing w:line="276" w:lineRule="auto"/>
        <w:rPr>
          <w:sz w:val="24"/>
          <w:szCs w:val="24"/>
        </w:rPr>
      </w:pPr>
      <w:r w:rsidRPr="00D6372F">
        <w:rPr>
          <w:sz w:val="24"/>
          <w:szCs w:val="24"/>
        </w:rPr>
        <w:t>This paper proposes a method for detecting and numbering teeth in dental panoramic X-rays using CNN-based object detectors, specifically YOLOv7, combined with an optimization algorithm. The study uses a dataset of 3138 radiographs, including images with prostheses, to build a robust model. The results show high precision in detecting both teeth and prostheses, with the inclusion of prosthesis information slightly improving the average F1-score.</w:t>
      </w:r>
    </w:p>
    <w:p w14:paraId="0972E7F9" w14:textId="77777777" w:rsidR="008E5B4A" w:rsidRPr="00D6372F" w:rsidRDefault="008E5B4A" w:rsidP="00E54913">
      <w:pPr>
        <w:pStyle w:val="ListParagraph"/>
        <w:spacing w:line="276" w:lineRule="auto"/>
        <w:rPr>
          <w:sz w:val="24"/>
          <w:szCs w:val="24"/>
        </w:rPr>
      </w:pPr>
      <w:r w:rsidRPr="00D6372F">
        <w:rPr>
          <w:sz w:val="24"/>
          <w:szCs w:val="24"/>
        </w:rPr>
        <w:t>The integration of prosthesis information into the teeth detection process is a significant strength, improving detection performance and enabling the enumeration of complete restorations. The use of a large dataset enhances the model's robustness and reliability. Additionally, the method's ability to automate dental chart creation is a promising advancement for dental diagnostics.</w:t>
      </w:r>
    </w:p>
    <w:p w14:paraId="1839FA1A" w14:textId="77777777" w:rsidR="008E5B4A" w:rsidRPr="00D6372F" w:rsidRDefault="008E5B4A" w:rsidP="00E54913">
      <w:pPr>
        <w:pStyle w:val="ListParagraph"/>
        <w:spacing w:line="276" w:lineRule="auto"/>
        <w:rPr>
          <w:sz w:val="24"/>
          <w:szCs w:val="24"/>
        </w:rPr>
      </w:pPr>
      <w:r w:rsidRPr="00D6372F">
        <w:rPr>
          <w:sz w:val="24"/>
          <w:szCs w:val="24"/>
        </w:rPr>
        <w:t>The method requires dental X-rays containing at least five teeth in both the upper and lower jaws to trace the occlusal curve accurately, which may limit its applicability in some cases. Challenges remain in segmenting bridge sections with more than two dentures and accounting for broken or residual roots.</w:t>
      </w:r>
    </w:p>
    <w:p w14:paraId="6054A9FC"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3B52F32E" w14:textId="77777777"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 xml:space="preserve"> Pérez de Frutos et al. (2024) - AI-Dentify: Deep Learning for Proximal Caries Detection on Bitewing X-ray</w:t>
      </w:r>
    </w:p>
    <w:p w14:paraId="210D8CC1" w14:textId="010A3B5F" w:rsidR="008E5B4A" w:rsidRPr="00D6372F" w:rsidRDefault="008E5B4A" w:rsidP="00E54913">
      <w:pPr>
        <w:pStyle w:val="ListParagraph"/>
        <w:spacing w:line="276" w:lineRule="auto"/>
        <w:rPr>
          <w:sz w:val="24"/>
          <w:szCs w:val="24"/>
        </w:rPr>
      </w:pPr>
      <w:r w:rsidRPr="00D6372F">
        <w:rPr>
          <w:sz w:val="24"/>
          <w:szCs w:val="24"/>
        </w:rPr>
        <w:t>This study utilizes deep learning models to assist in diagnosing dental caries from bitewing X-ray images. A large dataset of 13,887 bitewings w</w:t>
      </w:r>
      <w:r w:rsidR="00933814">
        <w:rPr>
          <w:sz w:val="24"/>
          <w:szCs w:val="24"/>
        </w:rPr>
        <w:t>ere</w:t>
      </w:r>
      <w:r w:rsidRPr="00D6372F">
        <w:rPr>
          <w:sz w:val="24"/>
          <w:szCs w:val="24"/>
        </w:rPr>
        <w:t xml:space="preserve"> used to train three object detection architectures: RetinaNet, YOLOv5, and EfficientDet. The models </w:t>
      </w:r>
      <w:r w:rsidRPr="00D6372F">
        <w:rPr>
          <w:sz w:val="24"/>
          <w:szCs w:val="24"/>
        </w:rPr>
        <w:lastRenderedPageBreak/>
        <w:t>were evaluated using a consensus dataset and five-fold cross-validation, showing significant improvements in precision and F1-score over dental clinicians.</w:t>
      </w:r>
    </w:p>
    <w:p w14:paraId="1FDD8572" w14:textId="77777777" w:rsidR="008E5B4A" w:rsidRPr="00D6372F" w:rsidRDefault="008E5B4A" w:rsidP="00E54913">
      <w:pPr>
        <w:pStyle w:val="ListParagraph"/>
        <w:spacing w:line="276" w:lineRule="auto"/>
        <w:rPr>
          <w:sz w:val="24"/>
          <w:szCs w:val="24"/>
        </w:rPr>
      </w:pPr>
      <w:r w:rsidRPr="00D6372F">
        <w:rPr>
          <w:sz w:val="24"/>
          <w:szCs w:val="24"/>
        </w:rPr>
        <w:t>The use of a large, annotated dataset ensures a robust training process, and the application of multiple deep learning architectures allows for comprehensive model evaluation. The significant improvement in diagnostic performance over dental clinicians highlights the potential of AI to enhance diagnostic accuracy and efficiency in dental care.</w:t>
      </w:r>
    </w:p>
    <w:p w14:paraId="10552086" w14:textId="77777777" w:rsidR="008E5B4A" w:rsidRPr="00D6372F" w:rsidRDefault="008E5B4A" w:rsidP="00E54913">
      <w:pPr>
        <w:pStyle w:val="ListParagraph"/>
        <w:spacing w:line="276" w:lineRule="auto"/>
        <w:rPr>
          <w:sz w:val="24"/>
          <w:szCs w:val="24"/>
        </w:rPr>
      </w:pPr>
      <w:r w:rsidRPr="00D6372F">
        <w:rPr>
          <w:sz w:val="24"/>
          <w:szCs w:val="24"/>
        </w:rPr>
        <w:t>The study acknowledges the challenge of artifacts in bitewing images, which can affect the models' performance. Addressing these artifacts through advanced image processing techniques or enhanced model architectures would further improve diagnostic accuracy.</w:t>
      </w:r>
    </w:p>
    <w:p w14:paraId="156F1396"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78480685" w14:textId="77777777"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Al-Ghamdi et al. (2022) - Detection of Dental Diseases through X-Ray Images Using Neural Search Architecture Network</w:t>
      </w:r>
    </w:p>
    <w:p w14:paraId="797E2528" w14:textId="77777777" w:rsidR="008E5B4A" w:rsidRPr="00D6372F" w:rsidRDefault="008E5B4A" w:rsidP="00E54913">
      <w:pPr>
        <w:pStyle w:val="ListParagraph"/>
        <w:spacing w:line="276" w:lineRule="auto"/>
        <w:rPr>
          <w:sz w:val="24"/>
          <w:szCs w:val="24"/>
        </w:rPr>
      </w:pPr>
      <w:r w:rsidRPr="00D6372F">
        <w:rPr>
          <w:sz w:val="24"/>
          <w:szCs w:val="24"/>
        </w:rPr>
        <w:t>This paper proposes a convolutional neural network (CNN) for multitask classification of dental X-ray images into three classes: cavity, filling, and implant. The model uses a NASNet architecture with various max-pooling layers, dropout layers, and activation functions. The study demonstrates high</w:t>
      </w:r>
    </w:p>
    <w:p w14:paraId="776467CA" w14:textId="77777777" w:rsidR="008E5B4A" w:rsidRPr="00D6372F" w:rsidRDefault="008E5B4A" w:rsidP="00E54913">
      <w:pPr>
        <w:pStyle w:val="ListParagraph"/>
        <w:spacing w:line="276" w:lineRule="auto"/>
        <w:rPr>
          <w:sz w:val="24"/>
          <w:szCs w:val="24"/>
        </w:rPr>
      </w:pPr>
      <w:r w:rsidRPr="00D6372F">
        <w:rPr>
          <w:sz w:val="24"/>
          <w:szCs w:val="24"/>
        </w:rPr>
        <w:t>accuracy in classifying dental conditions.</w:t>
      </w:r>
    </w:p>
    <w:p w14:paraId="61EE9EC0" w14:textId="77777777" w:rsidR="008E5B4A" w:rsidRPr="00D6372F" w:rsidRDefault="008E5B4A" w:rsidP="00E54913">
      <w:pPr>
        <w:pStyle w:val="ListParagraph"/>
        <w:spacing w:line="276" w:lineRule="auto"/>
        <w:rPr>
          <w:sz w:val="24"/>
          <w:szCs w:val="24"/>
        </w:rPr>
      </w:pPr>
      <w:r w:rsidRPr="00D6372F">
        <w:rPr>
          <w:sz w:val="24"/>
          <w:szCs w:val="24"/>
        </w:rPr>
        <w:t>The multitask classification approach is a significant strength, allowing the model to diagnose multiple dental conditions simultaneously. The use of the NASNet architecture, known for its efficiency and accuracy, is a notable advantage. The study's high classification accuracy demonstrates the potential of deep learning in dental diagnostics.</w:t>
      </w:r>
    </w:p>
    <w:p w14:paraId="1A4D1B05" w14:textId="77777777" w:rsidR="008E5B4A" w:rsidRPr="00D6372F" w:rsidRDefault="008E5B4A" w:rsidP="00E54913">
      <w:pPr>
        <w:pStyle w:val="ListParagraph"/>
        <w:spacing w:line="276" w:lineRule="auto"/>
        <w:rPr>
          <w:sz w:val="24"/>
          <w:szCs w:val="24"/>
        </w:rPr>
      </w:pPr>
      <w:r w:rsidRPr="00D6372F">
        <w:rPr>
          <w:sz w:val="24"/>
          <w:szCs w:val="24"/>
        </w:rPr>
        <w:t>The study does not mention the dataset size, which is crucial for evaluating the model's robustness. Providing details on the dataset and ensuring it is comprehensive and diverse would strengthen the study's findings.</w:t>
      </w:r>
    </w:p>
    <w:p w14:paraId="70FAE597"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7E2F2236" w14:textId="77777777"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Ilyas et al. (2020) - Detection of COVID-19 from Chest X-ray Images Using Artificial Intelligence: An Early Review</w:t>
      </w:r>
    </w:p>
    <w:p w14:paraId="1DD431FA" w14:textId="77777777" w:rsidR="008E5B4A" w:rsidRPr="00D6372F" w:rsidRDefault="008E5B4A" w:rsidP="00E54913">
      <w:pPr>
        <w:pStyle w:val="ListParagraph"/>
        <w:spacing w:line="276" w:lineRule="auto"/>
        <w:rPr>
          <w:sz w:val="24"/>
          <w:szCs w:val="24"/>
        </w:rPr>
      </w:pPr>
      <w:r w:rsidRPr="00D6372F">
        <w:rPr>
          <w:sz w:val="24"/>
          <w:szCs w:val="24"/>
        </w:rPr>
        <w:t xml:space="preserve">This paper reviews the use of artificial intelligence, specifically deep learning models, in detecting COVID-19 from chest X-ray images. Various models such as ResNet, Inception, and Googlenet are evaluated for their effectiveness in identifying COVID-19-induced pneumonia. The study highlights the challenges in distinguishing COVID-19-induced pneumonia from other types of pneumonia using AI. Despite the complexity, the success of AI models in accurately identifying COVID-19-related abnormalities provides a solid foundation for applying similar techniques to dental imaging. </w:t>
      </w:r>
    </w:p>
    <w:p w14:paraId="708DF75E" w14:textId="514806A6" w:rsidR="008E5B4A" w:rsidRPr="00D6372F" w:rsidRDefault="008E5B4A" w:rsidP="00E54913">
      <w:pPr>
        <w:pStyle w:val="ListParagraph"/>
        <w:spacing w:line="276" w:lineRule="auto"/>
        <w:rPr>
          <w:sz w:val="24"/>
          <w:szCs w:val="24"/>
        </w:rPr>
      </w:pPr>
      <w:r w:rsidRPr="00D6372F">
        <w:rPr>
          <w:sz w:val="24"/>
          <w:szCs w:val="24"/>
        </w:rPr>
        <w:lastRenderedPageBreak/>
        <w:t xml:space="preserve">The paper </w:t>
      </w:r>
      <w:r w:rsidR="00933814" w:rsidRPr="00D6372F">
        <w:rPr>
          <w:sz w:val="24"/>
          <w:szCs w:val="24"/>
        </w:rPr>
        <w:t>highlights</w:t>
      </w:r>
      <w:r w:rsidRPr="00D6372F">
        <w:rPr>
          <w:sz w:val="24"/>
          <w:szCs w:val="24"/>
        </w:rPr>
        <w:t xml:space="preserve"> the adaptability of AI models in medical imaging, highlighting the potential for AI-driven diagnostics beyond dentistry. The comparison of multiple deep learning models provides a comprehensive understanding of their performance, reinforcing the importance of model selection in developing effective diagnostic tools.</w:t>
      </w:r>
    </w:p>
    <w:p w14:paraId="1157D028" w14:textId="77777777" w:rsidR="008E5B4A" w:rsidRPr="00D6372F" w:rsidRDefault="008E5B4A" w:rsidP="00E54913">
      <w:pPr>
        <w:pStyle w:val="ListParagraph"/>
        <w:spacing w:line="276" w:lineRule="auto"/>
        <w:rPr>
          <w:sz w:val="24"/>
          <w:szCs w:val="24"/>
        </w:rPr>
      </w:pPr>
      <w:r w:rsidRPr="00D6372F">
        <w:rPr>
          <w:sz w:val="24"/>
          <w:szCs w:val="24"/>
        </w:rPr>
        <w:t>The study focuses on COVID-19 detection, which, while relevant, may limit direct applicability to dental imaging. Adapting the methodologies and models to suit dental X-ray images will require additional research and customization</w:t>
      </w:r>
      <w:r w:rsidRPr="00D6372F">
        <w:rPr>
          <w:rFonts w:ascii="Arial" w:hAnsi="Arial" w:cs="Arial"/>
          <w:sz w:val="24"/>
          <w:szCs w:val="24"/>
        </w:rPr>
        <w:t>​​</w:t>
      </w:r>
      <w:r w:rsidRPr="00D6372F">
        <w:rPr>
          <w:sz w:val="24"/>
          <w:szCs w:val="24"/>
        </w:rPr>
        <w:t>.</w:t>
      </w:r>
    </w:p>
    <w:p w14:paraId="70D93D82" w14:textId="77777777" w:rsidR="008E5B4A" w:rsidRPr="00D6372F" w:rsidRDefault="008E5B4A" w:rsidP="00E54913">
      <w:pPr>
        <w:pStyle w:val="ListParagraph"/>
        <w:spacing w:line="276" w:lineRule="auto"/>
        <w:rPr>
          <w:sz w:val="24"/>
          <w:szCs w:val="24"/>
        </w:rPr>
      </w:pPr>
    </w:p>
    <w:p w14:paraId="77091834" w14:textId="77777777" w:rsidR="008E5B4A" w:rsidRPr="00D6372F" w:rsidRDefault="008E5B4A" w:rsidP="00E54913">
      <w:pPr>
        <w:pStyle w:val="ListParagraph"/>
        <w:spacing w:line="276" w:lineRule="auto"/>
        <w:ind w:left="792"/>
        <w:rPr>
          <w:rFonts w:asciiTheme="majorHAnsi" w:hAnsiTheme="majorHAnsi" w:cs="Calibri"/>
          <w:b/>
          <w:bCs/>
          <w:sz w:val="24"/>
          <w:szCs w:val="24"/>
        </w:rPr>
      </w:pPr>
    </w:p>
    <w:p w14:paraId="7140623B" w14:textId="77777777" w:rsidR="008E5B4A" w:rsidRPr="00D6372F" w:rsidRDefault="008E5B4A" w:rsidP="00E54913">
      <w:pPr>
        <w:pStyle w:val="ListParagraph"/>
        <w:numPr>
          <w:ilvl w:val="1"/>
          <w:numId w:val="5"/>
        </w:numPr>
        <w:spacing w:line="276" w:lineRule="auto"/>
        <w:rPr>
          <w:rFonts w:asciiTheme="majorHAnsi" w:hAnsiTheme="majorHAnsi" w:cs="Calibri"/>
          <w:b/>
          <w:bCs/>
          <w:sz w:val="24"/>
          <w:szCs w:val="24"/>
        </w:rPr>
      </w:pPr>
      <w:r w:rsidRPr="00D6372F">
        <w:rPr>
          <w:rFonts w:asciiTheme="majorHAnsi" w:hAnsiTheme="majorHAnsi" w:cs="Calibri"/>
          <w:b/>
          <w:bCs/>
          <w:sz w:val="24"/>
          <w:szCs w:val="24"/>
        </w:rPr>
        <w:t>Translation to Project</w:t>
      </w:r>
    </w:p>
    <w:p w14:paraId="352E5472" w14:textId="77777777" w:rsidR="008E5B4A" w:rsidRPr="00D6372F" w:rsidRDefault="008E5B4A" w:rsidP="00E54913">
      <w:pPr>
        <w:pStyle w:val="ListParagraph"/>
        <w:spacing w:line="276" w:lineRule="auto"/>
        <w:rPr>
          <w:sz w:val="24"/>
          <w:szCs w:val="24"/>
        </w:rPr>
      </w:pPr>
      <w:r w:rsidRPr="00D6372F">
        <w:rPr>
          <w:sz w:val="24"/>
          <w:szCs w:val="24"/>
        </w:rPr>
        <w:t>Translating the insights from these studies into my project, several key elements emerge as crucial for success. Firstly, gathering a comprehensive and diverse dataset of dental X-ray images is essential. This dataset should include a wide range of dental conditions, such as cavities, fillings, implants, and prostheses, to ensure the AI models are well-trained and capable of handling various diagnostic scenarios. The integration of prosthesis information, as demonstrated by Ali et al., can enhance detection performance and enable more detailed diagnostics.</w:t>
      </w:r>
    </w:p>
    <w:p w14:paraId="4D6A5D26" w14:textId="77777777" w:rsidR="008E5B4A" w:rsidRPr="00D6372F" w:rsidRDefault="008E5B4A" w:rsidP="00E54913">
      <w:pPr>
        <w:pStyle w:val="ListParagraph"/>
        <w:spacing w:line="276" w:lineRule="auto"/>
        <w:rPr>
          <w:sz w:val="24"/>
          <w:szCs w:val="24"/>
        </w:rPr>
      </w:pPr>
      <w:r w:rsidRPr="00D6372F">
        <w:rPr>
          <w:sz w:val="24"/>
          <w:szCs w:val="24"/>
        </w:rPr>
        <w:t>Secondly, employing multiple deep learning architectures, as suggested by Pérez de Frutos et al., allows for a comprehensive evaluation of model performance. Using advanced techniques like Mask R-CNN, YOLOv7, and NASNet will help identify the most effective approach for dental X-ray diagnosis. This multi-architecture approach ensures robustness and reliability in the developed models.</w:t>
      </w:r>
    </w:p>
    <w:p w14:paraId="04845C71" w14:textId="77777777" w:rsidR="008E5B4A" w:rsidRPr="00D6372F" w:rsidRDefault="008E5B4A" w:rsidP="00E54913">
      <w:pPr>
        <w:pStyle w:val="ListParagraph"/>
        <w:spacing w:line="276" w:lineRule="auto"/>
        <w:rPr>
          <w:sz w:val="24"/>
          <w:szCs w:val="24"/>
        </w:rPr>
      </w:pPr>
      <w:r w:rsidRPr="00D6372F">
        <w:rPr>
          <w:sz w:val="24"/>
          <w:szCs w:val="24"/>
        </w:rPr>
        <w:t>Thirdly, addressing image artifacts and segmentation challenges is critical. Implementing advanced image processing techniques or enhancing model architectures can mitigate the impact of artifacts, as noted in Pérez de Frutos et al.'s study. Overcoming segmentation challenges, such as those involving bridge sections with multiple dentures or broken roots, will be vital for developing a comprehensive diagnostic tool.</w:t>
      </w:r>
    </w:p>
    <w:p w14:paraId="64DB0229" w14:textId="77777777" w:rsidR="008E5B4A" w:rsidRPr="00D6372F" w:rsidRDefault="008E5B4A" w:rsidP="00E54913">
      <w:pPr>
        <w:pStyle w:val="ListParagraph"/>
        <w:spacing w:line="276" w:lineRule="auto"/>
        <w:rPr>
          <w:sz w:val="24"/>
          <w:szCs w:val="24"/>
        </w:rPr>
      </w:pPr>
      <w:r w:rsidRPr="00D6372F">
        <w:rPr>
          <w:sz w:val="24"/>
          <w:szCs w:val="24"/>
        </w:rPr>
        <w:t>Lastly, adopting a multitask classification approach, as proposed by Al-Ghamdi et al., will enhance the diagnostic capabilities of the AI model. This approach allows the model to diagnose multiple dental conditions simultaneously, improving its practicality and utility in real-world dental diagnostics.</w:t>
      </w:r>
    </w:p>
    <w:p w14:paraId="40EED80E" w14:textId="77777777" w:rsidR="008E5B4A" w:rsidRPr="00D6372F" w:rsidRDefault="008E5B4A" w:rsidP="00E54913">
      <w:pPr>
        <w:pStyle w:val="ListParagraph"/>
        <w:spacing w:line="276" w:lineRule="auto"/>
        <w:rPr>
          <w:sz w:val="24"/>
          <w:szCs w:val="24"/>
        </w:rPr>
      </w:pPr>
      <w:r w:rsidRPr="00D6372F">
        <w:rPr>
          <w:sz w:val="24"/>
          <w:szCs w:val="24"/>
        </w:rPr>
        <w:t>By integrating these insights, the project aims to leverage advanced deep learning techniques, comprehensive datasets, and multitask classification to develop a robust and reliable AI-driven diagnostic tool for dental X-rays. This tool will enhance the overall quality and consistency of dental care, providing standardized and evidence-based approaches to diagnosis and treatment planning.</w:t>
      </w:r>
    </w:p>
    <w:p w14:paraId="65315957" w14:textId="77777777" w:rsidR="008E5B4A" w:rsidRPr="008E5B4A" w:rsidRDefault="008E5B4A" w:rsidP="00E54913">
      <w:pPr>
        <w:pStyle w:val="ListParagraph"/>
        <w:spacing w:line="276" w:lineRule="auto"/>
        <w:ind w:left="792"/>
        <w:rPr>
          <w:rFonts w:asciiTheme="majorHAnsi" w:hAnsiTheme="majorHAnsi" w:cs="Calibri"/>
          <w:b/>
          <w:bCs/>
          <w:sz w:val="28"/>
          <w:szCs w:val="28"/>
        </w:rPr>
      </w:pPr>
    </w:p>
    <w:p w14:paraId="65E0767C" w14:textId="77777777" w:rsidR="008E5B4A" w:rsidRDefault="008E5B4A" w:rsidP="00E54913">
      <w:pPr>
        <w:pStyle w:val="ListParagraph"/>
        <w:numPr>
          <w:ilvl w:val="0"/>
          <w:numId w:val="5"/>
        </w:numPr>
        <w:spacing w:line="276" w:lineRule="auto"/>
        <w:rPr>
          <w:rFonts w:asciiTheme="majorHAnsi" w:hAnsiTheme="majorHAnsi" w:cs="Calibri"/>
          <w:b/>
          <w:bCs/>
          <w:sz w:val="28"/>
          <w:szCs w:val="28"/>
        </w:rPr>
      </w:pPr>
      <w:r w:rsidRPr="008E5B4A">
        <w:rPr>
          <w:rFonts w:asciiTheme="majorHAnsi" w:hAnsiTheme="majorHAnsi" w:cs="Calibri"/>
          <w:b/>
          <w:bCs/>
          <w:sz w:val="28"/>
          <w:szCs w:val="28"/>
        </w:rPr>
        <w:t>Project Design</w:t>
      </w:r>
    </w:p>
    <w:p w14:paraId="21337DE5" w14:textId="6AE95020"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eastAsia="Times New Roman" w:cs="Times New Roman"/>
          <w:b/>
          <w:bCs/>
          <w:sz w:val="24"/>
          <w:szCs w:val="24"/>
        </w:rPr>
        <w:t xml:space="preserve"> </w:t>
      </w:r>
      <w:r w:rsidRPr="00D6372F">
        <w:rPr>
          <w:rFonts w:asciiTheme="majorHAnsi" w:eastAsia="Times New Roman" w:hAnsiTheme="majorHAnsi" w:cs="Times New Roman"/>
          <w:b/>
          <w:bCs/>
          <w:sz w:val="24"/>
          <w:szCs w:val="24"/>
        </w:rPr>
        <w:t>Overview of the Project</w:t>
      </w:r>
    </w:p>
    <w:p w14:paraId="4F71906F" w14:textId="6B7350F2" w:rsidR="008E5B4A" w:rsidRPr="008D7B6C" w:rsidRDefault="008E5B4A" w:rsidP="00E5491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 xml:space="preserve">The project aims to develop an AI-driven system for the interpretation of dental X-ray images, focusing on image segmentation and object detection tasks. This system will leverage advanced computer vision algorithms to assist dental professionals in diagnosing a range of dental conditions, ultimately enhancing patient </w:t>
      </w:r>
      <w:r w:rsidR="00933814" w:rsidRPr="008D7B6C">
        <w:rPr>
          <w:rFonts w:eastAsia="Times New Roman" w:cs="Times New Roman"/>
          <w:sz w:val="24"/>
          <w:szCs w:val="24"/>
        </w:rPr>
        <w:t>care,</w:t>
      </w:r>
      <w:r w:rsidRPr="008D7B6C">
        <w:rPr>
          <w:rFonts w:eastAsia="Times New Roman" w:cs="Times New Roman"/>
          <w:sz w:val="24"/>
          <w:szCs w:val="24"/>
        </w:rPr>
        <w:t xml:space="preserve"> and streamlining treatment planning processes.</w:t>
      </w:r>
    </w:p>
    <w:p w14:paraId="52BECEC9" w14:textId="5DB5E719"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Template Used</w:t>
      </w:r>
    </w:p>
    <w:p w14:paraId="7D0FD466" w14:textId="06105AEC" w:rsidR="008E5B4A" w:rsidRPr="008D7B6C" w:rsidRDefault="006C2CF6" w:rsidP="00E54913">
      <w:pPr>
        <w:spacing w:before="100" w:beforeAutospacing="1" w:after="100" w:afterAutospacing="1" w:line="276" w:lineRule="auto"/>
        <w:ind w:left="720"/>
        <w:rPr>
          <w:rFonts w:eastAsia="Times New Roman" w:cs="Times New Roman"/>
          <w:sz w:val="24"/>
          <w:szCs w:val="24"/>
        </w:rPr>
      </w:pPr>
      <w:r>
        <w:rPr>
          <w:rFonts w:eastAsia="Times New Roman" w:cs="Times New Roman"/>
          <w:sz w:val="24"/>
          <w:szCs w:val="24"/>
        </w:rPr>
        <w:t>I</w:t>
      </w:r>
      <w:r w:rsidR="008E5B4A" w:rsidRPr="008D7B6C">
        <w:rPr>
          <w:rFonts w:eastAsia="Times New Roman" w:cs="Times New Roman"/>
          <w:sz w:val="24"/>
          <w:szCs w:val="24"/>
        </w:rPr>
        <w:t xml:space="preserve"> have used the "Gather Your Own Dataset" template for this project. This involves collecting, labeling, and utilizing a dataset to train a machine learning model for a classification system.</w:t>
      </w:r>
    </w:p>
    <w:p w14:paraId="63545606" w14:textId="1DC1771F"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 xml:space="preserve"> Domain and Users</w:t>
      </w:r>
    </w:p>
    <w:p w14:paraId="3574FF85"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Domain:</w:t>
      </w:r>
      <w:r w:rsidRPr="008D7B6C">
        <w:rPr>
          <w:rFonts w:eastAsia="Times New Roman" w:cs="Times New Roman"/>
          <w:sz w:val="24"/>
          <w:szCs w:val="24"/>
        </w:rPr>
        <w:t xml:space="preserve"> Dental healthcare and diagnostics.</w:t>
      </w:r>
      <w:r w:rsidRPr="008D7B6C">
        <w:rPr>
          <w:rFonts w:eastAsia="Times New Roman" w:cs="Times New Roman"/>
          <w:sz w:val="24"/>
          <w:szCs w:val="24"/>
        </w:rPr>
        <w:br/>
      </w:r>
      <w:r w:rsidRPr="008D7B6C">
        <w:rPr>
          <w:rFonts w:eastAsia="Times New Roman" w:cs="Times New Roman"/>
          <w:b/>
          <w:bCs/>
          <w:sz w:val="24"/>
          <w:szCs w:val="24"/>
        </w:rPr>
        <w:t>Users:</w:t>
      </w:r>
      <w:r w:rsidRPr="008D7B6C">
        <w:rPr>
          <w:rFonts w:eastAsia="Times New Roman" w:cs="Times New Roman"/>
          <w:sz w:val="24"/>
          <w:szCs w:val="24"/>
        </w:rPr>
        <w:t xml:space="preserve"> The primary users are dental professionals, including dentists and radiologists, who need reliable tools for interpreting dental X-rays. Secondary users include dental clinics and healthcare providers seeking to enhance diagnostic accuracy and patient outcomes.</w:t>
      </w:r>
    </w:p>
    <w:p w14:paraId="647B54E6" w14:textId="76B3194A"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Justification of Design Choices</w:t>
      </w:r>
    </w:p>
    <w:p w14:paraId="6A74F59C"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sz w:val="24"/>
          <w:szCs w:val="24"/>
        </w:rPr>
        <w:t>The design choices are based on the need for standardized, objective diagnostic tools in the dental industry to reduce variability and improve patient outcomes. By employing AI-driven image analysis, the project addresses the critical need for consistent and accurate diagnoses, enhancing the overall quality of dental care.</w:t>
      </w:r>
    </w:p>
    <w:p w14:paraId="23FF5DC1" w14:textId="388F5577"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eastAsia="Times New Roman" w:cs="Times New Roman"/>
          <w:b/>
          <w:bCs/>
          <w:sz w:val="24"/>
          <w:szCs w:val="24"/>
        </w:rPr>
        <w:t xml:space="preserve"> </w:t>
      </w:r>
      <w:r w:rsidRPr="00D6372F">
        <w:rPr>
          <w:rFonts w:asciiTheme="majorHAnsi" w:eastAsia="Times New Roman" w:hAnsiTheme="majorHAnsi" w:cs="Times New Roman"/>
          <w:b/>
          <w:bCs/>
          <w:sz w:val="24"/>
          <w:szCs w:val="24"/>
        </w:rPr>
        <w:t>Overall Structure of the Project</w:t>
      </w:r>
    </w:p>
    <w:p w14:paraId="16BC872A"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Architecture:</w:t>
      </w:r>
    </w:p>
    <w:p w14:paraId="599A05C3" w14:textId="77777777" w:rsidR="008E5B4A" w:rsidRPr="008D7B6C" w:rsidRDefault="008E5B4A" w:rsidP="00D04393">
      <w:pPr>
        <w:numPr>
          <w:ilvl w:val="0"/>
          <w:numId w:val="11"/>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Collection:</w:t>
      </w:r>
      <w:r w:rsidRPr="008D7B6C">
        <w:rPr>
          <w:rFonts w:eastAsia="Times New Roman" w:cs="Times New Roman"/>
          <w:sz w:val="24"/>
          <w:szCs w:val="24"/>
        </w:rPr>
        <w:t xml:space="preserve"> Compile a labeled dataset of dental X-ray images through collaboration with a non-profit organization.</w:t>
      </w:r>
    </w:p>
    <w:p w14:paraId="04DBE9D4" w14:textId="77777777" w:rsidR="008E5B4A" w:rsidRPr="008D7B6C" w:rsidRDefault="008E5B4A" w:rsidP="00D04393">
      <w:pPr>
        <w:numPr>
          <w:ilvl w:val="0"/>
          <w:numId w:val="11"/>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Exploratory Data Analysis (EDA):</w:t>
      </w:r>
      <w:r w:rsidRPr="008D7B6C">
        <w:rPr>
          <w:rFonts w:eastAsia="Times New Roman" w:cs="Times New Roman"/>
          <w:sz w:val="24"/>
          <w:szCs w:val="24"/>
        </w:rPr>
        <w:t xml:space="preserve"> Perform EDA to understand the dataset and identify potential biases.</w:t>
      </w:r>
    </w:p>
    <w:p w14:paraId="03A61148" w14:textId="77777777" w:rsidR="008E5B4A" w:rsidRPr="008D7B6C" w:rsidRDefault="008E5B4A" w:rsidP="00D04393">
      <w:pPr>
        <w:numPr>
          <w:ilvl w:val="0"/>
          <w:numId w:val="11"/>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lastRenderedPageBreak/>
        <w:t>Model Training:</w:t>
      </w:r>
      <w:r w:rsidRPr="008D7B6C">
        <w:rPr>
          <w:rFonts w:eastAsia="Times New Roman" w:cs="Times New Roman"/>
          <w:sz w:val="24"/>
          <w:szCs w:val="24"/>
        </w:rPr>
        <w:t xml:space="preserve"> Train state-of-the-art computer vision models using the labeled dataset for image segmentation and object detection.</w:t>
      </w:r>
    </w:p>
    <w:p w14:paraId="14F1B187" w14:textId="461B5C82" w:rsidR="008E5B4A" w:rsidRPr="008D7B6C" w:rsidRDefault="008E5B4A" w:rsidP="00D04393">
      <w:pPr>
        <w:numPr>
          <w:ilvl w:val="0"/>
          <w:numId w:val="11"/>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Evaluation:</w:t>
      </w:r>
      <w:r w:rsidRPr="008D7B6C">
        <w:rPr>
          <w:rFonts w:eastAsia="Times New Roman" w:cs="Times New Roman"/>
          <w:sz w:val="24"/>
          <w:szCs w:val="24"/>
        </w:rPr>
        <w:t xml:space="preserve"> Evaluate model performance using metrics such as precision,</w:t>
      </w:r>
      <w:r w:rsidR="00933814">
        <w:rPr>
          <w:rFonts w:eastAsia="Times New Roman" w:cs="Times New Roman"/>
          <w:sz w:val="24"/>
          <w:szCs w:val="24"/>
        </w:rPr>
        <w:t xml:space="preserve"> accuracy,</w:t>
      </w:r>
      <w:r w:rsidRPr="008D7B6C">
        <w:rPr>
          <w:rFonts w:eastAsia="Times New Roman" w:cs="Times New Roman"/>
          <w:sz w:val="24"/>
          <w:szCs w:val="24"/>
        </w:rPr>
        <w:t xml:space="preserve"> recall, </w:t>
      </w:r>
      <w:r w:rsidR="00933814">
        <w:rPr>
          <w:rFonts w:eastAsia="Times New Roman" w:cs="Times New Roman"/>
          <w:sz w:val="24"/>
          <w:szCs w:val="24"/>
        </w:rPr>
        <w:t xml:space="preserve"> mAP, </w:t>
      </w:r>
      <w:r w:rsidRPr="008D7B6C">
        <w:rPr>
          <w:rFonts w:eastAsia="Times New Roman" w:cs="Times New Roman"/>
          <w:sz w:val="24"/>
          <w:szCs w:val="24"/>
        </w:rPr>
        <w:t>F1-score</w:t>
      </w:r>
      <w:r w:rsidR="00933814">
        <w:rPr>
          <w:rFonts w:eastAsia="Times New Roman" w:cs="Times New Roman"/>
          <w:sz w:val="24"/>
          <w:szCs w:val="24"/>
        </w:rPr>
        <w:t>, etc.</w:t>
      </w:r>
    </w:p>
    <w:p w14:paraId="17344EA1" w14:textId="77777777" w:rsidR="008E5B4A" w:rsidRPr="008D7B6C" w:rsidRDefault="008E5B4A" w:rsidP="00D04393">
      <w:pPr>
        <w:numPr>
          <w:ilvl w:val="0"/>
          <w:numId w:val="11"/>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Assess the practicality of integrating AI-based diagnostic tools into dental practice.</w:t>
      </w:r>
    </w:p>
    <w:p w14:paraId="2C5530E8" w14:textId="043E00C1" w:rsidR="008E5B4A" w:rsidRPr="00D6372F" w:rsidRDefault="008E5B4A" w:rsidP="00D04393">
      <w:pPr>
        <w:pStyle w:val="ListParagraph"/>
        <w:numPr>
          <w:ilvl w:val="1"/>
          <w:numId w:val="5"/>
        </w:numPr>
        <w:spacing w:before="100" w:beforeAutospacing="1" w:after="100" w:afterAutospacing="1" w:line="276" w:lineRule="auto"/>
        <w:ind w:left="1152"/>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Key Technologies and Methods</w:t>
      </w:r>
    </w:p>
    <w:p w14:paraId="5B41F073"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Collection and Labeling:</w:t>
      </w:r>
    </w:p>
    <w:p w14:paraId="0BB24026"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Collaboration with a Non-Profit:</w:t>
      </w:r>
      <w:r w:rsidRPr="008D7B6C">
        <w:rPr>
          <w:rFonts w:eastAsia="Times New Roman" w:cs="Times New Roman"/>
          <w:sz w:val="24"/>
          <w:szCs w:val="24"/>
        </w:rPr>
        <w:t xml:space="preserve"> Partner with a non-profit organization focused on dental health to collect a diverse set of dental X-ray images.</w:t>
      </w:r>
    </w:p>
    <w:p w14:paraId="5053B983"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Manual Annotation by Dentists:</w:t>
      </w:r>
      <w:r w:rsidRPr="008D7B6C">
        <w:rPr>
          <w:rFonts w:eastAsia="Times New Roman" w:cs="Times New Roman"/>
          <w:sz w:val="24"/>
          <w:szCs w:val="24"/>
        </w:rPr>
        <w:t xml:space="preserve"> Engage volunteer dentists to annotate the images, ensuring high-quality and accurate labels for training the AI models.</w:t>
      </w:r>
    </w:p>
    <w:p w14:paraId="3700A9E9"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Storage and Processing:</w:t>
      </w:r>
    </w:p>
    <w:p w14:paraId="2F8328E3"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Cloud Storage:</w:t>
      </w:r>
      <w:r w:rsidRPr="008D7B6C">
        <w:rPr>
          <w:rFonts w:eastAsia="Times New Roman" w:cs="Times New Roman"/>
          <w:sz w:val="24"/>
          <w:szCs w:val="24"/>
        </w:rPr>
        <w:t xml:space="preserve"> Utilize cloud storage solutions like AWS S3 or Google Cloud Storage for storing the dataset securely.</w:t>
      </w:r>
    </w:p>
    <w:p w14:paraId="55C44CC1"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Data Preprocessing:</w:t>
      </w:r>
      <w:r w:rsidRPr="008D7B6C">
        <w:rPr>
          <w:rFonts w:eastAsia="Times New Roman" w:cs="Times New Roman"/>
          <w:sz w:val="24"/>
          <w:szCs w:val="24"/>
        </w:rPr>
        <w:t xml:space="preserve"> Use Python libraries such as Pandas, NumPy, and OpenCV for data cleaning, preprocessing, and augmentation.</w:t>
      </w:r>
    </w:p>
    <w:p w14:paraId="66C15C1B"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Exploratory Data Analysis (EDA):</w:t>
      </w:r>
    </w:p>
    <w:p w14:paraId="22F76967"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Visualization Tools:</w:t>
      </w:r>
      <w:r w:rsidRPr="008D7B6C">
        <w:rPr>
          <w:rFonts w:eastAsia="Times New Roman" w:cs="Times New Roman"/>
          <w:sz w:val="24"/>
          <w:szCs w:val="24"/>
        </w:rPr>
        <w:t xml:space="preserve"> Employ Matplotlib and Seaborn for visualizing data distributions and identifying potential biases.</w:t>
      </w:r>
    </w:p>
    <w:p w14:paraId="089355FC"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Statistical Analysis:</w:t>
      </w:r>
      <w:r w:rsidRPr="008D7B6C">
        <w:rPr>
          <w:rFonts w:eastAsia="Times New Roman" w:cs="Times New Roman"/>
          <w:sz w:val="24"/>
          <w:szCs w:val="24"/>
        </w:rPr>
        <w:t xml:space="preserve"> Use statistical methods to understand the characteristics of the dataset and detect any anomalies or imbalances.</w:t>
      </w:r>
    </w:p>
    <w:p w14:paraId="1756558E"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Training:</w:t>
      </w:r>
    </w:p>
    <w:p w14:paraId="661CD41E"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Frameworks:</w:t>
      </w:r>
      <w:r w:rsidRPr="008D7B6C">
        <w:rPr>
          <w:rFonts w:eastAsia="Times New Roman" w:cs="Times New Roman"/>
          <w:sz w:val="24"/>
          <w:szCs w:val="24"/>
        </w:rPr>
        <w:t xml:space="preserve"> Use TensorFlow and Keras for building and training deep learning models.</w:t>
      </w:r>
    </w:p>
    <w:p w14:paraId="7B027131"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Image Segmentation Models:</w:t>
      </w:r>
      <w:r w:rsidRPr="008D7B6C">
        <w:rPr>
          <w:rFonts w:eastAsia="Times New Roman" w:cs="Times New Roman"/>
          <w:sz w:val="24"/>
          <w:szCs w:val="24"/>
        </w:rPr>
        <w:t xml:space="preserve"> Implement models such as U-Net and Mask R-CNN for segmenting dental structures in X-ray images.</w:t>
      </w:r>
    </w:p>
    <w:p w14:paraId="27BD4D07"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Object Detection Models:</w:t>
      </w:r>
      <w:r w:rsidRPr="008D7B6C">
        <w:rPr>
          <w:rFonts w:eastAsia="Times New Roman" w:cs="Times New Roman"/>
          <w:sz w:val="24"/>
          <w:szCs w:val="24"/>
        </w:rPr>
        <w:t xml:space="preserve"> Use YOLO-v8 (You Only Look Once) and Faster R-CNN for detecting and classifying dental conditions in the X-ray images.</w:t>
      </w:r>
    </w:p>
    <w:p w14:paraId="2440D27F"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Evaluation:</w:t>
      </w:r>
    </w:p>
    <w:p w14:paraId="65D81A84" w14:textId="1E6732B8"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Metrics:</w:t>
      </w:r>
      <w:r w:rsidRPr="008D7B6C">
        <w:rPr>
          <w:rFonts w:eastAsia="Times New Roman" w:cs="Times New Roman"/>
          <w:sz w:val="24"/>
          <w:szCs w:val="24"/>
        </w:rPr>
        <w:t xml:space="preserve"> Evaluate models using metrics such as Intersection over Union (IoU) for </w:t>
      </w:r>
      <w:r w:rsidR="00933814" w:rsidRPr="008D7B6C">
        <w:rPr>
          <w:rFonts w:eastAsia="Times New Roman" w:cs="Times New Roman"/>
          <w:sz w:val="24"/>
          <w:szCs w:val="24"/>
        </w:rPr>
        <w:t>segmentation and</w:t>
      </w:r>
      <w:r w:rsidRPr="008D7B6C">
        <w:rPr>
          <w:rFonts w:eastAsia="Times New Roman" w:cs="Times New Roman"/>
          <w:sz w:val="24"/>
          <w:szCs w:val="24"/>
        </w:rPr>
        <w:t xml:space="preserve"> mean Average Precision (mAP) for </w:t>
      </w:r>
      <w:r w:rsidRPr="008D7B6C">
        <w:rPr>
          <w:rFonts w:eastAsia="Times New Roman" w:cs="Times New Roman"/>
          <w:sz w:val="24"/>
          <w:szCs w:val="24"/>
        </w:rPr>
        <w:lastRenderedPageBreak/>
        <w:t>object detection, in addition to accuracy, precision, recall, and F1-score.</w:t>
      </w:r>
    </w:p>
    <w:p w14:paraId="2E7E25A0"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Implement k-fold cross-validation to ensure robustness and generalizability of the models.</w:t>
      </w:r>
    </w:p>
    <w:p w14:paraId="387645A4"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Visualization of Results:</w:t>
      </w:r>
      <w:r w:rsidRPr="008D7B6C">
        <w:rPr>
          <w:rFonts w:eastAsia="Times New Roman" w:cs="Times New Roman"/>
          <w:sz w:val="24"/>
          <w:szCs w:val="24"/>
        </w:rPr>
        <w:t xml:space="preserve"> Use confusion matrices and ROC curves to visualize model performance and make informed decisions.</w:t>
      </w:r>
    </w:p>
    <w:p w14:paraId="2C5A683D" w14:textId="77777777" w:rsidR="008E5B4A" w:rsidRPr="008D7B6C" w:rsidRDefault="008E5B4A" w:rsidP="00D04393">
      <w:pPr>
        <w:numPr>
          <w:ilvl w:val="0"/>
          <w:numId w:val="12"/>
        </w:numPr>
        <w:tabs>
          <w:tab w:val="clear" w:pos="108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Feasibility Analysis:</w:t>
      </w:r>
    </w:p>
    <w:p w14:paraId="235DC6D3"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Regulatory Compliance:</w:t>
      </w:r>
      <w:r w:rsidRPr="008D7B6C">
        <w:rPr>
          <w:rFonts w:eastAsia="Times New Roman" w:cs="Times New Roman"/>
          <w:sz w:val="24"/>
          <w:szCs w:val="24"/>
        </w:rPr>
        <w:t xml:space="preserve"> Research and ensure compliance with relevant healthcare regulations and standards.</w:t>
      </w:r>
    </w:p>
    <w:p w14:paraId="5FA15E3F"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Scalability:</w:t>
      </w:r>
      <w:r w:rsidRPr="008D7B6C">
        <w:rPr>
          <w:rFonts w:eastAsia="Times New Roman" w:cs="Times New Roman"/>
          <w:sz w:val="24"/>
          <w:szCs w:val="24"/>
        </w:rPr>
        <w:t xml:space="preserve"> Assess the scalability of the AI solution for deployment in various dental practices.</w:t>
      </w:r>
    </w:p>
    <w:p w14:paraId="4CA98FAC"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Cost-Effectiveness:</w:t>
      </w:r>
      <w:r w:rsidRPr="008D7B6C">
        <w:rPr>
          <w:rFonts w:eastAsia="Times New Roman" w:cs="Times New Roman"/>
          <w:sz w:val="24"/>
          <w:szCs w:val="24"/>
        </w:rPr>
        <w:t xml:space="preserve"> Evaluate the cost implications of integrating the AI system into existing workflows.</w:t>
      </w:r>
    </w:p>
    <w:p w14:paraId="1FF98BD5" w14:textId="77777777" w:rsidR="008E5B4A" w:rsidRPr="008D7B6C" w:rsidRDefault="008E5B4A" w:rsidP="00D04393">
      <w:pPr>
        <w:numPr>
          <w:ilvl w:val="1"/>
          <w:numId w:val="12"/>
        </w:numPr>
        <w:tabs>
          <w:tab w:val="clear" w:pos="1800"/>
          <w:tab w:val="num" w:pos="2160"/>
        </w:tabs>
        <w:spacing w:before="100" w:beforeAutospacing="1" w:after="100" w:afterAutospacing="1" w:line="276" w:lineRule="auto"/>
        <w:ind w:left="2160"/>
        <w:rPr>
          <w:rFonts w:eastAsia="Times New Roman" w:cs="Times New Roman"/>
          <w:sz w:val="24"/>
          <w:szCs w:val="24"/>
        </w:rPr>
      </w:pPr>
      <w:r w:rsidRPr="008D7B6C">
        <w:rPr>
          <w:rFonts w:eastAsia="Times New Roman" w:cs="Times New Roman"/>
          <w:b/>
          <w:bCs/>
          <w:sz w:val="24"/>
          <w:szCs w:val="24"/>
        </w:rPr>
        <w:t>User Acceptance:</w:t>
      </w:r>
      <w:r w:rsidRPr="008D7B6C">
        <w:rPr>
          <w:rFonts w:eastAsia="Times New Roman" w:cs="Times New Roman"/>
          <w:sz w:val="24"/>
          <w:szCs w:val="24"/>
        </w:rPr>
        <w:t xml:space="preserve"> Conduct surveys and gather feedback from dental professionals to gauge acceptance and usability.</w:t>
      </w:r>
    </w:p>
    <w:p w14:paraId="437635C2" w14:textId="6BD1F45B"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eastAsia="Times New Roman" w:cs="Times New Roman"/>
          <w:b/>
          <w:bCs/>
          <w:sz w:val="24"/>
          <w:szCs w:val="24"/>
        </w:rPr>
        <w:t xml:space="preserve"> </w:t>
      </w:r>
      <w:r w:rsidRPr="00D6372F">
        <w:rPr>
          <w:rFonts w:asciiTheme="majorHAnsi" w:eastAsia="Times New Roman" w:hAnsiTheme="majorHAnsi" w:cs="Times New Roman"/>
          <w:b/>
          <w:bCs/>
          <w:sz w:val="24"/>
          <w:szCs w:val="24"/>
        </w:rPr>
        <w:t>Plan of Work</w:t>
      </w:r>
    </w:p>
    <w:p w14:paraId="28F922FA"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Major Tasks:</w:t>
      </w:r>
    </w:p>
    <w:p w14:paraId="78BF9FF1"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Collection and Labeling:</w:t>
      </w:r>
      <w:r w:rsidRPr="008D7B6C">
        <w:rPr>
          <w:rFonts w:eastAsia="Times New Roman" w:cs="Times New Roman"/>
          <w:sz w:val="24"/>
          <w:szCs w:val="24"/>
        </w:rPr>
        <w:t xml:space="preserve"> Weeks 1-3</w:t>
      </w:r>
    </w:p>
    <w:p w14:paraId="6A67D98F"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Exploratory Data Analysis:</w:t>
      </w:r>
      <w:r w:rsidRPr="008D7B6C">
        <w:rPr>
          <w:rFonts w:eastAsia="Times New Roman" w:cs="Times New Roman"/>
          <w:sz w:val="24"/>
          <w:szCs w:val="24"/>
        </w:rPr>
        <w:t xml:space="preserve"> Weeks 4-5</w:t>
      </w:r>
    </w:p>
    <w:p w14:paraId="2D122A47"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Training (Segmentation):</w:t>
      </w:r>
      <w:r w:rsidRPr="008D7B6C">
        <w:rPr>
          <w:rFonts w:eastAsia="Times New Roman" w:cs="Times New Roman"/>
          <w:sz w:val="24"/>
          <w:szCs w:val="24"/>
        </w:rPr>
        <w:t xml:space="preserve"> Weeks 6-7</w:t>
      </w:r>
    </w:p>
    <w:p w14:paraId="2CECABC7"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Training (Object Detection):</w:t>
      </w:r>
      <w:r w:rsidRPr="008D7B6C">
        <w:rPr>
          <w:rFonts w:eastAsia="Times New Roman" w:cs="Times New Roman"/>
          <w:sz w:val="24"/>
          <w:szCs w:val="24"/>
        </w:rPr>
        <w:t xml:space="preserve"> Weeks 8-9</w:t>
      </w:r>
    </w:p>
    <w:p w14:paraId="0E86BDCC"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Evaluation:</w:t>
      </w:r>
      <w:r w:rsidRPr="008D7B6C">
        <w:rPr>
          <w:rFonts w:eastAsia="Times New Roman" w:cs="Times New Roman"/>
          <w:sz w:val="24"/>
          <w:szCs w:val="24"/>
        </w:rPr>
        <w:t xml:space="preserve"> Weeks 10-11</w:t>
      </w:r>
    </w:p>
    <w:p w14:paraId="622C000B"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Weeks 12-13</w:t>
      </w:r>
    </w:p>
    <w:p w14:paraId="4D0A8408" w14:textId="77777777" w:rsidR="008E5B4A" w:rsidRPr="008D7B6C" w:rsidRDefault="008E5B4A" w:rsidP="00D04393">
      <w:pPr>
        <w:numPr>
          <w:ilvl w:val="0"/>
          <w:numId w:val="13"/>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Final Report and Presentation:</w:t>
      </w:r>
      <w:r w:rsidRPr="008D7B6C">
        <w:rPr>
          <w:rFonts w:eastAsia="Times New Roman" w:cs="Times New Roman"/>
          <w:sz w:val="24"/>
          <w:szCs w:val="24"/>
        </w:rPr>
        <w:t xml:space="preserve"> Week 14</w:t>
      </w:r>
    </w:p>
    <w:p w14:paraId="2777FF2C"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i/>
          <w:iCs/>
          <w:sz w:val="24"/>
          <w:szCs w:val="24"/>
        </w:rPr>
        <w:t>Gantt Chart:</w:t>
      </w:r>
    </w:p>
    <w:tbl>
      <w:tblPr>
        <w:tblStyle w:val="TableGrid"/>
        <w:tblW w:w="9350" w:type="dxa"/>
        <w:tblInd w:w="720" w:type="dxa"/>
        <w:tblLook w:val="04A0" w:firstRow="1" w:lastRow="0" w:firstColumn="1" w:lastColumn="0" w:noHBand="0" w:noVBand="1"/>
      </w:tblPr>
      <w:tblGrid>
        <w:gridCol w:w="2436"/>
        <w:gridCol w:w="967"/>
        <w:gridCol w:w="967"/>
        <w:gridCol w:w="967"/>
        <w:gridCol w:w="967"/>
        <w:gridCol w:w="1053"/>
        <w:gridCol w:w="1053"/>
        <w:gridCol w:w="940"/>
      </w:tblGrid>
      <w:tr w:rsidR="008E5B4A" w:rsidRPr="008D7B6C" w14:paraId="64E1A43B" w14:textId="77777777" w:rsidTr="00D04393">
        <w:tc>
          <w:tcPr>
            <w:tcW w:w="0" w:type="auto"/>
            <w:hideMark/>
          </w:tcPr>
          <w:p w14:paraId="418513C6"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Task</w:t>
            </w:r>
          </w:p>
        </w:tc>
        <w:tc>
          <w:tcPr>
            <w:tcW w:w="0" w:type="auto"/>
            <w:hideMark/>
          </w:tcPr>
          <w:p w14:paraId="29547623"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1-3</w:t>
            </w:r>
          </w:p>
        </w:tc>
        <w:tc>
          <w:tcPr>
            <w:tcW w:w="0" w:type="auto"/>
            <w:hideMark/>
          </w:tcPr>
          <w:p w14:paraId="2844E313"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4-5</w:t>
            </w:r>
          </w:p>
        </w:tc>
        <w:tc>
          <w:tcPr>
            <w:tcW w:w="0" w:type="auto"/>
            <w:hideMark/>
          </w:tcPr>
          <w:p w14:paraId="75C818E1"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6-7</w:t>
            </w:r>
          </w:p>
        </w:tc>
        <w:tc>
          <w:tcPr>
            <w:tcW w:w="0" w:type="auto"/>
            <w:hideMark/>
          </w:tcPr>
          <w:p w14:paraId="186F6CCC"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8-9</w:t>
            </w:r>
          </w:p>
        </w:tc>
        <w:tc>
          <w:tcPr>
            <w:tcW w:w="0" w:type="auto"/>
            <w:hideMark/>
          </w:tcPr>
          <w:p w14:paraId="05AD87BC"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10-11</w:t>
            </w:r>
          </w:p>
        </w:tc>
        <w:tc>
          <w:tcPr>
            <w:tcW w:w="0" w:type="auto"/>
            <w:hideMark/>
          </w:tcPr>
          <w:p w14:paraId="6D3CDE8F"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12-13</w:t>
            </w:r>
          </w:p>
        </w:tc>
        <w:tc>
          <w:tcPr>
            <w:tcW w:w="0" w:type="auto"/>
            <w:hideMark/>
          </w:tcPr>
          <w:p w14:paraId="5332F4AE" w14:textId="77777777" w:rsidR="008E5B4A" w:rsidRPr="008D7B6C" w:rsidRDefault="008E5B4A" w:rsidP="00E54913">
            <w:pPr>
              <w:spacing w:line="276" w:lineRule="auto"/>
              <w:jc w:val="center"/>
              <w:rPr>
                <w:rFonts w:eastAsia="Times New Roman" w:cs="Times New Roman"/>
                <w:b/>
                <w:bCs/>
                <w:sz w:val="24"/>
                <w:szCs w:val="24"/>
              </w:rPr>
            </w:pPr>
            <w:r w:rsidRPr="008D7B6C">
              <w:rPr>
                <w:rFonts w:eastAsia="Times New Roman" w:cs="Times New Roman"/>
                <w:b/>
                <w:bCs/>
                <w:sz w:val="24"/>
                <w:szCs w:val="24"/>
              </w:rPr>
              <w:t>Week 14</w:t>
            </w:r>
          </w:p>
        </w:tc>
      </w:tr>
      <w:tr w:rsidR="008E5B4A" w:rsidRPr="008D7B6C" w14:paraId="2B1E3119" w14:textId="77777777" w:rsidTr="00D04393">
        <w:tc>
          <w:tcPr>
            <w:tcW w:w="0" w:type="auto"/>
            <w:hideMark/>
          </w:tcPr>
          <w:p w14:paraId="3F66504A"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Data Collection</w:t>
            </w:r>
          </w:p>
        </w:tc>
        <w:tc>
          <w:tcPr>
            <w:tcW w:w="0" w:type="auto"/>
            <w:hideMark/>
          </w:tcPr>
          <w:p w14:paraId="5322ED17"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7DEE6CC2"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3ECF53C6"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32CDB22A"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1838C9EE"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55A76CAD"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1301120D" w14:textId="77777777" w:rsidR="008E5B4A" w:rsidRPr="008D7B6C" w:rsidRDefault="008E5B4A" w:rsidP="00E54913">
            <w:pPr>
              <w:spacing w:line="276" w:lineRule="auto"/>
              <w:rPr>
                <w:rFonts w:eastAsia="Times New Roman" w:cs="Times New Roman"/>
                <w:sz w:val="20"/>
                <w:szCs w:val="20"/>
              </w:rPr>
            </w:pPr>
          </w:p>
        </w:tc>
      </w:tr>
      <w:tr w:rsidR="008E5B4A" w:rsidRPr="008D7B6C" w14:paraId="6A38BB5B" w14:textId="77777777" w:rsidTr="00D04393">
        <w:tc>
          <w:tcPr>
            <w:tcW w:w="0" w:type="auto"/>
            <w:hideMark/>
          </w:tcPr>
          <w:p w14:paraId="404E64A6"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Data Labeling</w:t>
            </w:r>
          </w:p>
        </w:tc>
        <w:tc>
          <w:tcPr>
            <w:tcW w:w="0" w:type="auto"/>
            <w:hideMark/>
          </w:tcPr>
          <w:p w14:paraId="1A78029B"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0908C708"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30C845C4"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0E292B1A"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5C672F14"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7D85F9AA"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17C7E213" w14:textId="77777777" w:rsidR="008E5B4A" w:rsidRPr="008D7B6C" w:rsidRDefault="008E5B4A" w:rsidP="00E54913">
            <w:pPr>
              <w:spacing w:line="276" w:lineRule="auto"/>
              <w:rPr>
                <w:rFonts w:eastAsia="Times New Roman" w:cs="Times New Roman"/>
                <w:sz w:val="20"/>
                <w:szCs w:val="20"/>
              </w:rPr>
            </w:pPr>
          </w:p>
        </w:tc>
      </w:tr>
      <w:tr w:rsidR="008E5B4A" w:rsidRPr="008D7B6C" w14:paraId="78D6B677" w14:textId="77777777" w:rsidTr="00D04393">
        <w:tc>
          <w:tcPr>
            <w:tcW w:w="0" w:type="auto"/>
            <w:hideMark/>
          </w:tcPr>
          <w:p w14:paraId="1D7884B4"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Exploratory Data Analysis</w:t>
            </w:r>
          </w:p>
        </w:tc>
        <w:tc>
          <w:tcPr>
            <w:tcW w:w="0" w:type="auto"/>
            <w:hideMark/>
          </w:tcPr>
          <w:p w14:paraId="33879D6C"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74AEFC44"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7810BA34"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34C466AF"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6DA422E9"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CDC2E98"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35F45110" w14:textId="77777777" w:rsidR="008E5B4A" w:rsidRPr="008D7B6C" w:rsidRDefault="008E5B4A" w:rsidP="00E54913">
            <w:pPr>
              <w:spacing w:line="276" w:lineRule="auto"/>
              <w:rPr>
                <w:rFonts w:eastAsia="Times New Roman" w:cs="Times New Roman"/>
                <w:sz w:val="20"/>
                <w:szCs w:val="20"/>
              </w:rPr>
            </w:pPr>
          </w:p>
        </w:tc>
      </w:tr>
      <w:tr w:rsidR="008E5B4A" w:rsidRPr="008D7B6C" w14:paraId="616A196B" w14:textId="77777777" w:rsidTr="00D04393">
        <w:tc>
          <w:tcPr>
            <w:tcW w:w="0" w:type="auto"/>
            <w:hideMark/>
          </w:tcPr>
          <w:p w14:paraId="6022E366"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Model Training (Segmentation)</w:t>
            </w:r>
          </w:p>
        </w:tc>
        <w:tc>
          <w:tcPr>
            <w:tcW w:w="0" w:type="auto"/>
            <w:hideMark/>
          </w:tcPr>
          <w:p w14:paraId="357A96BF"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3AF5FD4C"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0A031345"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3306FC8F"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2E13C029"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6BF9FF0"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067991F" w14:textId="77777777" w:rsidR="008E5B4A" w:rsidRPr="008D7B6C" w:rsidRDefault="008E5B4A" w:rsidP="00E54913">
            <w:pPr>
              <w:spacing w:line="276" w:lineRule="auto"/>
              <w:rPr>
                <w:rFonts w:eastAsia="Times New Roman" w:cs="Times New Roman"/>
                <w:sz w:val="20"/>
                <w:szCs w:val="20"/>
              </w:rPr>
            </w:pPr>
          </w:p>
        </w:tc>
      </w:tr>
      <w:tr w:rsidR="008E5B4A" w:rsidRPr="008D7B6C" w14:paraId="676D4B20" w14:textId="77777777" w:rsidTr="00D04393">
        <w:tc>
          <w:tcPr>
            <w:tcW w:w="0" w:type="auto"/>
            <w:hideMark/>
          </w:tcPr>
          <w:p w14:paraId="3E5E11EF"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lastRenderedPageBreak/>
              <w:t>Model Training (Object Detection)</w:t>
            </w:r>
          </w:p>
        </w:tc>
        <w:tc>
          <w:tcPr>
            <w:tcW w:w="0" w:type="auto"/>
            <w:hideMark/>
          </w:tcPr>
          <w:p w14:paraId="39E2E587"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508C2E81"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2CE0E920"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B5C376F"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2BC769C1"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1C30CF15"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1785146D" w14:textId="77777777" w:rsidR="008E5B4A" w:rsidRPr="008D7B6C" w:rsidRDefault="008E5B4A" w:rsidP="00E54913">
            <w:pPr>
              <w:spacing w:line="276" w:lineRule="auto"/>
              <w:rPr>
                <w:rFonts w:eastAsia="Times New Roman" w:cs="Times New Roman"/>
                <w:sz w:val="20"/>
                <w:szCs w:val="20"/>
              </w:rPr>
            </w:pPr>
          </w:p>
        </w:tc>
      </w:tr>
      <w:tr w:rsidR="008E5B4A" w:rsidRPr="008D7B6C" w14:paraId="48FE7A98" w14:textId="77777777" w:rsidTr="00D04393">
        <w:tc>
          <w:tcPr>
            <w:tcW w:w="0" w:type="auto"/>
            <w:hideMark/>
          </w:tcPr>
          <w:p w14:paraId="66E7E6EF"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Model Evaluation</w:t>
            </w:r>
          </w:p>
        </w:tc>
        <w:tc>
          <w:tcPr>
            <w:tcW w:w="0" w:type="auto"/>
            <w:hideMark/>
          </w:tcPr>
          <w:p w14:paraId="699356A2"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546F6FB3"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521D009D"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3DAD7807"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2E27B16"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0598CCF8"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51FBEEA1" w14:textId="77777777" w:rsidR="008E5B4A" w:rsidRPr="008D7B6C" w:rsidRDefault="008E5B4A" w:rsidP="00E54913">
            <w:pPr>
              <w:spacing w:line="276" w:lineRule="auto"/>
              <w:rPr>
                <w:rFonts w:eastAsia="Times New Roman" w:cs="Times New Roman"/>
                <w:sz w:val="20"/>
                <w:szCs w:val="20"/>
              </w:rPr>
            </w:pPr>
          </w:p>
        </w:tc>
      </w:tr>
      <w:tr w:rsidR="008E5B4A" w:rsidRPr="008D7B6C" w14:paraId="24AFBDBB" w14:textId="77777777" w:rsidTr="00D04393">
        <w:tc>
          <w:tcPr>
            <w:tcW w:w="0" w:type="auto"/>
            <w:hideMark/>
          </w:tcPr>
          <w:p w14:paraId="65B1E678"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Feasibility Analysis</w:t>
            </w:r>
          </w:p>
        </w:tc>
        <w:tc>
          <w:tcPr>
            <w:tcW w:w="0" w:type="auto"/>
            <w:hideMark/>
          </w:tcPr>
          <w:p w14:paraId="74E36DD8"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53F9F905"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37D310E7"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373C50D3"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1FF57F81"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28292AF7"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c>
          <w:tcPr>
            <w:tcW w:w="0" w:type="auto"/>
            <w:hideMark/>
          </w:tcPr>
          <w:p w14:paraId="4E621AEC" w14:textId="77777777" w:rsidR="008E5B4A" w:rsidRPr="008D7B6C" w:rsidRDefault="008E5B4A" w:rsidP="00E54913">
            <w:pPr>
              <w:spacing w:line="276" w:lineRule="auto"/>
              <w:rPr>
                <w:rFonts w:eastAsia="Times New Roman" w:cs="Times New Roman"/>
                <w:sz w:val="24"/>
                <w:szCs w:val="24"/>
              </w:rPr>
            </w:pPr>
          </w:p>
        </w:tc>
      </w:tr>
      <w:tr w:rsidR="008E5B4A" w:rsidRPr="008D7B6C" w14:paraId="36ACFF6F" w14:textId="77777777" w:rsidTr="00D04393">
        <w:tc>
          <w:tcPr>
            <w:tcW w:w="0" w:type="auto"/>
            <w:hideMark/>
          </w:tcPr>
          <w:p w14:paraId="050E7B4A"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Final Report and Presentation</w:t>
            </w:r>
          </w:p>
        </w:tc>
        <w:tc>
          <w:tcPr>
            <w:tcW w:w="0" w:type="auto"/>
            <w:hideMark/>
          </w:tcPr>
          <w:p w14:paraId="179C7CE2" w14:textId="77777777" w:rsidR="008E5B4A" w:rsidRPr="008D7B6C" w:rsidRDefault="008E5B4A" w:rsidP="00E54913">
            <w:pPr>
              <w:spacing w:line="276" w:lineRule="auto"/>
              <w:rPr>
                <w:rFonts w:eastAsia="Times New Roman" w:cs="Times New Roman"/>
                <w:sz w:val="24"/>
                <w:szCs w:val="24"/>
              </w:rPr>
            </w:pPr>
          </w:p>
        </w:tc>
        <w:tc>
          <w:tcPr>
            <w:tcW w:w="0" w:type="auto"/>
            <w:hideMark/>
          </w:tcPr>
          <w:p w14:paraId="696FAA03"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7BDA32F7"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7CE233EC"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0CEEF13A"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45A907BA" w14:textId="77777777" w:rsidR="008E5B4A" w:rsidRPr="008D7B6C" w:rsidRDefault="008E5B4A" w:rsidP="00E54913">
            <w:pPr>
              <w:spacing w:line="276" w:lineRule="auto"/>
              <w:rPr>
                <w:rFonts w:eastAsia="Times New Roman" w:cs="Times New Roman"/>
                <w:sz w:val="20"/>
                <w:szCs w:val="20"/>
              </w:rPr>
            </w:pPr>
          </w:p>
        </w:tc>
        <w:tc>
          <w:tcPr>
            <w:tcW w:w="0" w:type="auto"/>
            <w:hideMark/>
          </w:tcPr>
          <w:p w14:paraId="009A3341" w14:textId="77777777" w:rsidR="008E5B4A" w:rsidRPr="008D7B6C" w:rsidRDefault="008E5B4A" w:rsidP="00E54913">
            <w:pPr>
              <w:spacing w:line="276" w:lineRule="auto"/>
              <w:rPr>
                <w:rFonts w:eastAsia="Times New Roman" w:cs="Times New Roman"/>
                <w:sz w:val="24"/>
                <w:szCs w:val="24"/>
              </w:rPr>
            </w:pPr>
            <w:r w:rsidRPr="008D7B6C">
              <w:rPr>
                <w:rFonts w:eastAsia="Times New Roman" w:cs="Times New Roman"/>
                <w:sz w:val="24"/>
                <w:szCs w:val="24"/>
              </w:rPr>
              <w:t>X</w:t>
            </w:r>
          </w:p>
        </w:tc>
      </w:tr>
    </w:tbl>
    <w:p w14:paraId="25D00F5B" w14:textId="307763D2" w:rsidR="008E5B4A" w:rsidRPr="00D6372F" w:rsidRDefault="008E5B4A" w:rsidP="00E54913">
      <w:pPr>
        <w:pStyle w:val="ListParagraph"/>
        <w:numPr>
          <w:ilvl w:val="1"/>
          <w:numId w:val="5"/>
        </w:numPr>
        <w:spacing w:before="100" w:beforeAutospacing="1" w:after="100" w:afterAutospacing="1" w:line="276" w:lineRule="auto"/>
        <w:outlineLvl w:val="3"/>
        <w:rPr>
          <w:rFonts w:asciiTheme="majorHAnsi" w:eastAsia="Times New Roman" w:hAnsiTheme="majorHAnsi" w:cs="Times New Roman"/>
          <w:b/>
          <w:bCs/>
          <w:sz w:val="24"/>
          <w:szCs w:val="24"/>
        </w:rPr>
      </w:pPr>
      <w:r w:rsidRPr="00D6372F">
        <w:rPr>
          <w:rFonts w:asciiTheme="majorHAnsi" w:eastAsia="Times New Roman" w:hAnsiTheme="majorHAnsi" w:cs="Times New Roman"/>
          <w:b/>
          <w:bCs/>
          <w:sz w:val="24"/>
          <w:szCs w:val="24"/>
        </w:rPr>
        <w:t>Testing and Evaluation Plan</w:t>
      </w:r>
    </w:p>
    <w:p w14:paraId="39E9E6AF"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Testing Plan:</w:t>
      </w:r>
    </w:p>
    <w:p w14:paraId="5D438C22" w14:textId="2D79C0C0" w:rsidR="008E5B4A" w:rsidRPr="008D7B6C" w:rsidRDefault="008E5B4A" w:rsidP="00D04393">
      <w:pPr>
        <w:numPr>
          <w:ilvl w:val="0"/>
          <w:numId w:val="14"/>
        </w:numPr>
        <w:tabs>
          <w:tab w:val="clear" w:pos="720"/>
          <w:tab w:val="num" w:pos="144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Data Validation:</w:t>
      </w:r>
      <w:r w:rsidRPr="008D7B6C">
        <w:rPr>
          <w:rFonts w:eastAsia="Times New Roman" w:cs="Times New Roman"/>
          <w:sz w:val="24"/>
          <w:szCs w:val="24"/>
        </w:rPr>
        <w:t xml:space="preserve"> Ensure the dataset is labeled </w:t>
      </w:r>
      <w:r w:rsidR="00933814" w:rsidRPr="008D7B6C">
        <w:rPr>
          <w:rFonts w:eastAsia="Times New Roman" w:cs="Times New Roman"/>
          <w:sz w:val="24"/>
          <w:szCs w:val="24"/>
        </w:rPr>
        <w:t xml:space="preserve">accurately </w:t>
      </w:r>
      <w:r w:rsidRPr="008D7B6C">
        <w:rPr>
          <w:rFonts w:eastAsia="Times New Roman" w:cs="Times New Roman"/>
          <w:sz w:val="24"/>
          <w:szCs w:val="24"/>
        </w:rPr>
        <w:t>and representative of real-world scenarios.</w:t>
      </w:r>
    </w:p>
    <w:p w14:paraId="0363D5EA" w14:textId="77777777" w:rsidR="008E5B4A" w:rsidRPr="008D7B6C" w:rsidRDefault="008E5B4A" w:rsidP="00D04393">
      <w:pPr>
        <w:numPr>
          <w:ilvl w:val="0"/>
          <w:numId w:val="14"/>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Model Testing:</w:t>
      </w:r>
      <w:r w:rsidRPr="008D7B6C">
        <w:rPr>
          <w:rFonts w:eastAsia="Times New Roman" w:cs="Times New Roman"/>
          <w:sz w:val="24"/>
          <w:szCs w:val="24"/>
        </w:rPr>
        <w:t xml:space="preserve"> Evaluate models using a validation set to fine-tune hyperparameters.</w:t>
      </w:r>
    </w:p>
    <w:p w14:paraId="28121227" w14:textId="77777777" w:rsidR="008E5B4A" w:rsidRPr="008D7B6C" w:rsidRDefault="008E5B4A" w:rsidP="00D04393">
      <w:pPr>
        <w:numPr>
          <w:ilvl w:val="0"/>
          <w:numId w:val="14"/>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Cross-Validation:</w:t>
      </w:r>
      <w:r w:rsidRPr="008D7B6C">
        <w:rPr>
          <w:rFonts w:eastAsia="Times New Roman" w:cs="Times New Roman"/>
          <w:sz w:val="24"/>
          <w:szCs w:val="24"/>
        </w:rPr>
        <w:t xml:space="preserve"> Use cross-validation techniques to assess model generalizability.</w:t>
      </w:r>
    </w:p>
    <w:p w14:paraId="584F3915" w14:textId="77777777" w:rsidR="008E5B4A" w:rsidRPr="008D7B6C" w:rsidRDefault="008E5B4A" w:rsidP="00D04393">
      <w:pPr>
        <w:spacing w:before="100" w:beforeAutospacing="1" w:after="100" w:afterAutospacing="1" w:line="276" w:lineRule="auto"/>
        <w:ind w:left="720"/>
        <w:rPr>
          <w:rFonts w:eastAsia="Times New Roman" w:cs="Times New Roman"/>
          <w:sz w:val="24"/>
          <w:szCs w:val="24"/>
        </w:rPr>
      </w:pPr>
      <w:r w:rsidRPr="008D7B6C">
        <w:rPr>
          <w:rFonts w:eastAsia="Times New Roman" w:cs="Times New Roman"/>
          <w:b/>
          <w:bCs/>
          <w:sz w:val="24"/>
          <w:szCs w:val="24"/>
        </w:rPr>
        <w:t>Evaluation Plan:</w:t>
      </w:r>
    </w:p>
    <w:p w14:paraId="724DCF70" w14:textId="28B66B96" w:rsidR="008E5B4A" w:rsidRPr="008D7B6C" w:rsidRDefault="008E5B4A" w:rsidP="00D04393">
      <w:pPr>
        <w:numPr>
          <w:ilvl w:val="0"/>
          <w:numId w:val="15"/>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Performance Metrics:</w:t>
      </w:r>
      <w:r w:rsidRPr="008D7B6C">
        <w:rPr>
          <w:rFonts w:eastAsia="Times New Roman" w:cs="Times New Roman"/>
          <w:sz w:val="24"/>
          <w:szCs w:val="24"/>
        </w:rPr>
        <w:t xml:space="preserve"> Use Intersection over Union (</w:t>
      </w:r>
      <w:r w:rsidR="00933814" w:rsidRPr="008D7B6C">
        <w:rPr>
          <w:rFonts w:eastAsia="Times New Roman" w:cs="Times New Roman"/>
          <w:sz w:val="24"/>
          <w:szCs w:val="24"/>
        </w:rPr>
        <w:t>Igou</w:t>
      </w:r>
      <w:r w:rsidRPr="008D7B6C">
        <w:rPr>
          <w:rFonts w:eastAsia="Times New Roman" w:cs="Times New Roman"/>
          <w:sz w:val="24"/>
          <w:szCs w:val="24"/>
        </w:rPr>
        <w:t>) for segmentation, mean Average Precision (mAP) for object detection, and accuracy, precision, recall, and F1-score to measure model performance.</w:t>
      </w:r>
    </w:p>
    <w:p w14:paraId="2E1C02B6" w14:textId="77777777" w:rsidR="008E5B4A" w:rsidRPr="008D7B6C" w:rsidRDefault="008E5B4A" w:rsidP="00D04393">
      <w:pPr>
        <w:numPr>
          <w:ilvl w:val="0"/>
          <w:numId w:val="15"/>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User Feedback:</w:t>
      </w:r>
      <w:r w:rsidRPr="008D7B6C">
        <w:rPr>
          <w:rFonts w:eastAsia="Times New Roman" w:cs="Times New Roman"/>
          <w:sz w:val="24"/>
          <w:szCs w:val="24"/>
        </w:rPr>
        <w:t xml:space="preserve"> Gather feedback from dental professionals on the usability and effectiveness of the AI-driven diagnostic tool.</w:t>
      </w:r>
    </w:p>
    <w:p w14:paraId="03A0BFE3" w14:textId="77777777" w:rsidR="008E5B4A" w:rsidRPr="008D7B6C" w:rsidRDefault="008E5B4A" w:rsidP="00D04393">
      <w:pPr>
        <w:numPr>
          <w:ilvl w:val="0"/>
          <w:numId w:val="15"/>
        </w:numPr>
        <w:tabs>
          <w:tab w:val="clear" w:pos="720"/>
          <w:tab w:val="num" w:pos="1080"/>
        </w:tabs>
        <w:spacing w:before="100" w:beforeAutospacing="1" w:after="100" w:afterAutospacing="1" w:line="276" w:lineRule="auto"/>
        <w:ind w:left="1440"/>
        <w:rPr>
          <w:rFonts w:eastAsia="Times New Roman" w:cs="Times New Roman"/>
          <w:sz w:val="24"/>
          <w:szCs w:val="24"/>
        </w:rPr>
      </w:pPr>
      <w:r w:rsidRPr="008D7B6C">
        <w:rPr>
          <w:rFonts w:eastAsia="Times New Roman" w:cs="Times New Roman"/>
          <w:b/>
          <w:bCs/>
          <w:sz w:val="24"/>
          <w:szCs w:val="24"/>
        </w:rPr>
        <w:t>Feasibility Analysis:</w:t>
      </w:r>
      <w:r w:rsidRPr="008D7B6C">
        <w:rPr>
          <w:rFonts w:eastAsia="Times New Roman" w:cs="Times New Roman"/>
          <w:sz w:val="24"/>
          <w:szCs w:val="24"/>
        </w:rPr>
        <w:t xml:space="preserve"> Evaluate the cost-effectiveness, scalability, and regulatory compliance of the AI solution for market adoption.</w:t>
      </w:r>
    </w:p>
    <w:p w14:paraId="5B837D4D" w14:textId="50409E9B" w:rsidR="008E5B4A" w:rsidRPr="00E54913" w:rsidRDefault="008E5B4A" w:rsidP="00E54913">
      <w:pPr>
        <w:spacing w:before="100" w:beforeAutospacing="1" w:after="100" w:afterAutospacing="1" w:line="276" w:lineRule="auto"/>
        <w:ind w:left="360"/>
        <w:rPr>
          <w:rFonts w:eastAsia="Times New Roman" w:cs="Times New Roman"/>
          <w:sz w:val="24"/>
          <w:szCs w:val="24"/>
        </w:rPr>
      </w:pPr>
      <w:r w:rsidRPr="008D7B6C">
        <w:rPr>
          <w:rFonts w:eastAsia="Times New Roman" w:cs="Times New Roman"/>
          <w:sz w:val="24"/>
          <w:szCs w:val="24"/>
        </w:rPr>
        <w:t xml:space="preserve">By following this plan, </w:t>
      </w:r>
      <w:r>
        <w:rPr>
          <w:rFonts w:eastAsia="Times New Roman" w:cs="Times New Roman"/>
          <w:sz w:val="24"/>
          <w:szCs w:val="24"/>
        </w:rPr>
        <w:t>thi</w:t>
      </w:r>
      <w:r w:rsidR="00D04393">
        <w:rPr>
          <w:rFonts w:eastAsia="Times New Roman" w:cs="Times New Roman"/>
          <w:sz w:val="24"/>
          <w:szCs w:val="24"/>
        </w:rPr>
        <w:t>s project</w:t>
      </w:r>
      <w:r w:rsidRPr="008D7B6C">
        <w:rPr>
          <w:rFonts w:eastAsia="Times New Roman" w:cs="Times New Roman"/>
          <w:sz w:val="24"/>
          <w:szCs w:val="24"/>
        </w:rPr>
        <w:t xml:space="preserve"> aim</w:t>
      </w:r>
      <w:r w:rsidR="00D04393">
        <w:rPr>
          <w:rFonts w:eastAsia="Times New Roman" w:cs="Times New Roman"/>
          <w:sz w:val="24"/>
          <w:szCs w:val="24"/>
        </w:rPr>
        <w:t>s</w:t>
      </w:r>
      <w:r w:rsidRPr="008D7B6C">
        <w:rPr>
          <w:rFonts w:eastAsia="Times New Roman" w:cs="Times New Roman"/>
          <w:sz w:val="24"/>
          <w:szCs w:val="24"/>
        </w:rPr>
        <w:t xml:space="preserve"> to create a robust and reliable AI-driven diagnostic system that addresses the critical needs of the dental industry through advanced image segmentation and object detection techniques, ultimately answering the research question on improving the accuracy and consistency of dental X-ray interpretations and assessing the practical implications of integrating AI models into clinical practice.</w:t>
      </w:r>
    </w:p>
    <w:p w14:paraId="6F2E5773" w14:textId="77777777" w:rsidR="008E5B4A" w:rsidRPr="006C2CF6" w:rsidRDefault="008E5B4A" w:rsidP="00E54913">
      <w:pPr>
        <w:pStyle w:val="ListParagraph"/>
        <w:numPr>
          <w:ilvl w:val="0"/>
          <w:numId w:val="5"/>
        </w:numPr>
        <w:spacing w:line="276" w:lineRule="auto"/>
        <w:rPr>
          <w:rFonts w:asciiTheme="majorHAnsi" w:hAnsiTheme="majorHAnsi" w:cs="Calibri"/>
          <w:b/>
          <w:bCs/>
          <w:sz w:val="28"/>
          <w:szCs w:val="28"/>
        </w:rPr>
      </w:pPr>
      <w:r w:rsidRPr="006C2CF6">
        <w:rPr>
          <w:rFonts w:asciiTheme="majorHAnsi" w:hAnsiTheme="majorHAnsi" w:cs="Calibri"/>
          <w:b/>
          <w:bCs/>
          <w:sz w:val="28"/>
          <w:szCs w:val="28"/>
        </w:rPr>
        <w:t>Feature Prototype</w:t>
      </w:r>
    </w:p>
    <w:p w14:paraId="4B4F74A3" w14:textId="308A5FA1" w:rsidR="006C2CF6" w:rsidRPr="006C2CF6" w:rsidRDefault="006C2CF6" w:rsidP="006C2CF6">
      <w:pPr>
        <w:pStyle w:val="ListParagraph"/>
        <w:numPr>
          <w:ilvl w:val="1"/>
          <w:numId w:val="5"/>
        </w:numPr>
        <w:tabs>
          <w:tab w:val="left" w:pos="980"/>
        </w:tabs>
        <w:spacing w:line="276" w:lineRule="auto"/>
        <w:rPr>
          <w:rFonts w:asciiTheme="majorHAnsi" w:hAnsiTheme="majorHAnsi" w:cs="Calibri"/>
          <w:b/>
          <w:bCs/>
          <w:sz w:val="24"/>
          <w:szCs w:val="24"/>
        </w:rPr>
      </w:pPr>
      <w:r w:rsidRPr="006C2CF6">
        <w:rPr>
          <w:rFonts w:asciiTheme="majorHAnsi" w:hAnsiTheme="majorHAnsi" w:cs="Calibri"/>
          <w:b/>
          <w:bCs/>
          <w:sz w:val="24"/>
          <w:szCs w:val="24"/>
        </w:rPr>
        <w:t>Data Collection and Labeling Process</w:t>
      </w:r>
    </w:p>
    <w:p w14:paraId="553E145D" w14:textId="77777777" w:rsidR="006C2CF6" w:rsidRPr="006C2CF6" w:rsidRDefault="006C2CF6" w:rsidP="006C2CF6">
      <w:pPr>
        <w:tabs>
          <w:tab w:val="left" w:pos="980"/>
        </w:tabs>
        <w:spacing w:line="276" w:lineRule="auto"/>
        <w:rPr>
          <w:rFonts w:asciiTheme="majorHAnsi" w:hAnsiTheme="majorHAnsi" w:cs="Calibri"/>
          <w:sz w:val="24"/>
          <w:szCs w:val="24"/>
        </w:rPr>
      </w:pPr>
    </w:p>
    <w:p w14:paraId="49A005D5" w14:textId="4B60CDE7" w:rsidR="006C2CF6" w:rsidRPr="006C2CF6" w:rsidRDefault="006C2CF6" w:rsidP="006C2CF6">
      <w:pPr>
        <w:pStyle w:val="ListParagraph"/>
        <w:numPr>
          <w:ilvl w:val="2"/>
          <w:numId w:val="5"/>
        </w:numPr>
        <w:tabs>
          <w:tab w:val="left" w:pos="980"/>
        </w:tabs>
        <w:spacing w:line="276" w:lineRule="auto"/>
        <w:rPr>
          <w:rFonts w:asciiTheme="majorHAnsi" w:hAnsiTheme="majorHAnsi" w:cs="Calibri"/>
          <w:b/>
          <w:bCs/>
          <w:sz w:val="24"/>
          <w:szCs w:val="24"/>
        </w:rPr>
      </w:pPr>
      <w:r w:rsidRPr="006C2CF6">
        <w:rPr>
          <w:rFonts w:asciiTheme="majorHAnsi" w:hAnsiTheme="majorHAnsi" w:cs="Calibri"/>
          <w:b/>
          <w:bCs/>
          <w:sz w:val="24"/>
          <w:szCs w:val="24"/>
        </w:rPr>
        <w:lastRenderedPageBreak/>
        <w:t>Data Collection</w:t>
      </w:r>
    </w:p>
    <w:p w14:paraId="4C535ADF" w14:textId="6F25A58F" w:rsidR="006C2CF6" w:rsidRPr="006C2CF6" w:rsidRDefault="00741987" w:rsidP="006C2CF6">
      <w:pPr>
        <w:tabs>
          <w:tab w:val="left" w:pos="980"/>
        </w:tabs>
        <w:spacing w:line="276" w:lineRule="auto"/>
        <w:ind w:left="720"/>
        <w:rPr>
          <w:rFonts w:asciiTheme="majorHAnsi" w:hAnsiTheme="majorHAnsi" w:cs="Calibri"/>
          <w:sz w:val="24"/>
          <w:szCs w:val="24"/>
        </w:rPr>
      </w:pPr>
      <w:r>
        <w:rPr>
          <w:rFonts w:asciiTheme="majorHAnsi" w:hAnsiTheme="majorHAnsi" w:cs="Calibri"/>
          <w:sz w:val="24"/>
          <w:szCs w:val="24"/>
        </w:rPr>
        <w:t xml:space="preserve">In </w:t>
      </w:r>
      <w:r w:rsidRPr="006C2CF6">
        <w:rPr>
          <w:rFonts w:asciiTheme="majorHAnsi" w:hAnsiTheme="majorHAnsi" w:cs="Calibri"/>
          <w:sz w:val="24"/>
          <w:szCs w:val="24"/>
        </w:rPr>
        <w:t>collaboration</w:t>
      </w:r>
      <w:r w:rsidR="006C2CF6" w:rsidRPr="006C2CF6">
        <w:rPr>
          <w:rFonts w:asciiTheme="majorHAnsi" w:hAnsiTheme="majorHAnsi" w:cs="Calibri"/>
          <w:sz w:val="24"/>
          <w:szCs w:val="24"/>
        </w:rPr>
        <w:t xml:space="preserve"> with a non-profit organization</w:t>
      </w:r>
      <w:r>
        <w:rPr>
          <w:rFonts w:asciiTheme="majorHAnsi" w:hAnsiTheme="majorHAnsi" w:cs="Calibri"/>
          <w:sz w:val="24"/>
          <w:szCs w:val="24"/>
        </w:rPr>
        <w:t xml:space="preserve">, </w:t>
      </w:r>
      <w:r w:rsidR="006C2CF6" w:rsidRPr="006C2CF6">
        <w:rPr>
          <w:rFonts w:asciiTheme="majorHAnsi" w:hAnsiTheme="majorHAnsi" w:cs="Calibri"/>
          <w:sz w:val="24"/>
          <w:szCs w:val="24"/>
        </w:rPr>
        <w:t>gather</w:t>
      </w:r>
      <w:r>
        <w:rPr>
          <w:rFonts w:asciiTheme="majorHAnsi" w:hAnsiTheme="majorHAnsi" w:cs="Calibri"/>
          <w:sz w:val="24"/>
          <w:szCs w:val="24"/>
        </w:rPr>
        <w:t>ed</w:t>
      </w:r>
      <w:r w:rsidR="006C2CF6" w:rsidRPr="006C2CF6">
        <w:rPr>
          <w:rFonts w:asciiTheme="majorHAnsi" w:hAnsiTheme="majorHAnsi" w:cs="Calibri"/>
          <w:sz w:val="24"/>
          <w:szCs w:val="24"/>
        </w:rPr>
        <w:t xml:space="preserve"> a diverse set of dental X-ray images from various dental clinics. This collaboration was instrumental in sourcing a substantial dataset without compromising patient confidentiality. We ensured that all collected data was anonymized, stripping any sensitive personal information to comply with privacy regulations and ethical standards. The primary focus was on the X-ray images themselves, which are crucial for training our AI model.</w:t>
      </w:r>
      <w:r>
        <w:rPr>
          <w:rFonts w:asciiTheme="majorHAnsi" w:hAnsiTheme="majorHAnsi" w:cs="Calibri"/>
          <w:sz w:val="24"/>
          <w:szCs w:val="24"/>
        </w:rPr>
        <w:t xml:space="preserve"> The total number of x-rays collected was over 50,000 images.</w:t>
      </w:r>
    </w:p>
    <w:p w14:paraId="34D1EAA3" w14:textId="3A4F73A7" w:rsidR="006C2CF6" w:rsidRPr="006C2CF6" w:rsidRDefault="006C2CF6" w:rsidP="006C2CF6">
      <w:pPr>
        <w:pStyle w:val="ListParagraph"/>
        <w:numPr>
          <w:ilvl w:val="2"/>
          <w:numId w:val="5"/>
        </w:numPr>
        <w:tabs>
          <w:tab w:val="left" w:pos="980"/>
        </w:tabs>
        <w:spacing w:line="276" w:lineRule="auto"/>
        <w:rPr>
          <w:rFonts w:asciiTheme="majorHAnsi" w:hAnsiTheme="majorHAnsi" w:cs="Calibri"/>
          <w:b/>
          <w:bCs/>
          <w:sz w:val="24"/>
          <w:szCs w:val="24"/>
        </w:rPr>
      </w:pPr>
      <w:r w:rsidRPr="006C2CF6">
        <w:rPr>
          <w:rFonts w:asciiTheme="majorHAnsi" w:hAnsiTheme="majorHAnsi" w:cs="Calibri"/>
          <w:b/>
          <w:bCs/>
          <w:sz w:val="24"/>
          <w:szCs w:val="24"/>
        </w:rPr>
        <w:t>Labeling Process</w:t>
      </w:r>
    </w:p>
    <w:p w14:paraId="09BEE3DD" w14:textId="188A7B46" w:rsidR="006C2CF6" w:rsidRPr="006C2CF6" w:rsidRDefault="006C2CF6" w:rsidP="006C2CF6">
      <w:pPr>
        <w:tabs>
          <w:tab w:val="left" w:pos="980"/>
        </w:tabs>
        <w:spacing w:line="276" w:lineRule="auto"/>
        <w:ind w:left="720"/>
        <w:rPr>
          <w:rFonts w:asciiTheme="majorHAnsi" w:hAnsiTheme="majorHAnsi" w:cs="Calibri"/>
          <w:sz w:val="24"/>
          <w:szCs w:val="24"/>
        </w:rPr>
      </w:pPr>
      <w:r w:rsidRPr="006C2CF6">
        <w:rPr>
          <w:rFonts w:asciiTheme="majorHAnsi" w:hAnsiTheme="majorHAnsi" w:cs="Calibri"/>
          <w:sz w:val="24"/>
          <w:szCs w:val="24"/>
        </w:rPr>
        <w:t>Once the data collection phase was complete, we proceeded with the labeling process, which is critical for the accuracy of our AI model. We enlisted a group of experienced dentists to label the X-ray images. These dentists annotated the images, identifying key features and conditions such as cavities, periodontal disease, and other dental anomalies. This initial labeling was thorough and aimed at capturing as much relevant detail as possible.</w:t>
      </w:r>
    </w:p>
    <w:p w14:paraId="7B384CF4" w14:textId="15E0AE3D" w:rsidR="006C2CF6" w:rsidRPr="006C2CF6" w:rsidRDefault="006C2CF6" w:rsidP="006C2CF6">
      <w:pPr>
        <w:pStyle w:val="ListParagraph"/>
        <w:numPr>
          <w:ilvl w:val="2"/>
          <w:numId w:val="5"/>
        </w:numPr>
        <w:tabs>
          <w:tab w:val="left" w:pos="980"/>
        </w:tabs>
        <w:spacing w:line="276" w:lineRule="auto"/>
        <w:rPr>
          <w:rFonts w:asciiTheme="majorHAnsi" w:hAnsiTheme="majorHAnsi" w:cs="Calibri"/>
          <w:b/>
          <w:bCs/>
          <w:sz w:val="24"/>
          <w:szCs w:val="24"/>
        </w:rPr>
      </w:pPr>
      <w:r w:rsidRPr="006C2CF6">
        <w:rPr>
          <w:rFonts w:asciiTheme="majorHAnsi" w:hAnsiTheme="majorHAnsi" w:cs="Calibri"/>
          <w:b/>
          <w:bCs/>
          <w:sz w:val="24"/>
          <w:szCs w:val="24"/>
        </w:rPr>
        <w:t>Quality Review</w:t>
      </w:r>
    </w:p>
    <w:p w14:paraId="39ED2B45" w14:textId="7881190F" w:rsidR="006C2CF6" w:rsidRDefault="006C2CF6" w:rsidP="006C2CF6">
      <w:pPr>
        <w:tabs>
          <w:tab w:val="left" w:pos="980"/>
        </w:tabs>
        <w:spacing w:line="276" w:lineRule="auto"/>
        <w:ind w:left="720"/>
        <w:rPr>
          <w:rFonts w:asciiTheme="majorHAnsi" w:hAnsiTheme="majorHAnsi" w:cs="Calibri"/>
          <w:sz w:val="24"/>
          <w:szCs w:val="24"/>
        </w:rPr>
      </w:pPr>
      <w:r w:rsidRPr="006C2CF6">
        <w:rPr>
          <w:rFonts w:asciiTheme="majorHAnsi" w:hAnsiTheme="majorHAnsi" w:cs="Calibri"/>
          <w:sz w:val="24"/>
          <w:szCs w:val="24"/>
        </w:rPr>
        <w:t xml:space="preserve">To ensure the highest accuracy and consistency in our labeled data, a senior dentist reviewed all the annotations made by the initial group. This review process helped to validate the labels and correct any discrepancies, ensuring that the final dataset was both precise and reliable. This step was crucial in maintaining the integrity of the data and providing </w:t>
      </w:r>
      <w:r w:rsidR="00933814" w:rsidRPr="006C2CF6">
        <w:rPr>
          <w:rFonts w:asciiTheme="majorHAnsi" w:hAnsiTheme="majorHAnsi" w:cs="Calibri"/>
          <w:sz w:val="24"/>
          <w:szCs w:val="24"/>
        </w:rPr>
        <w:t>a solid foundation</w:t>
      </w:r>
      <w:r w:rsidRPr="006C2CF6">
        <w:rPr>
          <w:rFonts w:asciiTheme="majorHAnsi" w:hAnsiTheme="majorHAnsi" w:cs="Calibri"/>
          <w:sz w:val="24"/>
          <w:szCs w:val="24"/>
        </w:rPr>
        <w:t xml:space="preserve"> for training our AI model.</w:t>
      </w:r>
    </w:p>
    <w:p w14:paraId="1BFB8747" w14:textId="699138EA" w:rsidR="0022358E" w:rsidRPr="0022358E" w:rsidRDefault="0022358E" w:rsidP="0022358E">
      <w:pPr>
        <w:pStyle w:val="ListParagraph"/>
        <w:numPr>
          <w:ilvl w:val="1"/>
          <w:numId w:val="5"/>
        </w:numPr>
        <w:tabs>
          <w:tab w:val="left" w:pos="980"/>
        </w:tabs>
        <w:spacing w:line="276" w:lineRule="auto"/>
        <w:rPr>
          <w:rFonts w:asciiTheme="majorHAnsi" w:hAnsiTheme="majorHAnsi" w:cs="Calibri"/>
          <w:b/>
          <w:bCs/>
          <w:sz w:val="24"/>
          <w:szCs w:val="24"/>
        </w:rPr>
      </w:pPr>
      <w:r w:rsidRPr="0022358E">
        <w:rPr>
          <w:rFonts w:asciiTheme="majorHAnsi" w:hAnsiTheme="majorHAnsi" w:cs="Calibri"/>
          <w:b/>
          <w:bCs/>
          <w:sz w:val="24"/>
          <w:szCs w:val="24"/>
        </w:rPr>
        <w:t>Exploratory Data Analysis (EDA) and Training the YOLOv5 Model</w:t>
      </w:r>
    </w:p>
    <w:p w14:paraId="4DF15F3F" w14:textId="65440780"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With the data collection and labeling process complete, the next phase involves exploratory data analysis (EDA) and training a YOLOv5 model to enhance dental X-ray image interpretation.</w:t>
      </w:r>
    </w:p>
    <w:p w14:paraId="3FDFD119" w14:textId="5A0CA74A" w:rsidR="0022358E" w:rsidRPr="0022358E" w:rsidRDefault="0022358E" w:rsidP="0022358E">
      <w:pPr>
        <w:pStyle w:val="ListParagraph"/>
        <w:numPr>
          <w:ilvl w:val="2"/>
          <w:numId w:val="5"/>
        </w:numPr>
        <w:tabs>
          <w:tab w:val="left" w:pos="980"/>
        </w:tabs>
        <w:spacing w:line="276" w:lineRule="auto"/>
        <w:rPr>
          <w:rFonts w:asciiTheme="majorHAnsi" w:hAnsiTheme="majorHAnsi" w:cs="Calibri"/>
          <w:b/>
          <w:bCs/>
          <w:sz w:val="24"/>
          <w:szCs w:val="24"/>
        </w:rPr>
      </w:pPr>
      <w:r w:rsidRPr="0022358E">
        <w:rPr>
          <w:rFonts w:asciiTheme="majorHAnsi" w:hAnsiTheme="majorHAnsi" w:cs="Calibri"/>
          <w:b/>
          <w:bCs/>
          <w:sz w:val="24"/>
          <w:szCs w:val="24"/>
        </w:rPr>
        <w:t>Exploratory Data Analysis (EDA)</w:t>
      </w:r>
    </w:p>
    <w:p w14:paraId="399602FE" w14:textId="79462F70"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Before diving into model training, we conducted comprehensive exploratory data analysis on our labeled dataset. EDA is crucial for understanding the underlying patterns, distributions, and potential anomalies within the data. During this phase, we performed the following steps:</w:t>
      </w:r>
    </w:p>
    <w:p w14:paraId="4AFDA95B"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Data Visualization: Visualizing the X-ray images and their corresponding labels to gain insights into the data distribution and ensure the annotations are accurate.</w:t>
      </w:r>
    </w:p>
    <w:p w14:paraId="0056F529"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lastRenderedPageBreak/>
        <w:t>Statistical Analysis: Analyzing the frequency and distribution of different dental conditions within the dataset to understand the prevalence of various features.</w:t>
      </w:r>
    </w:p>
    <w:p w14:paraId="2307C4FE"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Data Cleaning: Identifying and addressing any inconsistencies or errors in the labels to ensure the dataset's integrity.</w:t>
      </w:r>
    </w:p>
    <w:p w14:paraId="7C1D065C"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Feature Engineering: Extracting and engineering relevant features that could enhance the model's performance, such as contrast adjustments and image augmentations.</w:t>
      </w:r>
    </w:p>
    <w:p w14:paraId="4586628C" w14:textId="67B0CB90"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Through EDA, we gained valuable insights into our dataset, enabling us to make informed decisions during the model training phase.</w:t>
      </w:r>
    </w:p>
    <w:p w14:paraId="4F7F74C5" w14:textId="6DA6D27A" w:rsidR="0022358E" w:rsidRPr="0022358E" w:rsidRDefault="0022358E" w:rsidP="0022358E">
      <w:pPr>
        <w:pStyle w:val="ListParagraph"/>
        <w:numPr>
          <w:ilvl w:val="2"/>
          <w:numId w:val="5"/>
        </w:numPr>
        <w:tabs>
          <w:tab w:val="left" w:pos="980"/>
        </w:tabs>
        <w:spacing w:line="276" w:lineRule="auto"/>
        <w:rPr>
          <w:rFonts w:asciiTheme="majorHAnsi" w:hAnsiTheme="majorHAnsi" w:cs="Calibri"/>
          <w:b/>
          <w:bCs/>
          <w:sz w:val="24"/>
          <w:szCs w:val="24"/>
        </w:rPr>
      </w:pPr>
      <w:r w:rsidRPr="0022358E">
        <w:rPr>
          <w:rFonts w:asciiTheme="majorHAnsi" w:hAnsiTheme="majorHAnsi" w:cs="Calibri"/>
          <w:b/>
          <w:bCs/>
          <w:sz w:val="24"/>
          <w:szCs w:val="24"/>
        </w:rPr>
        <w:t>Training the YOLOv5 Model</w:t>
      </w:r>
    </w:p>
    <w:p w14:paraId="5228EBC6" w14:textId="047E3865"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With a clean and well-understood dataset, we proceeded to train the YOLOv5 (You Only Look Once version 5) model, which is well-suited for object detection tasks due to its efficiency and accuracy. The training process involved the following steps:</w:t>
      </w:r>
    </w:p>
    <w:p w14:paraId="06E9E6CC"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Data Preparation: Splitting the dataset into training, validation, and test sets to evaluate the model's performance comprehensively.</w:t>
      </w:r>
    </w:p>
    <w:p w14:paraId="5647C7BF"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Model Configuration: Configuring the YOLOv5 model parameters, including input image size, batch size, learning rate, and augmentation techniques to optimize the model's learning process.</w:t>
      </w:r>
    </w:p>
    <w:p w14:paraId="1AC6C79A" w14:textId="77777777"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Training: Running the training process on the labeled dataset, allowing the YOLOv5 model to learn from the annotated X-ray images. This involved multiple epochs to ensure the model converges to an optimal solution.</w:t>
      </w:r>
    </w:p>
    <w:p w14:paraId="56E410EC" w14:textId="28C72F1A" w:rsidR="0022358E" w:rsidRPr="0022358E"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 xml:space="preserve">Validation: Continuously </w:t>
      </w:r>
      <w:r w:rsidR="00332DFF" w:rsidRPr="0022358E">
        <w:rPr>
          <w:rFonts w:asciiTheme="majorHAnsi" w:hAnsiTheme="majorHAnsi" w:cs="Calibri"/>
          <w:sz w:val="24"/>
          <w:szCs w:val="24"/>
        </w:rPr>
        <w:t>validate</w:t>
      </w:r>
      <w:r w:rsidRPr="0022358E">
        <w:rPr>
          <w:rFonts w:asciiTheme="majorHAnsi" w:hAnsiTheme="majorHAnsi" w:cs="Calibri"/>
          <w:sz w:val="24"/>
          <w:szCs w:val="24"/>
        </w:rPr>
        <w:t xml:space="preserve"> the model's performance on the validation set to monitor for overfitting and adjust </w:t>
      </w:r>
      <w:r w:rsidR="00933814" w:rsidRPr="0022358E">
        <w:rPr>
          <w:rFonts w:asciiTheme="majorHAnsi" w:hAnsiTheme="majorHAnsi" w:cs="Calibri"/>
          <w:sz w:val="24"/>
          <w:szCs w:val="24"/>
        </w:rPr>
        <w:t>hyperparameters</w:t>
      </w:r>
      <w:r w:rsidRPr="0022358E">
        <w:rPr>
          <w:rFonts w:asciiTheme="majorHAnsi" w:hAnsiTheme="majorHAnsi" w:cs="Calibri"/>
          <w:sz w:val="24"/>
          <w:szCs w:val="24"/>
        </w:rPr>
        <w:t xml:space="preserve"> as necessary.</w:t>
      </w:r>
    </w:p>
    <w:p w14:paraId="581FDA9F" w14:textId="066A0D7F" w:rsidR="0022358E" w:rsidRPr="006C2CF6" w:rsidRDefault="0022358E" w:rsidP="0022358E">
      <w:pPr>
        <w:tabs>
          <w:tab w:val="left" w:pos="980"/>
        </w:tabs>
        <w:spacing w:line="276" w:lineRule="auto"/>
        <w:ind w:left="720"/>
        <w:rPr>
          <w:rFonts w:asciiTheme="majorHAnsi" w:hAnsiTheme="majorHAnsi" w:cs="Calibri"/>
          <w:sz w:val="24"/>
          <w:szCs w:val="24"/>
        </w:rPr>
      </w:pPr>
      <w:r w:rsidRPr="0022358E">
        <w:rPr>
          <w:rFonts w:asciiTheme="majorHAnsi" w:hAnsiTheme="majorHAnsi" w:cs="Calibri"/>
          <w:sz w:val="24"/>
          <w:szCs w:val="24"/>
        </w:rPr>
        <w:t>Evaluation: Evaluating the trained model on the test set to assess its accuracy, precision, recall, and overall performance in detecting and classifying dental conditions.</w:t>
      </w:r>
    </w:p>
    <w:p w14:paraId="5AA1CF01" w14:textId="77777777" w:rsidR="006C2CF6" w:rsidRPr="006C2CF6" w:rsidRDefault="006C2CF6" w:rsidP="006C2CF6">
      <w:pPr>
        <w:tabs>
          <w:tab w:val="left" w:pos="980"/>
        </w:tabs>
        <w:spacing w:line="276" w:lineRule="auto"/>
        <w:rPr>
          <w:rFonts w:asciiTheme="majorHAnsi" w:hAnsiTheme="majorHAnsi" w:cs="Calibri"/>
          <w:b/>
          <w:bCs/>
          <w:sz w:val="28"/>
          <w:szCs w:val="28"/>
        </w:rPr>
      </w:pPr>
    </w:p>
    <w:p w14:paraId="2D047CFF" w14:textId="2F20AA86" w:rsidR="008E5B4A" w:rsidRPr="008E5B4A" w:rsidRDefault="008E5B4A" w:rsidP="00E54913">
      <w:pPr>
        <w:pStyle w:val="ListParagraph"/>
        <w:numPr>
          <w:ilvl w:val="0"/>
          <w:numId w:val="5"/>
        </w:numPr>
        <w:spacing w:line="276" w:lineRule="auto"/>
        <w:rPr>
          <w:rFonts w:asciiTheme="majorHAnsi" w:hAnsiTheme="majorHAnsi" w:cs="Calibri"/>
          <w:b/>
          <w:bCs/>
          <w:sz w:val="28"/>
          <w:szCs w:val="28"/>
        </w:rPr>
      </w:pPr>
      <w:r w:rsidRPr="008E5B4A">
        <w:rPr>
          <w:rFonts w:asciiTheme="majorHAnsi" w:hAnsiTheme="majorHAnsi" w:cs="Calibri"/>
          <w:b/>
          <w:bCs/>
          <w:sz w:val="28"/>
          <w:szCs w:val="28"/>
        </w:rPr>
        <w:t xml:space="preserve">References </w:t>
      </w:r>
    </w:p>
    <w:p w14:paraId="20B37B21" w14:textId="6D96E6CB" w:rsidR="008E5B4A" w:rsidRPr="00D6372F" w:rsidRDefault="008E5B4A" w:rsidP="00E54913">
      <w:pPr>
        <w:pStyle w:val="ListParagraph"/>
        <w:numPr>
          <w:ilvl w:val="1"/>
          <w:numId w:val="5"/>
        </w:numPr>
        <w:spacing w:line="276" w:lineRule="auto"/>
        <w:rPr>
          <w:sz w:val="24"/>
          <w:szCs w:val="24"/>
        </w:rPr>
      </w:pPr>
      <w:r w:rsidRPr="00D6372F">
        <w:rPr>
          <w:sz w:val="24"/>
          <w:szCs w:val="24"/>
        </w:rPr>
        <w:t>Suryani, D., Shoumi, M. N., &amp; Wakhidah, R. (2021). Object detection on dental x-ray images using deep learning method. IOP Conference Series: Materials Science and Engineering, 1073, 012058. doi:10.1088/1757-899X/1073/1/012058</w:t>
      </w:r>
    </w:p>
    <w:p w14:paraId="05CE1EBC" w14:textId="39F40CF6" w:rsidR="008E5B4A" w:rsidRPr="00D6372F" w:rsidRDefault="008E5B4A" w:rsidP="00E54913">
      <w:pPr>
        <w:pStyle w:val="ListParagraph"/>
        <w:numPr>
          <w:ilvl w:val="1"/>
          <w:numId w:val="5"/>
        </w:numPr>
        <w:spacing w:line="276" w:lineRule="auto"/>
        <w:rPr>
          <w:sz w:val="24"/>
          <w:szCs w:val="24"/>
        </w:rPr>
      </w:pPr>
      <w:r w:rsidRPr="00D6372F">
        <w:rPr>
          <w:sz w:val="24"/>
          <w:szCs w:val="24"/>
        </w:rPr>
        <w:t>Ali, I., Rehman, H., &amp; Nait-ali, A. (2023). Teeth and Prostheses Detection in Dental Panoramic X-Rays Using CNN-Based Object Detector and A Priori Knowledge-</w:t>
      </w:r>
      <w:r w:rsidRPr="00D6372F">
        <w:rPr>
          <w:sz w:val="24"/>
          <w:szCs w:val="24"/>
        </w:rPr>
        <w:lastRenderedPageBreak/>
        <w:t>Based Algorithm. Computational Intelligence and Neuroscience. doi:10.1155/2023/3500552</w:t>
      </w:r>
    </w:p>
    <w:p w14:paraId="246A0D83" w14:textId="0F026D7E" w:rsidR="008E5B4A" w:rsidRPr="00D6372F" w:rsidRDefault="008E5B4A" w:rsidP="00E54913">
      <w:pPr>
        <w:pStyle w:val="ListParagraph"/>
        <w:numPr>
          <w:ilvl w:val="1"/>
          <w:numId w:val="5"/>
        </w:numPr>
        <w:spacing w:line="276" w:lineRule="auto"/>
        <w:rPr>
          <w:sz w:val="24"/>
          <w:szCs w:val="24"/>
        </w:rPr>
      </w:pPr>
      <w:r w:rsidRPr="00D6372F">
        <w:rPr>
          <w:sz w:val="24"/>
          <w:szCs w:val="24"/>
        </w:rPr>
        <w:t>Pérez de Frutos, J., García, M. N., &amp; Díez, J. M. (2024). AI-Dentify: Deep Learning for Proximal Caries Detection on Bitewing X-ray. BMC Oral Health, 24, 04120. doi:10.1186/s12903-024-04120-0</w:t>
      </w:r>
    </w:p>
    <w:p w14:paraId="5C17E801" w14:textId="67065C98" w:rsidR="008E5B4A" w:rsidRPr="00D6372F" w:rsidRDefault="008E5B4A" w:rsidP="00E54913">
      <w:pPr>
        <w:pStyle w:val="ListParagraph"/>
        <w:numPr>
          <w:ilvl w:val="1"/>
          <w:numId w:val="5"/>
        </w:numPr>
        <w:spacing w:line="276" w:lineRule="auto"/>
        <w:rPr>
          <w:sz w:val="24"/>
          <w:szCs w:val="24"/>
        </w:rPr>
      </w:pPr>
      <w:r w:rsidRPr="00D6372F">
        <w:rPr>
          <w:sz w:val="24"/>
          <w:szCs w:val="24"/>
        </w:rPr>
        <w:t>Al-Ghamdi, A. S., Alsulami, E. N., &amp; Alzahrani, A. H. (2022). Detection of Dental Diseases through X-Ray Images Using Neural Search Architecture Network. Scientific Reports, 12, 43591. doi:10.1038/s41598-023-43591-z</w:t>
      </w:r>
    </w:p>
    <w:p w14:paraId="1C2C5E29" w14:textId="77777777" w:rsidR="008E5B4A" w:rsidRPr="00D6372F" w:rsidRDefault="008E5B4A" w:rsidP="00E54913">
      <w:pPr>
        <w:pStyle w:val="ListParagraph"/>
        <w:numPr>
          <w:ilvl w:val="1"/>
          <w:numId w:val="5"/>
        </w:numPr>
        <w:spacing w:line="276" w:lineRule="auto"/>
        <w:rPr>
          <w:sz w:val="24"/>
          <w:szCs w:val="24"/>
        </w:rPr>
      </w:pPr>
      <w:r w:rsidRPr="00D6372F">
        <w:rPr>
          <w:sz w:val="24"/>
          <w:szCs w:val="24"/>
        </w:rPr>
        <w:t>Ilyas, M., Rehman, H., &amp; Nait-ali, A. (2020). Detection of COVID-19 from Chest X-ray Images Using Artificial Intelligence: An Early Review. arXiv preprint arXiv:2004.05436. arXiv:2004.05436</w:t>
      </w:r>
    </w:p>
    <w:p w14:paraId="795A2E4A" w14:textId="77777777" w:rsidR="008E5B4A" w:rsidRDefault="008E5B4A" w:rsidP="00E54913">
      <w:pPr>
        <w:spacing w:line="276" w:lineRule="auto"/>
        <w:rPr>
          <w:rFonts w:asciiTheme="majorHAnsi" w:hAnsiTheme="majorHAnsi"/>
          <w:b/>
          <w:bCs/>
          <w:sz w:val="32"/>
          <w:szCs w:val="32"/>
        </w:rPr>
      </w:pPr>
    </w:p>
    <w:p w14:paraId="38B38764" w14:textId="77777777" w:rsidR="008E5B4A" w:rsidRDefault="008E5B4A" w:rsidP="00E54913">
      <w:pPr>
        <w:spacing w:line="276" w:lineRule="auto"/>
        <w:rPr>
          <w:rFonts w:asciiTheme="majorHAnsi" w:hAnsiTheme="majorHAnsi"/>
          <w:b/>
          <w:bCs/>
          <w:sz w:val="32"/>
          <w:szCs w:val="32"/>
        </w:rPr>
      </w:pPr>
    </w:p>
    <w:p w14:paraId="5E774196" w14:textId="77777777" w:rsidR="008E5B4A" w:rsidRPr="008E5B4A" w:rsidRDefault="008E5B4A" w:rsidP="00E54913">
      <w:pPr>
        <w:spacing w:line="276" w:lineRule="auto"/>
        <w:rPr>
          <w:rFonts w:asciiTheme="majorHAnsi" w:hAnsiTheme="majorHAnsi"/>
          <w:b/>
          <w:bCs/>
          <w:sz w:val="32"/>
          <w:szCs w:val="32"/>
        </w:rPr>
      </w:pPr>
    </w:p>
    <w:sectPr w:rsidR="008E5B4A" w:rsidRPr="008E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53862"/>
    <w:multiLevelType w:val="hybridMultilevel"/>
    <w:tmpl w:val="E612E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A3F24"/>
    <w:multiLevelType w:val="multilevel"/>
    <w:tmpl w:val="F5D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323AE"/>
    <w:multiLevelType w:val="multilevel"/>
    <w:tmpl w:val="E6284772"/>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3F29FA"/>
    <w:multiLevelType w:val="multilevel"/>
    <w:tmpl w:val="3F120DD8"/>
    <w:lvl w:ilvl="0">
      <w:start w:val="1"/>
      <w:numFmt w:val="decimal"/>
      <w:lvlText w:val="%1"/>
      <w:lvlJc w:val="left"/>
      <w:pPr>
        <w:ind w:left="375" w:hanging="375"/>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5BC1A6F"/>
    <w:multiLevelType w:val="hybridMultilevel"/>
    <w:tmpl w:val="58B6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430D2"/>
    <w:multiLevelType w:val="multilevel"/>
    <w:tmpl w:val="9A206B5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080BEC"/>
    <w:multiLevelType w:val="hybridMultilevel"/>
    <w:tmpl w:val="271CB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C69DF"/>
    <w:multiLevelType w:val="multilevel"/>
    <w:tmpl w:val="D0DC13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D2E293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FF77321"/>
    <w:multiLevelType w:val="multilevel"/>
    <w:tmpl w:val="F2F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C2B7A"/>
    <w:multiLevelType w:val="multilevel"/>
    <w:tmpl w:val="67A49ECE"/>
    <w:lvl w:ilvl="0">
      <w:start w:val="1"/>
      <w:numFmt w:val="decimal"/>
      <w:lvlText w:val="%1."/>
      <w:lvlJc w:val="left"/>
      <w:pPr>
        <w:tabs>
          <w:tab w:val="num" w:pos="1080"/>
        </w:tabs>
        <w:ind w:left="1080" w:hanging="360"/>
      </w:pPr>
      <w:rPr>
        <w:b/>
        <w:b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lowerLetter"/>
      <w:lvlText w:val="%4."/>
      <w:lvlJc w:val="left"/>
      <w:pPr>
        <w:ind w:left="1440" w:hanging="360"/>
      </w:pPr>
      <w:rPr>
        <w:rFonts w:hint="default"/>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CEC14F2"/>
    <w:multiLevelType w:val="multilevel"/>
    <w:tmpl w:val="76A28F3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5A531D"/>
    <w:multiLevelType w:val="hybridMultilevel"/>
    <w:tmpl w:val="83921D90"/>
    <w:lvl w:ilvl="0" w:tplc="11E277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46815C6"/>
    <w:multiLevelType w:val="multilevel"/>
    <w:tmpl w:val="202C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95BB5"/>
    <w:multiLevelType w:val="hybridMultilevel"/>
    <w:tmpl w:val="D6C87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9653701">
    <w:abstractNumId w:val="6"/>
  </w:num>
  <w:num w:numId="2" w16cid:durableId="575550989">
    <w:abstractNumId w:val="8"/>
  </w:num>
  <w:num w:numId="3" w16cid:durableId="399058408">
    <w:abstractNumId w:val="0"/>
  </w:num>
  <w:num w:numId="4" w16cid:durableId="120005818">
    <w:abstractNumId w:val="4"/>
  </w:num>
  <w:num w:numId="5" w16cid:durableId="117649540">
    <w:abstractNumId w:val="5"/>
  </w:num>
  <w:num w:numId="6" w16cid:durableId="1124694764">
    <w:abstractNumId w:val="12"/>
  </w:num>
  <w:num w:numId="7" w16cid:durableId="1737433787">
    <w:abstractNumId w:val="10"/>
  </w:num>
  <w:num w:numId="8" w16cid:durableId="449323586">
    <w:abstractNumId w:val="2"/>
  </w:num>
  <w:num w:numId="9" w16cid:durableId="739062202">
    <w:abstractNumId w:val="3"/>
  </w:num>
  <w:num w:numId="10" w16cid:durableId="66460376">
    <w:abstractNumId w:val="14"/>
  </w:num>
  <w:num w:numId="11" w16cid:durableId="1037704752">
    <w:abstractNumId w:val="1"/>
  </w:num>
  <w:num w:numId="12" w16cid:durableId="1414472991">
    <w:abstractNumId w:val="7"/>
  </w:num>
  <w:num w:numId="13" w16cid:durableId="1801655555">
    <w:abstractNumId w:val="11"/>
  </w:num>
  <w:num w:numId="14" w16cid:durableId="967273457">
    <w:abstractNumId w:val="13"/>
  </w:num>
  <w:num w:numId="15" w16cid:durableId="593823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4A"/>
    <w:rsid w:val="0000227C"/>
    <w:rsid w:val="00015566"/>
    <w:rsid w:val="001005B6"/>
    <w:rsid w:val="0022358E"/>
    <w:rsid w:val="00225DF1"/>
    <w:rsid w:val="00332DFF"/>
    <w:rsid w:val="006C2CF6"/>
    <w:rsid w:val="006F6CE3"/>
    <w:rsid w:val="006F71C2"/>
    <w:rsid w:val="00741987"/>
    <w:rsid w:val="007A63DC"/>
    <w:rsid w:val="008E5B4A"/>
    <w:rsid w:val="009250B1"/>
    <w:rsid w:val="00933814"/>
    <w:rsid w:val="00D04393"/>
    <w:rsid w:val="00D6372F"/>
    <w:rsid w:val="00E54913"/>
    <w:rsid w:val="00EE45F1"/>
    <w:rsid w:val="00F0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276"/>
  <w15:chartTrackingRefBased/>
  <w15:docId w15:val="{56EB15D1-7397-4D89-81AC-AF2B1F0D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B4A"/>
    <w:rPr>
      <w:rFonts w:eastAsiaTheme="majorEastAsia" w:cstheme="majorBidi"/>
      <w:color w:val="272727" w:themeColor="text1" w:themeTint="D8"/>
    </w:rPr>
  </w:style>
  <w:style w:type="paragraph" w:styleId="Title">
    <w:name w:val="Title"/>
    <w:basedOn w:val="Normal"/>
    <w:next w:val="Normal"/>
    <w:link w:val="TitleChar"/>
    <w:uiPriority w:val="10"/>
    <w:qFormat/>
    <w:rsid w:val="008E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B4A"/>
    <w:pPr>
      <w:spacing w:before="160"/>
      <w:jc w:val="center"/>
    </w:pPr>
    <w:rPr>
      <w:i/>
      <w:iCs/>
      <w:color w:val="404040" w:themeColor="text1" w:themeTint="BF"/>
    </w:rPr>
  </w:style>
  <w:style w:type="character" w:customStyle="1" w:styleId="QuoteChar">
    <w:name w:val="Quote Char"/>
    <w:basedOn w:val="DefaultParagraphFont"/>
    <w:link w:val="Quote"/>
    <w:uiPriority w:val="29"/>
    <w:rsid w:val="008E5B4A"/>
    <w:rPr>
      <w:i/>
      <w:iCs/>
      <w:color w:val="404040" w:themeColor="text1" w:themeTint="BF"/>
    </w:rPr>
  </w:style>
  <w:style w:type="paragraph" w:styleId="ListParagraph">
    <w:name w:val="List Paragraph"/>
    <w:basedOn w:val="Normal"/>
    <w:uiPriority w:val="34"/>
    <w:qFormat/>
    <w:rsid w:val="008E5B4A"/>
    <w:pPr>
      <w:ind w:left="720"/>
      <w:contextualSpacing/>
    </w:pPr>
  </w:style>
  <w:style w:type="character" w:styleId="IntenseEmphasis">
    <w:name w:val="Intense Emphasis"/>
    <w:basedOn w:val="DefaultParagraphFont"/>
    <w:uiPriority w:val="21"/>
    <w:qFormat/>
    <w:rsid w:val="008E5B4A"/>
    <w:rPr>
      <w:i/>
      <w:iCs/>
      <w:color w:val="0F4761" w:themeColor="accent1" w:themeShade="BF"/>
    </w:rPr>
  </w:style>
  <w:style w:type="paragraph" w:styleId="IntenseQuote">
    <w:name w:val="Intense Quote"/>
    <w:basedOn w:val="Normal"/>
    <w:next w:val="Normal"/>
    <w:link w:val="IntenseQuoteChar"/>
    <w:uiPriority w:val="30"/>
    <w:qFormat/>
    <w:rsid w:val="008E5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B4A"/>
    <w:rPr>
      <w:i/>
      <w:iCs/>
      <w:color w:val="0F4761" w:themeColor="accent1" w:themeShade="BF"/>
    </w:rPr>
  </w:style>
  <w:style w:type="character" w:styleId="IntenseReference">
    <w:name w:val="Intense Reference"/>
    <w:basedOn w:val="DefaultParagraphFont"/>
    <w:uiPriority w:val="32"/>
    <w:qFormat/>
    <w:rsid w:val="008E5B4A"/>
    <w:rPr>
      <w:b/>
      <w:bCs/>
      <w:smallCaps/>
      <w:color w:val="0F4761" w:themeColor="accent1" w:themeShade="BF"/>
      <w:spacing w:val="5"/>
    </w:rPr>
  </w:style>
  <w:style w:type="table" w:styleId="TableGrid">
    <w:name w:val="Table Grid"/>
    <w:basedOn w:val="TableNormal"/>
    <w:uiPriority w:val="39"/>
    <w:rsid w:val="008E5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27285">
      <w:bodyDiv w:val="1"/>
      <w:marLeft w:val="0"/>
      <w:marRight w:val="0"/>
      <w:marTop w:val="0"/>
      <w:marBottom w:val="0"/>
      <w:divBdr>
        <w:top w:val="none" w:sz="0" w:space="0" w:color="auto"/>
        <w:left w:val="none" w:sz="0" w:space="0" w:color="auto"/>
        <w:bottom w:val="none" w:sz="0" w:space="0" w:color="auto"/>
        <w:right w:val="none" w:sz="0" w:space="0" w:color="auto"/>
      </w:divBdr>
    </w:div>
    <w:div w:id="268246555">
      <w:bodyDiv w:val="1"/>
      <w:marLeft w:val="0"/>
      <w:marRight w:val="0"/>
      <w:marTop w:val="0"/>
      <w:marBottom w:val="0"/>
      <w:divBdr>
        <w:top w:val="none" w:sz="0" w:space="0" w:color="auto"/>
        <w:left w:val="none" w:sz="0" w:space="0" w:color="auto"/>
        <w:bottom w:val="none" w:sz="0" w:space="0" w:color="auto"/>
        <w:right w:val="none" w:sz="0" w:space="0" w:color="auto"/>
      </w:divBdr>
    </w:div>
    <w:div w:id="168035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Prasad</dc:creator>
  <cp:keywords/>
  <dc:description/>
  <cp:lastModifiedBy>Pranav Prasad</cp:lastModifiedBy>
  <cp:revision>8</cp:revision>
  <dcterms:created xsi:type="dcterms:W3CDTF">2024-06-13T21:58:00Z</dcterms:created>
  <dcterms:modified xsi:type="dcterms:W3CDTF">2024-06-17T10:38:00Z</dcterms:modified>
</cp:coreProperties>
</file>