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C8790C" w:rsidRDefault="00417FC7" w:rsidP="00417FC7">
      <w:pPr>
        <w:pStyle w:val="NormalWeb"/>
      </w:pPr>
      <w:r w:rsidRPr="00C8790C">
        <w:rPr>
          <w:rStyle w:val="Strong"/>
        </w:rPr>
        <w:t>Data Owner:</w:t>
      </w:r>
      <w:r w:rsidRPr="00C8790C">
        <w:t xml:space="preserve"> Maintenance Department (Designated Engineer)</w:t>
      </w:r>
    </w:p>
    <w:p w:rsidR="00417FC7" w:rsidRPr="00C8790C" w:rsidRDefault="00417FC7" w:rsidP="00417FC7">
      <w:pPr>
        <w:pStyle w:val="NormalWeb"/>
      </w:pPr>
      <w:r w:rsidRPr="00C8790C">
        <w:rPr>
          <w:rStyle w:val="Strong"/>
        </w:rPr>
        <w:t>Identified Data Sources:</w:t>
      </w:r>
    </w:p>
    <w:p w:rsidR="00417FC7" w:rsidRPr="00C8790C" w:rsidRDefault="00417FC7" w:rsidP="00417FC7">
      <w:pPr>
        <w:pStyle w:val="NormalWeb"/>
        <w:numPr>
          <w:ilvl w:val="0"/>
          <w:numId w:val="8"/>
        </w:numPr>
      </w:pPr>
      <w:r w:rsidRPr="00C8790C">
        <w:rPr>
          <w:rStyle w:val="Strong"/>
        </w:rPr>
        <w:t>IW29 (SAP PM – Maintenance Orders)</w:t>
      </w:r>
    </w:p>
    <w:p w:rsidR="00417FC7" w:rsidRPr="00C8790C" w:rsidRDefault="00417FC7" w:rsidP="00417FC7">
      <w:pPr>
        <w:pStyle w:val="NormalWeb"/>
        <w:numPr>
          <w:ilvl w:val="1"/>
          <w:numId w:val="8"/>
        </w:numPr>
      </w:pPr>
      <w:r w:rsidRPr="00C8790C">
        <w:t>Extractable via reports / exports</w:t>
      </w:r>
    </w:p>
    <w:p w:rsidR="00417FC7" w:rsidRPr="00C8790C" w:rsidRDefault="00417FC7" w:rsidP="00417FC7">
      <w:pPr>
        <w:pStyle w:val="NormalWeb"/>
        <w:numPr>
          <w:ilvl w:val="0"/>
          <w:numId w:val="8"/>
        </w:numPr>
      </w:pPr>
      <w:r w:rsidRPr="00C8790C">
        <w:rPr>
          <w:rStyle w:val="Strong"/>
        </w:rPr>
        <w:t>PLC / OPC UA</w:t>
      </w:r>
    </w:p>
    <w:p w:rsidR="00417FC7" w:rsidRPr="00C8790C" w:rsidRDefault="00417FC7" w:rsidP="00417FC7">
      <w:pPr>
        <w:pStyle w:val="NormalWeb"/>
        <w:numPr>
          <w:ilvl w:val="1"/>
          <w:numId w:val="8"/>
        </w:numPr>
      </w:pPr>
      <w:r w:rsidRPr="00C8790C">
        <w:t>As per PLC engineering documentation</w:t>
      </w:r>
    </w:p>
    <w:p w:rsidR="00417FC7" w:rsidRPr="00C8790C" w:rsidRDefault="00417FC7" w:rsidP="00417FC7">
      <w:pPr>
        <w:pStyle w:val="NormalWeb"/>
        <w:numPr>
          <w:ilvl w:val="1"/>
          <w:numId w:val="8"/>
        </w:numPr>
      </w:pPr>
      <w:r w:rsidRPr="00C8790C">
        <w:t>Exported as CSV / logs</w:t>
      </w:r>
    </w:p>
    <w:p w:rsidR="00417FC7" w:rsidRPr="00C8790C" w:rsidRDefault="00417FC7" w:rsidP="00417FC7">
      <w:pPr>
        <w:pStyle w:val="NormalWeb"/>
        <w:numPr>
          <w:ilvl w:val="0"/>
          <w:numId w:val="8"/>
        </w:numPr>
      </w:pPr>
      <w:r w:rsidRPr="00C8790C">
        <w:rPr>
          <w:rStyle w:val="Strong"/>
        </w:rPr>
        <w:t>RFID Data</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rfid_logs.csv</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w:t>
      </w:r>
      <w:proofErr w:type="gramStart"/>
      <w:r w:rsidRPr="00C8790C">
        <w:rPr>
          <w:rStyle w:val="HTMLCode"/>
          <w:rFonts w:ascii="Times New Roman" w:hAnsi="Times New Roman" w:cs="Times New Roman"/>
          <w:sz w:val="24"/>
          <w:szCs w:val="24"/>
        </w:rPr>
        <w:t>events.json</w:t>
      </w:r>
      <w:proofErr w:type="gramEnd"/>
    </w:p>
    <w:p w:rsidR="00417FC7" w:rsidRPr="00C8790C" w:rsidRDefault="00417FC7" w:rsidP="00417FC7">
      <w:pPr>
        <w:pStyle w:val="NormalWeb"/>
        <w:numPr>
          <w:ilvl w:val="0"/>
          <w:numId w:val="8"/>
        </w:numPr>
      </w:pPr>
      <w:r w:rsidRPr="00C8790C">
        <w:rPr>
          <w:rStyle w:val="Strong"/>
        </w:rPr>
        <w:t>Manual / Monthly Reports</w:t>
      </w:r>
    </w:p>
    <w:p w:rsidR="00417FC7" w:rsidRPr="00C8790C" w:rsidRDefault="00417FC7" w:rsidP="00417FC7">
      <w:pPr>
        <w:pStyle w:val="NormalWeb"/>
        <w:numPr>
          <w:ilvl w:val="1"/>
          <w:numId w:val="8"/>
        </w:numPr>
      </w:pPr>
      <w:r w:rsidRPr="00C8790C">
        <w:t>Excel format</w:t>
      </w:r>
    </w:p>
    <w:p w:rsidR="001D55DD" w:rsidRPr="00C8790C" w:rsidRDefault="001D55DD" w:rsidP="00FD2A4B">
      <w:pPr>
        <w:rPr>
          <w:rFonts w:ascii="Times New Roman" w:hAnsi="Times New Roman" w:cs="Times New Roman"/>
          <w:sz w:val="24"/>
          <w:szCs w:val="24"/>
        </w:rPr>
      </w:pPr>
    </w:p>
    <w:p w:rsidR="0071118A" w:rsidRPr="00C8790C" w:rsidRDefault="0071118A" w:rsidP="0071118A">
      <w:pPr>
        <w:pStyle w:val="NormalWeb"/>
      </w:pPr>
      <w:r w:rsidRPr="00C8790C">
        <w:rPr>
          <w:rStyle w:val="Strong"/>
        </w:rPr>
        <w:t>Preliminary Data Structure Observations:</w:t>
      </w:r>
    </w:p>
    <w:p w:rsidR="0071118A" w:rsidRPr="00C8790C" w:rsidRDefault="0071118A" w:rsidP="0071118A">
      <w:pPr>
        <w:pStyle w:val="NormalWeb"/>
        <w:numPr>
          <w:ilvl w:val="0"/>
          <w:numId w:val="9"/>
        </w:numPr>
      </w:pPr>
      <w:r w:rsidRPr="00C8790C">
        <w:t>IW29 appears to contain:</w:t>
      </w:r>
    </w:p>
    <w:p w:rsidR="0071118A" w:rsidRPr="00C8790C" w:rsidRDefault="0071118A" w:rsidP="0071118A">
      <w:pPr>
        <w:pStyle w:val="NormalWeb"/>
        <w:numPr>
          <w:ilvl w:val="1"/>
          <w:numId w:val="9"/>
        </w:numPr>
      </w:pPr>
      <w:r w:rsidRPr="00C8790C">
        <w:t>maintenance order ID</w:t>
      </w:r>
    </w:p>
    <w:p w:rsidR="0071118A" w:rsidRPr="00C8790C" w:rsidRDefault="0071118A" w:rsidP="0071118A">
      <w:pPr>
        <w:pStyle w:val="NormalWeb"/>
        <w:numPr>
          <w:ilvl w:val="1"/>
          <w:numId w:val="9"/>
        </w:numPr>
      </w:pPr>
      <w:r w:rsidRPr="00C8790C">
        <w:t>equipment ID</w:t>
      </w:r>
    </w:p>
    <w:p w:rsidR="0071118A" w:rsidRPr="00C8790C" w:rsidRDefault="0071118A" w:rsidP="0071118A">
      <w:pPr>
        <w:pStyle w:val="NormalWeb"/>
        <w:numPr>
          <w:ilvl w:val="1"/>
          <w:numId w:val="9"/>
        </w:numPr>
      </w:pPr>
      <w:r w:rsidRPr="00C8790C">
        <w:t>timestamps</w:t>
      </w:r>
    </w:p>
    <w:p w:rsidR="0071118A" w:rsidRPr="00C8790C" w:rsidRDefault="0071118A" w:rsidP="0071118A">
      <w:pPr>
        <w:pStyle w:val="NormalWeb"/>
        <w:numPr>
          <w:ilvl w:val="0"/>
          <w:numId w:val="9"/>
        </w:numPr>
      </w:pPr>
      <w:r w:rsidRPr="00C8790C">
        <w:t>RFID logs appear to contain:</w:t>
      </w:r>
    </w:p>
    <w:p w:rsidR="0071118A" w:rsidRPr="00C8790C" w:rsidRDefault="0071118A" w:rsidP="0071118A">
      <w:pPr>
        <w:pStyle w:val="NormalWeb"/>
        <w:numPr>
          <w:ilvl w:val="1"/>
          <w:numId w:val="9"/>
        </w:numPr>
      </w:pPr>
      <w:r w:rsidRPr="00C8790C">
        <w:t>tag ID</w:t>
      </w:r>
    </w:p>
    <w:p w:rsidR="0071118A" w:rsidRPr="00C8790C" w:rsidRDefault="0071118A" w:rsidP="0071118A">
      <w:pPr>
        <w:pStyle w:val="NormalWeb"/>
        <w:numPr>
          <w:ilvl w:val="1"/>
          <w:numId w:val="9"/>
        </w:numPr>
      </w:pPr>
      <w:r w:rsidRPr="00C8790C">
        <w:t>event time</w:t>
      </w:r>
    </w:p>
    <w:p w:rsidR="0071118A" w:rsidRPr="00C8790C" w:rsidRDefault="0071118A" w:rsidP="0071118A">
      <w:pPr>
        <w:pStyle w:val="NormalWeb"/>
        <w:numPr>
          <w:ilvl w:val="1"/>
          <w:numId w:val="9"/>
        </w:numPr>
      </w:pPr>
      <w:r w:rsidRPr="00C8790C">
        <w:t>location / reader</w:t>
      </w:r>
    </w:p>
    <w:p w:rsidR="0071118A" w:rsidRPr="00C8790C" w:rsidRDefault="0071118A" w:rsidP="0071118A">
      <w:pPr>
        <w:pStyle w:val="NormalWeb"/>
        <w:numPr>
          <w:ilvl w:val="0"/>
          <w:numId w:val="9"/>
        </w:numPr>
      </w:pPr>
      <w:r w:rsidRPr="00C8790C">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C8790C" w:rsidTr="0071118A">
        <w:trPr>
          <w:trHeight w:val="251"/>
          <w:tblHeader/>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Data Source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Likely Use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Architecture Layer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IW29</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Maintenance history</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Profiler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RFID logs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Movement / events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Feature Store</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Excel reports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Monthly KPIs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Dashboard</w:t>
            </w:r>
          </w:p>
        </w:tc>
      </w:tr>
    </w:tbl>
    <w:p w:rsidR="0071118A" w:rsidRPr="00C8790C" w:rsidRDefault="0071118A" w:rsidP="00FD2A4B">
      <w:pPr>
        <w:rPr>
          <w:rFonts w:ascii="Times New Roman" w:hAnsi="Times New Roman" w:cs="Times New Roman"/>
          <w:sz w:val="24"/>
          <w:szCs w:val="24"/>
        </w:rPr>
      </w:pPr>
    </w:p>
    <w:p w:rsidR="00C81BB9" w:rsidRPr="00C8790C" w:rsidRDefault="00C81BB9" w:rsidP="00C81BB9">
      <w:pPr>
        <w:spacing w:beforeAutospacing="1" w:after="100" w:afterAutospacing="1" w:line="240" w:lineRule="auto"/>
        <w:rPr>
          <w:rFonts w:ascii="Times New Roman" w:eastAsia="Times New Roman" w:hAnsi="Times New Roman" w:cs="Times New Roman"/>
          <w:sz w:val="24"/>
          <w:szCs w:val="24"/>
        </w:rPr>
      </w:pPr>
      <w:r w:rsidRPr="00C8790C">
        <w:rPr>
          <w:rFonts w:ascii="Times New Roman" w:eastAsia="Times New Roman" w:hAnsi="Times New Roman" w:cs="Times New Roman"/>
          <w:b/>
          <w:bCs/>
          <w:sz w:val="24"/>
          <w:szCs w:val="24"/>
        </w:rPr>
        <w:t>Note:</w:t>
      </w:r>
      <w:r w:rsidRPr="00C8790C">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C8790C"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342DF9" w:rsidRPr="00C8790C" w:rsidRDefault="00342DF9" w:rsidP="00342DF9">
      <w:pPr>
        <w:pStyle w:val="Heading3"/>
        <w:rPr>
          <w:sz w:val="24"/>
          <w:szCs w:val="24"/>
        </w:rPr>
      </w:pPr>
      <w:r w:rsidRPr="00C8790C">
        <w:rPr>
          <w:sz w:val="24"/>
          <w:szCs w:val="24"/>
        </w:rPr>
        <w:lastRenderedPageBreak/>
        <w:t>Data Handoff: Ingestion → Feature Store</w:t>
      </w:r>
    </w:p>
    <w:p w:rsidR="00342DF9" w:rsidRPr="00C8790C" w:rsidRDefault="00342DF9" w:rsidP="00342DF9">
      <w:pPr>
        <w:pStyle w:val="NormalWeb"/>
      </w:pPr>
      <w:r w:rsidRPr="00C8790C">
        <w:t>The ingestion layer guarantees that all raw industrial datasets are captured faithfully and persisted in a versioned, auditable format. The Feature Store layer consumes these outputs under the following assumptions:</w:t>
      </w:r>
    </w:p>
    <w:p w:rsidR="00342DF9" w:rsidRPr="00C8790C" w:rsidRDefault="00342DF9" w:rsidP="00342DF9">
      <w:pPr>
        <w:pStyle w:val="NormalWeb"/>
      </w:pPr>
      <w:r w:rsidRPr="00C8790C">
        <w:rPr>
          <w:rStyle w:val="Strong"/>
        </w:rPr>
        <w:t>Ingestion Guarantees</w:t>
      </w:r>
    </w:p>
    <w:p w:rsidR="00342DF9" w:rsidRPr="00C8790C" w:rsidRDefault="00342DF9" w:rsidP="00342DF9">
      <w:pPr>
        <w:pStyle w:val="NormalWeb"/>
        <w:numPr>
          <w:ilvl w:val="0"/>
          <w:numId w:val="12"/>
        </w:numPr>
      </w:pPr>
      <w:r w:rsidRPr="00C8790C">
        <w:t>Source-wise folder segregation (SAP, RFID, PLC/OPC-UA, Excel).</w:t>
      </w:r>
    </w:p>
    <w:p w:rsidR="00342DF9" w:rsidRPr="00C8790C" w:rsidRDefault="00342DF9" w:rsidP="00342DF9">
      <w:pPr>
        <w:pStyle w:val="NormalWeb"/>
        <w:numPr>
          <w:ilvl w:val="0"/>
          <w:numId w:val="12"/>
        </w:numPr>
      </w:pPr>
      <w:r w:rsidRPr="00C8790C">
        <w:t>Schema validation applied where applicable.</w:t>
      </w:r>
    </w:p>
    <w:p w:rsidR="00342DF9" w:rsidRPr="00C8790C" w:rsidRDefault="00342DF9" w:rsidP="00342DF9">
      <w:pPr>
        <w:pStyle w:val="NormalWeb"/>
        <w:numPr>
          <w:ilvl w:val="0"/>
          <w:numId w:val="12"/>
        </w:numPr>
      </w:pPr>
      <w:r w:rsidRPr="00C8790C">
        <w:t>Timestamp presence and basic normalization ensured.</w:t>
      </w:r>
    </w:p>
    <w:p w:rsidR="00342DF9" w:rsidRPr="00C8790C" w:rsidRDefault="00342DF9" w:rsidP="00342DF9">
      <w:pPr>
        <w:pStyle w:val="NormalWeb"/>
        <w:numPr>
          <w:ilvl w:val="0"/>
          <w:numId w:val="12"/>
        </w:numPr>
      </w:pPr>
      <w:r w:rsidRPr="00C8790C">
        <w:t>Immutable, versioned snapshots per ingestion run.</w:t>
      </w:r>
    </w:p>
    <w:p w:rsidR="00342DF9" w:rsidRPr="00C8790C" w:rsidRDefault="00342DF9" w:rsidP="00342DF9">
      <w:pPr>
        <w:pStyle w:val="NormalWeb"/>
      </w:pPr>
      <w:r w:rsidRPr="00C8790C">
        <w:rPr>
          <w:rStyle w:val="Strong"/>
        </w:rPr>
        <w:t>Feature Store Responsibilities</w:t>
      </w:r>
    </w:p>
    <w:p w:rsidR="00342DF9" w:rsidRPr="00C8790C" w:rsidRDefault="00342DF9" w:rsidP="00342DF9">
      <w:pPr>
        <w:pStyle w:val="NormalWeb"/>
        <w:numPr>
          <w:ilvl w:val="0"/>
          <w:numId w:val="13"/>
        </w:numPr>
      </w:pPr>
      <w:r w:rsidRPr="00C8790C">
        <w:t>Cross-source time alignment using event-time semantics.</w:t>
      </w:r>
    </w:p>
    <w:p w:rsidR="00342DF9" w:rsidRPr="00C8790C" w:rsidRDefault="00342DF9" w:rsidP="00342DF9">
      <w:pPr>
        <w:pStyle w:val="NormalWeb"/>
        <w:numPr>
          <w:ilvl w:val="0"/>
          <w:numId w:val="13"/>
        </w:numPr>
      </w:pPr>
      <w:r w:rsidRPr="00C8790C">
        <w:t>Conservative data cleaning without loss of operational signals.</w:t>
      </w:r>
    </w:p>
    <w:p w:rsidR="00342DF9" w:rsidRPr="00C8790C" w:rsidRDefault="00342DF9" w:rsidP="00342DF9">
      <w:pPr>
        <w:pStyle w:val="NormalWeb"/>
        <w:numPr>
          <w:ilvl w:val="0"/>
          <w:numId w:val="13"/>
        </w:numPr>
      </w:pPr>
      <w:r w:rsidRPr="00C8790C">
        <w:t>Deterministic feature generation.</w:t>
      </w:r>
    </w:p>
    <w:p w:rsidR="00342DF9" w:rsidRPr="00C8790C" w:rsidRDefault="00342DF9" w:rsidP="00342DF9">
      <w:pPr>
        <w:pStyle w:val="NormalWeb"/>
        <w:numPr>
          <w:ilvl w:val="0"/>
          <w:numId w:val="13"/>
        </w:numPr>
      </w:pPr>
      <w:r w:rsidRPr="00C8790C">
        <w:t>Normalization and validation for ML readiness.</w:t>
      </w:r>
    </w:p>
    <w:p w:rsidR="00D8754D" w:rsidRPr="00C8790C" w:rsidRDefault="00342DF9" w:rsidP="00342DF9">
      <w:pPr>
        <w:pStyle w:val="NormalWeb"/>
      </w:pPr>
      <w:r w:rsidRPr="00C8790C">
        <w:t>This clear contract ensures separation of concerns and prevents ingestion-specific assumptions from leaking into analytics logic.</w:t>
      </w:r>
    </w:p>
    <w:p w:rsidR="00D8754D" w:rsidRPr="00C8790C" w:rsidRDefault="00D8754D" w:rsidP="00D8754D">
      <w:pPr>
        <w:pStyle w:val="Heading2"/>
        <w:rPr>
          <w:rFonts w:ascii="Times New Roman" w:hAnsi="Times New Roman" w:cs="Times New Roman"/>
          <w:color w:val="auto"/>
          <w:sz w:val="24"/>
          <w:szCs w:val="24"/>
        </w:rPr>
      </w:pPr>
      <w:r w:rsidRPr="00C8790C">
        <w:rPr>
          <w:rStyle w:val="Strong"/>
          <w:rFonts w:ascii="Times New Roman" w:hAnsi="Times New Roman" w:cs="Times New Roman"/>
          <w:bCs w:val="0"/>
          <w:color w:val="auto"/>
          <w:sz w:val="24"/>
          <w:szCs w:val="24"/>
        </w:rPr>
        <w:t>Day-7 Update</w:t>
      </w:r>
    </w:p>
    <w:p w:rsidR="00C8790C" w:rsidRDefault="00D8754D" w:rsidP="00C8790C">
      <w:pPr>
        <w:pStyle w:val="NormalWeb"/>
        <w:spacing w:before="0" w:beforeAutospacing="0" w:after="0" w:afterAutospacing="0"/>
      </w:pPr>
      <w:r w:rsidRPr="00C8790C">
        <w:t>No new data sources were introduced or modified on Day-7.</w:t>
      </w:r>
    </w:p>
    <w:p w:rsidR="00D8754D" w:rsidRDefault="00D8754D" w:rsidP="00C8790C">
      <w:pPr>
        <w:pStyle w:val="NormalWeb"/>
        <w:spacing w:before="0" w:beforeAutospacing="0" w:after="0" w:afterAutospacing="0"/>
      </w:pPr>
      <w:r w:rsidRPr="00C8790C">
        <w:t xml:space="preserve">Frontend work strictly consumed </w:t>
      </w:r>
      <w:r w:rsidRPr="00C8790C">
        <w:rPr>
          <w:rStyle w:val="Strong"/>
        </w:rPr>
        <w:t>existing backend contracts and run metadata</w:t>
      </w:r>
      <w:r w:rsidRPr="00C8790C">
        <w:t xml:space="preserve"> without altering data ingestion, storage, or feature semantics.</w:t>
      </w:r>
    </w:p>
    <w:p w:rsidR="00C8790C" w:rsidRPr="00C8790C" w:rsidRDefault="00C8790C" w:rsidP="00C8790C">
      <w:pPr>
        <w:pStyle w:val="NormalWeb"/>
        <w:spacing w:before="0" w:beforeAutospacing="0" w:after="0" w:afterAutospacing="0"/>
      </w:pPr>
    </w:p>
    <w:p w:rsidR="00C8790C" w:rsidRPr="00C8790C" w:rsidRDefault="00C8790C" w:rsidP="00C8790C">
      <w:pPr>
        <w:pStyle w:val="Heading1"/>
        <w:spacing w:before="0"/>
        <w:rPr>
          <w:rFonts w:ascii="Times New Roman" w:hAnsi="Times New Roman" w:cs="Times New Roman"/>
          <w:b/>
          <w:color w:val="auto"/>
          <w:sz w:val="24"/>
          <w:szCs w:val="24"/>
        </w:rPr>
      </w:pPr>
      <w:r w:rsidRPr="00C8790C">
        <w:rPr>
          <w:rStyle w:val="Strong"/>
          <w:rFonts w:ascii="Times New Roman" w:hAnsi="Times New Roman" w:cs="Times New Roman"/>
          <w:bCs w:val="0"/>
          <w:color w:val="auto"/>
          <w:sz w:val="24"/>
          <w:szCs w:val="24"/>
        </w:rPr>
        <w:t>Day-8 Note</w:t>
      </w:r>
    </w:p>
    <w:p w:rsidR="00C8790C" w:rsidRPr="00C8790C" w:rsidRDefault="00C8790C" w:rsidP="00C8790C">
      <w:pPr>
        <w:pStyle w:val="NormalWeb"/>
        <w:spacing w:before="0" w:beforeAutospacing="0" w:after="0" w:afterAutospacing="0"/>
      </w:pPr>
      <w:r w:rsidRPr="00C8790C">
        <w:t>No new data sources introduced.</w:t>
      </w:r>
    </w:p>
    <w:p w:rsidR="00C8790C" w:rsidRDefault="00C8790C" w:rsidP="00C8790C">
      <w:pPr>
        <w:pStyle w:val="NormalWeb"/>
        <w:spacing w:before="0" w:beforeAutospacing="0" w:after="0" w:afterAutospacing="0"/>
      </w:pPr>
      <w:r w:rsidRPr="00C8790C">
        <w:t xml:space="preserve">Frontend now reflects ingestion context using </w:t>
      </w:r>
      <w:r w:rsidRPr="00C8790C">
        <w:rPr>
          <w:rStyle w:val="Strong"/>
        </w:rPr>
        <w:t>file-derived run identifiers</w:t>
      </w:r>
      <w:r w:rsidRPr="00C8790C">
        <w:t>, improving traceability between data source and analysis.</w:t>
      </w:r>
    </w:p>
    <w:p w:rsidR="00E12657" w:rsidRPr="00C8790C" w:rsidRDefault="00E12657" w:rsidP="00C8790C">
      <w:pPr>
        <w:pStyle w:val="NormalWeb"/>
        <w:spacing w:before="0" w:beforeAutospacing="0" w:after="0" w:afterAutospacing="0"/>
      </w:pPr>
    </w:p>
    <w:p w:rsidR="00E12657" w:rsidRDefault="00E12657" w:rsidP="00E12657">
      <w:pPr>
        <w:pStyle w:val="NormalWeb"/>
        <w:spacing w:before="0" w:beforeAutospacing="0" w:after="0" w:afterAutospacing="0"/>
      </w:pPr>
      <w:r>
        <w:rPr>
          <w:rStyle w:val="Strong"/>
        </w:rPr>
        <w:t>Day 9 Update</w:t>
      </w:r>
    </w:p>
    <w:p w:rsidR="00E12657" w:rsidRDefault="00E12657" w:rsidP="00E12657">
      <w:pPr>
        <w:pStyle w:val="Heading3"/>
        <w:spacing w:before="0" w:beforeAutospacing="0" w:after="0" w:afterAutospacing="0"/>
      </w:pPr>
      <w:r>
        <w:rPr>
          <w:rStyle w:val="Strong"/>
          <w:b/>
          <w:bCs/>
        </w:rPr>
        <w:t>Data Source Status</w:t>
      </w:r>
    </w:p>
    <w:p w:rsidR="00E12657" w:rsidRDefault="00E12657" w:rsidP="00E12657">
      <w:pPr>
        <w:pStyle w:val="NormalWeb"/>
        <w:spacing w:before="0" w:beforeAutospacing="0" w:after="0" w:afterAutospacing="0"/>
      </w:pPr>
      <w:r>
        <w:t>No new data sources were introduced or modified on this day.</w:t>
      </w:r>
    </w:p>
    <w:p w:rsidR="00E12657" w:rsidRDefault="00E12657" w:rsidP="00E12657">
      <w:pPr>
        <w:pStyle w:val="Heading3"/>
        <w:spacing w:before="0" w:beforeAutospacing="0" w:after="0" w:afterAutospacing="0"/>
      </w:pPr>
      <w:r>
        <w:rPr>
          <w:rStyle w:val="Strong"/>
          <w:b/>
          <w:bCs/>
        </w:rPr>
        <w:t>Notes</w:t>
      </w:r>
    </w:p>
    <w:p w:rsidR="00E12657" w:rsidRDefault="00E12657" w:rsidP="00E12657">
      <w:pPr>
        <w:pStyle w:val="NormalWeb"/>
        <w:numPr>
          <w:ilvl w:val="0"/>
          <w:numId w:val="14"/>
        </w:numPr>
        <w:spacing w:before="0" w:beforeAutospacing="0" w:after="0" w:afterAutospacing="0"/>
      </w:pPr>
      <w:r>
        <w:t>Frontend design strictly consumed existing ingestion outputs and run metadata.</w:t>
      </w:r>
    </w:p>
    <w:p w:rsidR="00E12657" w:rsidRDefault="00E12657" w:rsidP="00E12657">
      <w:pPr>
        <w:pStyle w:val="NormalWeb"/>
        <w:numPr>
          <w:ilvl w:val="0"/>
          <w:numId w:val="14"/>
        </w:numPr>
        <w:spacing w:before="0" w:beforeAutospacing="0" w:after="0" w:afterAutospacing="0"/>
      </w:pPr>
      <w:r>
        <w:t>No changes were made to data formats, schemas, or ingestion guarantees.</w:t>
      </w:r>
    </w:p>
    <w:p w:rsidR="00E12657" w:rsidRDefault="00E12657" w:rsidP="00E12657">
      <w:pPr>
        <w:pStyle w:val="NormalWeb"/>
        <w:numPr>
          <w:ilvl w:val="0"/>
          <w:numId w:val="14"/>
        </w:numPr>
        <w:spacing w:before="0" w:beforeAutospacing="0" w:after="0" w:afterAutospacing="0"/>
      </w:pPr>
      <w:r>
        <w:t>UI design intentionally avoided introducing any assumptions about raw data structure.</w:t>
      </w:r>
    </w:p>
    <w:p w:rsidR="00E12657" w:rsidRDefault="00E12657" w:rsidP="00E12657">
      <w:pPr>
        <w:pStyle w:val="Heading3"/>
        <w:spacing w:before="0" w:beforeAutospacing="0" w:after="0" w:afterAutospacing="0"/>
      </w:pPr>
      <w:r>
        <w:rPr>
          <w:rStyle w:val="Strong"/>
          <w:b/>
          <w:bCs/>
        </w:rPr>
        <w:t>Impact</w:t>
      </w:r>
    </w:p>
    <w:p w:rsidR="00E12657" w:rsidRDefault="00E12657" w:rsidP="00E12657">
      <w:pPr>
        <w:pStyle w:val="NormalWeb"/>
        <w:spacing w:before="0" w:beforeAutospacing="0" w:after="0" w:afterAutospacing="0"/>
      </w:pPr>
      <w:r>
        <w:t>Maintains strict separation between data acquisition and data visualization layers.</w:t>
      </w:r>
    </w:p>
    <w:p w:rsidR="00342DF9" w:rsidRPr="00C8790C" w:rsidRDefault="00342DF9" w:rsidP="00342DF9">
      <w:pPr>
        <w:pStyle w:val="NormalWeb"/>
      </w:pPr>
    </w:p>
    <w:p w:rsidR="00342DF9" w:rsidRPr="00C8790C" w:rsidRDefault="00342DF9" w:rsidP="00342DF9">
      <w:pPr>
        <w:pStyle w:val="NormalWeb"/>
      </w:pPr>
    </w:p>
    <w:p w:rsidR="00BC196F" w:rsidRDefault="00BC196F" w:rsidP="00BC196F">
      <w:pPr>
        <w:pStyle w:val="Heading3"/>
      </w:pPr>
      <w:r>
        <w:rPr>
          <w:rStyle w:val="Strong"/>
          <w:b/>
          <w:bCs/>
        </w:rPr>
        <w:lastRenderedPageBreak/>
        <w:t>Data Sources – Day 10 Update</w:t>
      </w:r>
    </w:p>
    <w:p w:rsidR="00BC196F" w:rsidRDefault="00BC196F" w:rsidP="00BC196F">
      <w:pPr>
        <w:pStyle w:val="NormalWeb"/>
      </w:pPr>
      <w:r>
        <w:t>No new raw data sources were added on Day 10. The system continues to operate on offline industrial datasets such as Excel, CSV, and JSON files.</w:t>
      </w:r>
    </w:p>
    <w:p w:rsidR="009472B9" w:rsidRPr="00BC196F" w:rsidRDefault="00BC196F" w:rsidP="00BC196F">
      <w:pPr>
        <w:pStyle w:val="NormalWeb"/>
      </w:pPr>
      <w: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bookmarkStart w:id="0" w:name="_GoBack"/>
      <w:bookmarkEnd w:id="0"/>
    </w:p>
    <w:p w:rsidR="0071118A" w:rsidRPr="00C8790C" w:rsidRDefault="0071118A" w:rsidP="00FD2A4B">
      <w:pPr>
        <w:rPr>
          <w:rFonts w:ascii="Times New Roman" w:hAnsi="Times New Roman" w:cs="Times New Roman"/>
          <w:sz w:val="24"/>
          <w:szCs w:val="24"/>
        </w:rPr>
      </w:pPr>
    </w:p>
    <w:sectPr w:rsidR="0071118A" w:rsidRPr="00C87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3"/>
  </w:num>
  <w:num w:numId="4">
    <w:abstractNumId w:val="1"/>
  </w:num>
  <w:num w:numId="5">
    <w:abstractNumId w:val="5"/>
  </w:num>
  <w:num w:numId="6">
    <w:abstractNumId w:val="2"/>
  </w:num>
  <w:num w:numId="7">
    <w:abstractNumId w:val="4"/>
  </w:num>
  <w:num w:numId="8">
    <w:abstractNumId w:val="0"/>
  </w:num>
  <w:num w:numId="9">
    <w:abstractNumId w:val="13"/>
  </w:num>
  <w:num w:numId="10">
    <w:abstractNumId w:val="7"/>
  </w:num>
  <w:num w:numId="11">
    <w:abstractNumId w:val="6"/>
  </w:num>
  <w:num w:numId="12">
    <w:abstractNumId w:val="9"/>
  </w:num>
  <w:num w:numId="13">
    <w:abstractNumId w:val="11"/>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1363E6"/>
    <w:rsid w:val="001D55DD"/>
    <w:rsid w:val="00342DF9"/>
    <w:rsid w:val="00417FC7"/>
    <w:rsid w:val="004E006D"/>
    <w:rsid w:val="00702789"/>
    <w:rsid w:val="0071118A"/>
    <w:rsid w:val="009472B9"/>
    <w:rsid w:val="00AB1D31"/>
    <w:rsid w:val="00AE2B88"/>
    <w:rsid w:val="00BC196F"/>
    <w:rsid w:val="00C81BB9"/>
    <w:rsid w:val="00C8790C"/>
    <w:rsid w:val="00D8754D"/>
    <w:rsid w:val="00E12657"/>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3205D"/>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3</Pages>
  <Words>480</Words>
  <Characters>2740</Characters>
  <Application>Microsoft Office Word</Application>
  <DocSecurity>0</DocSecurity>
  <Lines>22</Lines>
  <Paragraphs>6</Paragraphs>
  <ScaleCrop>false</ScaleCrop>
  <Company/>
  <LinksUpToDate>false</LinksUpToDate>
  <CharactersWithSpaces>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20</cp:revision>
  <dcterms:created xsi:type="dcterms:W3CDTF">2026-01-09T06:02:00Z</dcterms:created>
  <dcterms:modified xsi:type="dcterms:W3CDTF">2026-01-20T10:27:00Z</dcterms:modified>
</cp:coreProperties>
</file>