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62508" w:rsidRPr="008D4E8F" w:rsidRDefault="00662508" w:rsidP="00662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4E8F">
        <w:rPr>
          <w:rFonts w:ascii="Times New Roman" w:eastAsia="Times New Roman" w:hAnsi="Times New Roman" w:cs="Times New Roman"/>
          <w:b/>
          <w:bCs/>
          <w:sz w:val="24"/>
          <w:szCs w:val="24"/>
        </w:rPr>
        <w:t>Title:</w:t>
      </w:r>
      <w:r w:rsidRPr="008D4E8F">
        <w:rPr>
          <w:rFonts w:ascii="Times New Roman" w:eastAsia="Times New Roman" w:hAnsi="Times New Roman" w:cs="Times New Roman"/>
          <w:sz w:val="24"/>
          <w:szCs w:val="24"/>
        </w:rPr>
        <w:t xml:space="preserve"> Offline Automatic Dashboard System – Architecture</w:t>
      </w:r>
    </w:p>
    <w:p w:rsidR="00662508" w:rsidRPr="008D4E8F" w:rsidRDefault="00662508" w:rsidP="006625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D4E8F">
        <w:rPr>
          <w:rFonts w:ascii="Times New Roman" w:eastAsia="Times New Roman" w:hAnsi="Times New Roman" w:cs="Times New Roman"/>
          <w:b/>
          <w:bCs/>
          <w:sz w:val="24"/>
          <w:szCs w:val="24"/>
        </w:rPr>
        <w:t>Objective</w:t>
      </w:r>
    </w:p>
    <w:p w:rsidR="00662508" w:rsidRPr="008D4E8F" w:rsidRDefault="00662508" w:rsidP="00662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4E8F">
        <w:rPr>
          <w:rFonts w:ascii="Times New Roman" w:eastAsia="Times New Roman" w:hAnsi="Times New Roman" w:cs="Times New Roman"/>
          <w:sz w:val="24"/>
          <w:szCs w:val="24"/>
        </w:rPr>
        <w:t>To design a fully offline analytics dashboard system for confidential maintenance data.</w:t>
      </w:r>
    </w:p>
    <w:p w:rsidR="00662508" w:rsidRPr="008D4E8F" w:rsidRDefault="00662508" w:rsidP="006625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D4E8F">
        <w:rPr>
          <w:rFonts w:ascii="Times New Roman" w:eastAsia="Times New Roman" w:hAnsi="Times New Roman" w:cs="Times New Roman"/>
          <w:b/>
          <w:bCs/>
          <w:sz w:val="24"/>
          <w:szCs w:val="24"/>
        </w:rPr>
        <w:t>Design Constraints</w:t>
      </w:r>
    </w:p>
    <w:p w:rsidR="00662508" w:rsidRPr="008D4E8F" w:rsidRDefault="00662508" w:rsidP="006625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4E8F">
        <w:rPr>
          <w:rFonts w:ascii="Times New Roman" w:eastAsia="Times New Roman" w:hAnsi="Times New Roman" w:cs="Times New Roman"/>
          <w:sz w:val="24"/>
          <w:szCs w:val="24"/>
        </w:rPr>
        <w:t>No internet connectivity</w:t>
      </w:r>
    </w:p>
    <w:p w:rsidR="00662508" w:rsidRPr="008D4E8F" w:rsidRDefault="00662508" w:rsidP="006625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4E8F">
        <w:rPr>
          <w:rFonts w:ascii="Times New Roman" w:eastAsia="Times New Roman" w:hAnsi="Times New Roman" w:cs="Times New Roman"/>
          <w:sz w:val="24"/>
          <w:szCs w:val="24"/>
        </w:rPr>
        <w:t>No cloud usage</w:t>
      </w:r>
    </w:p>
    <w:p w:rsidR="00662508" w:rsidRPr="008D4E8F" w:rsidRDefault="00662508" w:rsidP="006625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4E8F">
        <w:rPr>
          <w:rFonts w:ascii="Times New Roman" w:eastAsia="Times New Roman" w:hAnsi="Times New Roman" w:cs="Times New Roman"/>
          <w:sz w:val="24"/>
          <w:szCs w:val="24"/>
        </w:rPr>
        <w:t>Data confidentiality</w:t>
      </w:r>
    </w:p>
    <w:p w:rsidR="00662508" w:rsidRPr="008D4E8F" w:rsidRDefault="00662508" w:rsidP="0066250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4E8F">
        <w:rPr>
          <w:rFonts w:ascii="Times New Roman" w:eastAsia="Times New Roman" w:hAnsi="Times New Roman" w:cs="Times New Roman"/>
          <w:sz w:val="24"/>
          <w:szCs w:val="24"/>
        </w:rPr>
        <w:t>Editable dashboards</w:t>
      </w:r>
    </w:p>
    <w:p w:rsidR="00662508" w:rsidRPr="008D4E8F" w:rsidRDefault="00662508" w:rsidP="006625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D4E8F">
        <w:rPr>
          <w:rFonts w:ascii="Times New Roman" w:eastAsia="Times New Roman" w:hAnsi="Times New Roman" w:cs="Times New Roman"/>
          <w:b/>
          <w:bCs/>
          <w:sz w:val="24"/>
          <w:szCs w:val="24"/>
        </w:rPr>
        <w:t>Architecture Overview</w:t>
      </w:r>
    </w:p>
    <w:p w:rsidR="00662508" w:rsidRPr="008D4E8F" w:rsidRDefault="00662508" w:rsidP="00662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4E8F">
        <w:rPr>
          <w:rFonts w:ascii="Times New Roman" w:eastAsia="Times New Roman" w:hAnsi="Times New Roman" w:cs="Times New Roman"/>
          <w:sz w:val="24"/>
          <w:szCs w:val="24"/>
        </w:rPr>
        <w:t>The system consists of the following layers:</w:t>
      </w:r>
    </w:p>
    <w:p w:rsidR="00662508" w:rsidRPr="008D4E8F" w:rsidRDefault="00662508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4E8F">
        <w:rPr>
          <w:rFonts w:ascii="Times New Roman" w:eastAsia="Times New Roman" w:hAnsi="Times New Roman" w:cs="Times New Roman"/>
          <w:sz w:val="24"/>
          <w:szCs w:val="24"/>
        </w:rPr>
        <w:t>Data Ingestion Layer</w:t>
      </w:r>
    </w:p>
    <w:p w:rsidR="00237527" w:rsidRPr="008D4E8F" w:rsidRDefault="00237527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4E8F">
        <w:rPr>
          <w:rFonts w:ascii="Times New Roman" w:eastAsia="Times New Roman" w:hAnsi="Times New Roman" w:cs="Times New Roman"/>
          <w:sz w:val="24"/>
          <w:szCs w:val="24"/>
        </w:rPr>
        <w:t>Feature Store &amp; Normalization</w:t>
      </w:r>
    </w:p>
    <w:p w:rsidR="00662508" w:rsidRPr="008D4E8F" w:rsidRDefault="00662508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4E8F">
        <w:rPr>
          <w:rFonts w:ascii="Times New Roman" w:eastAsia="Times New Roman" w:hAnsi="Times New Roman" w:cs="Times New Roman"/>
          <w:sz w:val="24"/>
          <w:szCs w:val="24"/>
        </w:rPr>
        <w:t>Data Profiling Layer</w:t>
      </w:r>
    </w:p>
    <w:p w:rsidR="00663AE6" w:rsidRPr="008D4E8F" w:rsidRDefault="00663AE6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4E8F">
        <w:rPr>
          <w:rFonts w:ascii="Times New Roman" w:eastAsia="Times New Roman" w:hAnsi="Times New Roman" w:cs="Times New Roman"/>
          <w:sz w:val="24"/>
          <w:szCs w:val="24"/>
        </w:rPr>
        <w:t>ML Engine</w:t>
      </w:r>
    </w:p>
    <w:p w:rsidR="00663AE6" w:rsidRPr="008D4E8F" w:rsidRDefault="00663AE6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4E8F">
        <w:rPr>
          <w:rFonts w:ascii="Times New Roman" w:eastAsia="Times New Roman" w:hAnsi="Times New Roman" w:cs="Times New Roman"/>
          <w:sz w:val="24"/>
          <w:szCs w:val="24"/>
        </w:rPr>
        <w:t>Rule Engine</w:t>
      </w:r>
    </w:p>
    <w:p w:rsidR="00663AE6" w:rsidRPr="008D4E8F" w:rsidRDefault="00663AE6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4E8F">
        <w:rPr>
          <w:rFonts w:ascii="Times New Roman" w:eastAsia="Times New Roman" w:hAnsi="Times New Roman" w:cs="Times New Roman"/>
          <w:sz w:val="24"/>
          <w:szCs w:val="24"/>
        </w:rPr>
        <w:t>Insight Orchestrator</w:t>
      </w:r>
    </w:p>
    <w:p w:rsidR="00662508" w:rsidRPr="008D4E8F" w:rsidRDefault="00662508" w:rsidP="00663AE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4E8F">
        <w:rPr>
          <w:rFonts w:ascii="Times New Roman" w:eastAsia="Times New Roman" w:hAnsi="Times New Roman" w:cs="Times New Roman"/>
          <w:sz w:val="24"/>
          <w:szCs w:val="24"/>
        </w:rPr>
        <w:t>Dashboard Blueprint Generator</w:t>
      </w:r>
    </w:p>
    <w:p w:rsidR="00662508" w:rsidRPr="008D4E8F" w:rsidRDefault="00663AE6" w:rsidP="0066250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4E8F">
        <w:rPr>
          <w:rFonts w:ascii="Times New Roman" w:eastAsia="Times New Roman" w:hAnsi="Times New Roman" w:cs="Times New Roman"/>
          <w:sz w:val="24"/>
          <w:szCs w:val="24"/>
        </w:rPr>
        <w:t>Frontend Intelligence Layer</w:t>
      </w:r>
    </w:p>
    <w:p w:rsidR="00B95809" w:rsidRPr="008D4E8F" w:rsidRDefault="00662508" w:rsidP="00663AE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4E8F">
        <w:rPr>
          <w:rFonts w:ascii="Times New Roman" w:eastAsia="Times New Roman" w:hAnsi="Times New Roman" w:cs="Times New Roman"/>
          <w:sz w:val="24"/>
          <w:szCs w:val="24"/>
        </w:rPr>
        <w:t>Local Data Storage</w:t>
      </w:r>
    </w:p>
    <w:p w:rsidR="00662508" w:rsidRPr="008D4E8F" w:rsidRDefault="00662508" w:rsidP="0066250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8D4E8F">
        <w:rPr>
          <w:rFonts w:ascii="Times New Roman" w:eastAsia="Times New Roman" w:hAnsi="Times New Roman" w:cs="Times New Roman"/>
          <w:b/>
          <w:bCs/>
          <w:sz w:val="24"/>
          <w:szCs w:val="24"/>
        </w:rPr>
        <w:t>Key Design Principle</w:t>
      </w:r>
    </w:p>
    <w:p w:rsidR="00662508" w:rsidRPr="008D4E8F" w:rsidRDefault="00662508" w:rsidP="00662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D4E8F">
        <w:rPr>
          <w:rFonts w:ascii="Times New Roman" w:eastAsia="Times New Roman" w:hAnsi="Times New Roman" w:cs="Times New Roman"/>
          <w:sz w:val="24"/>
          <w:szCs w:val="24"/>
        </w:rPr>
        <w:t>Analytics logic is handled at the backend, while the frontend focuses on visualization and configurability.</w:t>
      </w:r>
    </w:p>
    <w:p w:rsidR="00FF74B6" w:rsidRPr="008D4E8F" w:rsidRDefault="00FF74B6" w:rsidP="00FF74B6">
      <w:pPr>
        <w:pStyle w:val="Heading3"/>
        <w:rPr>
          <w:sz w:val="24"/>
          <w:szCs w:val="24"/>
        </w:rPr>
      </w:pPr>
      <w:r w:rsidRPr="008D4E8F">
        <w:rPr>
          <w:sz w:val="24"/>
          <w:szCs w:val="24"/>
        </w:rPr>
        <w:t>Future Extensions (Planned)</w:t>
      </w:r>
    </w:p>
    <w:p w:rsidR="00FF74B6" w:rsidRPr="008D4E8F" w:rsidRDefault="00FF74B6" w:rsidP="00FF74B6">
      <w:pPr>
        <w:pStyle w:val="NormalWeb"/>
        <w:numPr>
          <w:ilvl w:val="0"/>
          <w:numId w:val="4"/>
        </w:numPr>
      </w:pPr>
      <w:r w:rsidRPr="008D4E8F">
        <w:t>Rule-based analytics engine</w:t>
      </w:r>
    </w:p>
    <w:p w:rsidR="00FF74B6" w:rsidRPr="008D4E8F" w:rsidRDefault="00FF74B6" w:rsidP="00FF74B6">
      <w:pPr>
        <w:pStyle w:val="NormalWeb"/>
        <w:numPr>
          <w:ilvl w:val="0"/>
          <w:numId w:val="4"/>
        </w:numPr>
      </w:pPr>
      <w:r w:rsidRPr="008D4E8F">
        <w:t>Machine learning–based anomaly detection</w:t>
      </w:r>
    </w:p>
    <w:p w:rsidR="00FF74B6" w:rsidRPr="008D4E8F" w:rsidRDefault="00FF74B6" w:rsidP="00FF74B6">
      <w:pPr>
        <w:pStyle w:val="NormalWeb"/>
        <w:numPr>
          <w:ilvl w:val="0"/>
          <w:numId w:val="4"/>
        </w:numPr>
      </w:pPr>
      <w:r w:rsidRPr="008D4E8F">
        <w:t>Feature store for derived maintenance metrics</w:t>
      </w:r>
    </w:p>
    <w:p w:rsidR="00FF74B6" w:rsidRPr="008D4E8F" w:rsidRDefault="00FF74B6" w:rsidP="00FF74B6">
      <w:pPr>
        <w:pStyle w:val="NormalWeb"/>
        <w:numPr>
          <w:ilvl w:val="0"/>
          <w:numId w:val="4"/>
        </w:numPr>
      </w:pPr>
      <w:r w:rsidRPr="008D4E8F">
        <w:t>Support for SAP IW29, PLC/OPC UA, RFID, and Excel datasets</w:t>
      </w:r>
    </w:p>
    <w:p w:rsidR="00FF74B6" w:rsidRPr="008D4E8F" w:rsidRDefault="00FF74B6" w:rsidP="006625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A703C" w:rsidRPr="008D4E8F" w:rsidRDefault="00EA703C">
      <w:pPr>
        <w:rPr>
          <w:rFonts w:ascii="Times New Roman" w:hAnsi="Times New Roman" w:cs="Times New Roman"/>
          <w:sz w:val="24"/>
          <w:szCs w:val="24"/>
        </w:rPr>
      </w:pPr>
    </w:p>
    <w:p w:rsidR="00CD3490" w:rsidRPr="008D4E8F" w:rsidRDefault="00CD3490">
      <w:pPr>
        <w:rPr>
          <w:rFonts w:ascii="Times New Roman" w:hAnsi="Times New Roman" w:cs="Times New Roman"/>
          <w:sz w:val="24"/>
          <w:szCs w:val="24"/>
        </w:rPr>
      </w:pPr>
    </w:p>
    <w:p w:rsidR="001F7C3E" w:rsidRPr="008D4E8F" w:rsidRDefault="001F7C3E" w:rsidP="00D33E56">
      <w:pPr>
        <w:jc w:val="center"/>
        <w:rPr>
          <w:rFonts w:ascii="Times New Roman" w:hAnsi="Times New Roman" w:cs="Times New Roman"/>
          <w:sz w:val="24"/>
          <w:szCs w:val="24"/>
        </w:rPr>
      </w:pPr>
      <w:r w:rsidRPr="008D4E8F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anchor distT="0" distB="0" distL="114300" distR="114300" simplePos="0" relativeHeight="251658240" behindDoc="0" locked="0" layoutInCell="1" allowOverlap="1" wp14:anchorId="2E8B7489" wp14:editId="37026EC2">
            <wp:simplePos x="0" y="0"/>
            <wp:positionH relativeFrom="margin">
              <wp:align>center</wp:align>
            </wp:positionH>
            <wp:positionV relativeFrom="paragraph">
              <wp:posOffset>201669</wp:posOffset>
            </wp:positionV>
            <wp:extent cx="5264150" cy="5360035"/>
            <wp:effectExtent l="0" t="0" r="0" b="0"/>
            <wp:wrapSquare wrapText="bothSides"/>
            <wp:docPr id="1249" name="Picture 12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" name="Picture 124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5360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D4E8F">
        <w:rPr>
          <w:rFonts w:ascii="Times New Roman" w:hAnsi="Times New Roman" w:cs="Times New Roman"/>
          <w:sz w:val="24"/>
          <w:szCs w:val="24"/>
        </w:rPr>
        <w:t>Offline Industrial Data Intelligence Platform Full Advanced Architecture</w:t>
      </w:r>
    </w:p>
    <w:p w:rsidR="00CD3490" w:rsidRPr="008D4E8F" w:rsidRDefault="00CD3490">
      <w:pPr>
        <w:rPr>
          <w:rFonts w:ascii="Times New Roman" w:hAnsi="Times New Roman" w:cs="Times New Roman"/>
          <w:sz w:val="24"/>
          <w:szCs w:val="24"/>
        </w:rPr>
      </w:pPr>
    </w:p>
    <w:p w:rsidR="00AC41D4" w:rsidRPr="008D4E8F" w:rsidRDefault="00AC41D4">
      <w:pPr>
        <w:rPr>
          <w:rFonts w:ascii="Times New Roman" w:hAnsi="Times New Roman" w:cs="Times New Roman"/>
          <w:sz w:val="24"/>
          <w:szCs w:val="24"/>
        </w:rPr>
      </w:pPr>
    </w:p>
    <w:p w:rsidR="00AC41D4" w:rsidRPr="008D4E8F" w:rsidRDefault="00AC41D4" w:rsidP="00AC41D4">
      <w:pPr>
        <w:pStyle w:val="Heading3"/>
        <w:rPr>
          <w:sz w:val="24"/>
          <w:szCs w:val="24"/>
        </w:rPr>
      </w:pPr>
      <w:r w:rsidRPr="008D4E8F">
        <w:rPr>
          <w:sz w:val="24"/>
          <w:szCs w:val="24"/>
        </w:rPr>
        <w:t>Operational Excel Ingestion Layer</w:t>
      </w:r>
    </w:p>
    <w:p w:rsidR="00AC41D4" w:rsidRPr="008D4E8F" w:rsidRDefault="00AC41D4" w:rsidP="00AC41D4">
      <w:pPr>
        <w:pStyle w:val="NormalWeb"/>
        <w:spacing w:before="0" w:beforeAutospacing="0" w:after="0" w:afterAutospacing="0"/>
      </w:pPr>
      <w:r w:rsidRPr="008D4E8F">
        <w:t>The system includes a dedicated ingestion pathway for messy, human-maintained operational Excel files commonly used by maintenance engineers.</w:t>
      </w:r>
    </w:p>
    <w:p w:rsidR="00AC41D4" w:rsidRPr="008D4E8F" w:rsidRDefault="00AC41D4" w:rsidP="00AC41D4">
      <w:pPr>
        <w:pStyle w:val="NormalWeb"/>
        <w:spacing w:before="0" w:beforeAutospacing="0" w:after="0" w:afterAutospacing="0"/>
      </w:pPr>
      <w:r w:rsidRPr="008D4E8F">
        <w:t>Unlike system-generated data, these files exhibit inconsistent layouts, merged cells, and mixed content. To address this, the ingestion layer employs heuristic-based table detection and schema-less validation to safely capture all available data without rejection.</w:t>
      </w:r>
    </w:p>
    <w:p w:rsidR="00AC41D4" w:rsidRPr="008D4E8F" w:rsidRDefault="00AC41D4" w:rsidP="00AC41D4">
      <w:pPr>
        <w:pStyle w:val="NormalWeb"/>
        <w:spacing w:before="0" w:beforeAutospacing="0" w:after="0" w:afterAutospacing="0"/>
      </w:pPr>
      <w:r w:rsidRPr="008D4E8F">
        <w:t>Extracted tables and contextual metadata are persisted in a versioned raw format, enabling downstream Feature Store logic to normalize and interpret the data for analytics and dashboard generation.</w:t>
      </w:r>
    </w:p>
    <w:p w:rsidR="00AC41D4" w:rsidRPr="008D4E8F" w:rsidRDefault="00AC41D4">
      <w:pPr>
        <w:rPr>
          <w:rFonts w:ascii="Times New Roman" w:hAnsi="Times New Roman" w:cs="Times New Roman"/>
          <w:sz w:val="24"/>
          <w:szCs w:val="24"/>
        </w:rPr>
      </w:pPr>
    </w:p>
    <w:p w:rsidR="00404BCB" w:rsidRPr="008D4E8F" w:rsidRDefault="00404BCB" w:rsidP="00404BCB">
      <w:pPr>
        <w:pStyle w:val="Heading3"/>
        <w:rPr>
          <w:sz w:val="24"/>
          <w:szCs w:val="24"/>
        </w:rPr>
      </w:pPr>
      <w:r w:rsidRPr="008D4E8F">
        <w:rPr>
          <w:sz w:val="24"/>
          <w:szCs w:val="24"/>
        </w:rPr>
        <w:lastRenderedPageBreak/>
        <w:t>Feature Store &amp; Normalization Layer</w:t>
      </w:r>
    </w:p>
    <w:p w:rsidR="00404BCB" w:rsidRPr="008D4E8F" w:rsidRDefault="00404BCB" w:rsidP="00404BCB">
      <w:pPr>
        <w:pStyle w:val="NormalWeb"/>
      </w:pPr>
      <w:r w:rsidRPr="008D4E8F">
        <w:t>The Feature Store &amp; Normalization layer sits between the Data Ingestion Layer and downstream intelligence components.</w:t>
      </w:r>
    </w:p>
    <w:p w:rsidR="00404BCB" w:rsidRPr="008D4E8F" w:rsidRDefault="00404BCB" w:rsidP="00404BCB">
      <w:pPr>
        <w:pStyle w:val="NormalWeb"/>
      </w:pPr>
      <w:r w:rsidRPr="008D4E8F">
        <w:rPr>
          <w:rStyle w:val="Strong"/>
        </w:rPr>
        <w:t>Key Responsibilities</w:t>
      </w:r>
    </w:p>
    <w:p w:rsidR="00404BCB" w:rsidRPr="008D4E8F" w:rsidRDefault="00404BCB" w:rsidP="00404BCB">
      <w:pPr>
        <w:pStyle w:val="NormalWeb"/>
        <w:numPr>
          <w:ilvl w:val="0"/>
          <w:numId w:val="5"/>
        </w:numPr>
      </w:pPr>
      <w:r w:rsidRPr="008D4E8F">
        <w:t>Time alignment of heterogeneous industrial data sources</w:t>
      </w:r>
    </w:p>
    <w:p w:rsidR="00404BCB" w:rsidRPr="008D4E8F" w:rsidRDefault="00404BCB" w:rsidP="00404BCB">
      <w:pPr>
        <w:pStyle w:val="NormalWeb"/>
        <w:numPr>
          <w:ilvl w:val="0"/>
          <w:numId w:val="5"/>
        </w:numPr>
      </w:pPr>
      <w:r w:rsidRPr="008D4E8F">
        <w:t>Feature derivation and aggregation</w:t>
      </w:r>
    </w:p>
    <w:p w:rsidR="00404BCB" w:rsidRPr="008D4E8F" w:rsidRDefault="00404BCB" w:rsidP="00404BCB">
      <w:pPr>
        <w:pStyle w:val="NormalWeb"/>
        <w:numPr>
          <w:ilvl w:val="0"/>
          <w:numId w:val="5"/>
        </w:numPr>
      </w:pPr>
      <w:r w:rsidRPr="008D4E8F">
        <w:t>Configuration-driven normalization</w:t>
      </w:r>
    </w:p>
    <w:p w:rsidR="00404BCB" w:rsidRPr="008D4E8F" w:rsidRDefault="00404BCB" w:rsidP="00404BCB">
      <w:pPr>
        <w:pStyle w:val="NormalWeb"/>
        <w:numPr>
          <w:ilvl w:val="0"/>
          <w:numId w:val="5"/>
        </w:numPr>
      </w:pPr>
      <w:r w:rsidRPr="008D4E8F">
        <w:t>Feature validation and governance</w:t>
      </w:r>
    </w:p>
    <w:p w:rsidR="00404BCB" w:rsidRPr="008D4E8F" w:rsidRDefault="00404BCB" w:rsidP="00404BCB">
      <w:pPr>
        <w:pStyle w:val="NormalWeb"/>
      </w:pPr>
      <w:r w:rsidRPr="008D4E8F">
        <w:rPr>
          <w:rStyle w:val="Strong"/>
        </w:rPr>
        <w:t>Architectural Significance</w:t>
      </w:r>
    </w:p>
    <w:p w:rsidR="00404BCB" w:rsidRPr="008D4E8F" w:rsidRDefault="00404BCB" w:rsidP="00404BCB">
      <w:pPr>
        <w:pStyle w:val="NormalWeb"/>
        <w:numPr>
          <w:ilvl w:val="0"/>
          <w:numId w:val="6"/>
        </w:numPr>
      </w:pPr>
      <w:r w:rsidRPr="008D4E8F">
        <w:t>Decouples raw data capture from analytics interpretation</w:t>
      </w:r>
    </w:p>
    <w:p w:rsidR="00404BCB" w:rsidRPr="008D4E8F" w:rsidRDefault="00404BCB" w:rsidP="00404BCB">
      <w:pPr>
        <w:pStyle w:val="NormalWeb"/>
        <w:numPr>
          <w:ilvl w:val="0"/>
          <w:numId w:val="6"/>
        </w:numPr>
      </w:pPr>
      <w:r w:rsidRPr="008D4E8F">
        <w:t>Ensures deterministic, reproducible feature generation</w:t>
      </w:r>
    </w:p>
    <w:p w:rsidR="00404BCB" w:rsidRPr="008D4E8F" w:rsidRDefault="00404BCB" w:rsidP="00404BCB">
      <w:pPr>
        <w:pStyle w:val="NormalWeb"/>
        <w:numPr>
          <w:ilvl w:val="0"/>
          <w:numId w:val="6"/>
        </w:numPr>
      </w:pPr>
      <w:r w:rsidRPr="008D4E8F">
        <w:t>Enables scalable ML and rule-based analytics</w:t>
      </w:r>
    </w:p>
    <w:p w:rsidR="00404BCB" w:rsidRPr="008D4E8F" w:rsidRDefault="00404BCB" w:rsidP="00404BCB">
      <w:pPr>
        <w:pStyle w:val="NormalWeb"/>
      </w:pPr>
      <w:r w:rsidRPr="008D4E8F">
        <w:t>The Feature Store acts as the semantic backbone of the system, ensuring that all analytics and dashboards are driven by trusted, validated features rather than raw, inconsistent data.</w:t>
      </w:r>
    </w:p>
    <w:p w:rsidR="00A812A3" w:rsidRPr="008D4E8F" w:rsidRDefault="00A812A3" w:rsidP="00A812A3">
      <w:pPr>
        <w:pStyle w:val="NormalWeb"/>
      </w:pPr>
      <w:r w:rsidRPr="008D4E8F">
        <w:rPr>
          <w:rStyle w:val="Strong"/>
        </w:rPr>
        <w:t>Day 6: - No architectural layer changes were introduced.</w:t>
      </w:r>
    </w:p>
    <w:p w:rsidR="00A812A3" w:rsidRPr="008D4E8F" w:rsidRDefault="00A812A3" w:rsidP="00A812A3">
      <w:pPr>
        <w:pStyle w:val="NormalWeb"/>
      </w:pPr>
      <w:r w:rsidRPr="008D4E8F">
        <w:t>Frontend responsibilities were clarified as:</w:t>
      </w:r>
    </w:p>
    <w:p w:rsidR="00A812A3" w:rsidRPr="008D4E8F" w:rsidRDefault="00A812A3" w:rsidP="00A812A3">
      <w:pPr>
        <w:pStyle w:val="NormalWeb"/>
        <w:numPr>
          <w:ilvl w:val="0"/>
          <w:numId w:val="7"/>
        </w:numPr>
      </w:pPr>
      <w:r w:rsidRPr="008D4E8F">
        <w:t>Read-only intelligence consumer</w:t>
      </w:r>
    </w:p>
    <w:p w:rsidR="00A812A3" w:rsidRPr="008D4E8F" w:rsidRDefault="00A812A3" w:rsidP="00A812A3">
      <w:pPr>
        <w:pStyle w:val="NormalWeb"/>
        <w:numPr>
          <w:ilvl w:val="0"/>
          <w:numId w:val="7"/>
        </w:numPr>
      </w:pPr>
      <w:r w:rsidRPr="008D4E8F">
        <w:t>Export orchestration interface</w:t>
      </w:r>
    </w:p>
    <w:p w:rsidR="00A812A3" w:rsidRPr="008D4E8F" w:rsidRDefault="00A812A3" w:rsidP="00A812A3">
      <w:pPr>
        <w:pStyle w:val="NormalWeb"/>
        <w:numPr>
          <w:ilvl w:val="0"/>
          <w:numId w:val="7"/>
        </w:numPr>
      </w:pPr>
      <w:r w:rsidRPr="008D4E8F">
        <w:t>Visualization and explainability layer</w:t>
      </w:r>
    </w:p>
    <w:p w:rsidR="00A16DED" w:rsidRPr="008D4E8F" w:rsidRDefault="00A812A3" w:rsidP="00A16DED">
      <w:pPr>
        <w:pStyle w:val="NormalWeb"/>
      </w:pPr>
      <w:r w:rsidRPr="008D4E8F">
        <w:t>Backend logic boundaries remain unchanged.</w:t>
      </w:r>
    </w:p>
    <w:p w:rsidR="00A16DED" w:rsidRPr="008D4E8F" w:rsidRDefault="00A16DED" w:rsidP="00A16DED">
      <w:pPr>
        <w:pStyle w:val="Heading2"/>
        <w:rPr>
          <w:rFonts w:ascii="Times New Roman" w:hAnsi="Times New Roman" w:cs="Times New Roman"/>
          <w:color w:val="auto"/>
          <w:sz w:val="24"/>
          <w:szCs w:val="24"/>
        </w:rPr>
      </w:pPr>
      <w:r w:rsidRPr="008D4E8F">
        <w:rPr>
          <w:rStyle w:val="Strong"/>
          <w:rFonts w:ascii="Times New Roman" w:hAnsi="Times New Roman" w:cs="Times New Roman"/>
          <w:bCs w:val="0"/>
          <w:color w:val="auto"/>
          <w:sz w:val="24"/>
          <w:szCs w:val="24"/>
        </w:rPr>
        <w:t>Day-7 Architectural Confirmation</w:t>
      </w:r>
    </w:p>
    <w:p w:rsidR="00A16DED" w:rsidRPr="008D4E8F" w:rsidRDefault="00A16DED" w:rsidP="00A16DED">
      <w:pPr>
        <w:pStyle w:val="Heading3"/>
        <w:rPr>
          <w:sz w:val="24"/>
          <w:szCs w:val="24"/>
        </w:rPr>
      </w:pPr>
      <w:r w:rsidRPr="008D4E8F">
        <w:rPr>
          <w:rStyle w:val="Strong"/>
          <w:b/>
          <w:bCs/>
          <w:sz w:val="24"/>
          <w:szCs w:val="24"/>
        </w:rPr>
        <w:t>Frontend Layer Clarification</w:t>
      </w:r>
    </w:p>
    <w:p w:rsidR="00A16DED" w:rsidRPr="008D4E8F" w:rsidRDefault="00A16DED" w:rsidP="00A16DED">
      <w:pPr>
        <w:pStyle w:val="NormalWeb"/>
        <w:numPr>
          <w:ilvl w:val="0"/>
          <w:numId w:val="8"/>
        </w:numPr>
      </w:pPr>
      <w:r w:rsidRPr="008D4E8F">
        <w:t>Confirmed desktop architecture using:</w:t>
      </w:r>
    </w:p>
    <w:p w:rsidR="00A16DED" w:rsidRPr="008D4E8F" w:rsidRDefault="00A16DED" w:rsidP="00A16DED">
      <w:pPr>
        <w:pStyle w:val="NormalWeb"/>
        <w:numPr>
          <w:ilvl w:val="1"/>
          <w:numId w:val="8"/>
        </w:numPr>
      </w:pPr>
      <w:r w:rsidRPr="008D4E8F">
        <w:t>Qt WebEngine (Python, in-process)</w:t>
      </w:r>
    </w:p>
    <w:p w:rsidR="00A16DED" w:rsidRPr="008D4E8F" w:rsidRDefault="00A16DED" w:rsidP="00A16DED">
      <w:pPr>
        <w:pStyle w:val="NormalWeb"/>
        <w:numPr>
          <w:ilvl w:val="1"/>
          <w:numId w:val="8"/>
        </w:numPr>
      </w:pPr>
      <w:r w:rsidRPr="008D4E8F">
        <w:t>React + TypeScript renderer (Vite)</w:t>
      </w:r>
    </w:p>
    <w:p w:rsidR="00A16DED" w:rsidRPr="008D4E8F" w:rsidRDefault="00A16DED" w:rsidP="00A16DED">
      <w:pPr>
        <w:pStyle w:val="NormalWeb"/>
        <w:numPr>
          <w:ilvl w:val="0"/>
          <w:numId w:val="8"/>
        </w:numPr>
      </w:pPr>
      <w:r w:rsidRPr="008D4E8F">
        <w:t xml:space="preserve">All frontend-backend communication occurs </w:t>
      </w:r>
      <w:r w:rsidRPr="008D4E8F">
        <w:rPr>
          <w:rStyle w:val="Strong"/>
        </w:rPr>
        <w:t>in-process</w:t>
      </w:r>
      <w:r w:rsidRPr="008D4E8F">
        <w:t xml:space="preserve"> via secure bridge interfaces.</w:t>
      </w:r>
    </w:p>
    <w:p w:rsidR="00A16DED" w:rsidRPr="008D4E8F" w:rsidRDefault="00A16DED" w:rsidP="00A16DED">
      <w:pPr>
        <w:pStyle w:val="NormalWeb"/>
        <w:numPr>
          <w:ilvl w:val="0"/>
          <w:numId w:val="8"/>
        </w:numPr>
      </w:pPr>
      <w:r w:rsidRPr="008D4E8F">
        <w:t>No HTTP servers, localhost APIs, or network ports are used.</w:t>
      </w:r>
    </w:p>
    <w:p w:rsidR="00A16DED" w:rsidRPr="008D4E8F" w:rsidRDefault="00A16DED" w:rsidP="00A16DED">
      <w:pPr>
        <w:pStyle w:val="Heading3"/>
        <w:rPr>
          <w:sz w:val="24"/>
          <w:szCs w:val="24"/>
        </w:rPr>
      </w:pPr>
      <w:r w:rsidRPr="008D4E8F">
        <w:rPr>
          <w:rStyle w:val="Strong"/>
          <w:b/>
          <w:bCs/>
          <w:sz w:val="24"/>
          <w:szCs w:val="24"/>
        </w:rPr>
        <w:t>Architecture Status</w:t>
      </w:r>
    </w:p>
    <w:p w:rsidR="00A16DED" w:rsidRPr="008D4E8F" w:rsidRDefault="00A16DED" w:rsidP="00A16DED">
      <w:pPr>
        <w:pStyle w:val="NormalWeb"/>
        <w:numPr>
          <w:ilvl w:val="0"/>
          <w:numId w:val="9"/>
        </w:numPr>
      </w:pPr>
      <w:r w:rsidRPr="008D4E8F">
        <w:t>No architectural changes required.</w:t>
      </w:r>
    </w:p>
    <w:p w:rsidR="00A16DED" w:rsidRPr="008D4E8F" w:rsidRDefault="00A16DED" w:rsidP="00A16DED">
      <w:pPr>
        <w:pStyle w:val="NormalWeb"/>
        <w:numPr>
          <w:ilvl w:val="0"/>
          <w:numId w:val="9"/>
        </w:numPr>
      </w:pPr>
      <w:r w:rsidRPr="008D4E8F">
        <w:t>Frontend cleanly aligns with previously defined layered system design.</w:t>
      </w:r>
    </w:p>
    <w:p w:rsidR="008D4E8F" w:rsidRDefault="008D4E8F" w:rsidP="008D4E8F">
      <w:pPr>
        <w:pStyle w:val="Heading1"/>
        <w:rPr>
          <w:rStyle w:val="Strong"/>
          <w:rFonts w:ascii="Times New Roman" w:hAnsi="Times New Roman" w:cs="Times New Roman"/>
          <w:bCs w:val="0"/>
          <w:color w:val="auto"/>
        </w:rPr>
      </w:pPr>
      <w:r w:rsidRPr="008D4E8F">
        <w:rPr>
          <w:rStyle w:val="Strong"/>
          <w:rFonts w:ascii="Times New Roman" w:hAnsi="Times New Roman" w:cs="Times New Roman"/>
          <w:bCs w:val="0"/>
          <w:color w:val="auto"/>
        </w:rPr>
        <w:lastRenderedPageBreak/>
        <w:t>Day-8 Update</w:t>
      </w:r>
    </w:p>
    <w:p w:rsidR="008D4E8F" w:rsidRPr="008D4E8F" w:rsidRDefault="008D4E8F" w:rsidP="008D4E8F"/>
    <w:p w:rsidR="008D4E8F" w:rsidRPr="008D4E8F" w:rsidRDefault="008D4E8F" w:rsidP="008D4E8F">
      <w:pPr>
        <w:pStyle w:val="Heading3"/>
        <w:spacing w:before="0" w:beforeAutospacing="0" w:after="0" w:afterAutospacing="0"/>
      </w:pPr>
      <w:r w:rsidRPr="008D4E8F">
        <w:t>Update Summary</w:t>
      </w:r>
    </w:p>
    <w:p w:rsidR="008D4E8F" w:rsidRPr="008D4E8F" w:rsidRDefault="008D4E8F" w:rsidP="008D4E8F">
      <w:pPr>
        <w:pStyle w:val="NormalWeb"/>
        <w:numPr>
          <w:ilvl w:val="0"/>
          <w:numId w:val="10"/>
        </w:numPr>
        <w:spacing w:before="0" w:beforeAutospacing="0" w:after="0" w:afterAutospacing="0"/>
      </w:pPr>
      <w:r w:rsidRPr="008D4E8F">
        <w:t>No backend or pipeline architecture changes introduced.</w:t>
      </w:r>
    </w:p>
    <w:p w:rsidR="008D4E8F" w:rsidRPr="008D4E8F" w:rsidRDefault="008D4E8F" w:rsidP="008D4E8F">
      <w:pPr>
        <w:pStyle w:val="NormalWeb"/>
        <w:numPr>
          <w:ilvl w:val="0"/>
          <w:numId w:val="10"/>
        </w:numPr>
      </w:pPr>
      <w:r w:rsidRPr="008D4E8F">
        <w:t>Frontend architecture extended to include:</w:t>
      </w:r>
    </w:p>
    <w:p w:rsidR="008D4E8F" w:rsidRPr="008D4E8F" w:rsidRDefault="008D4E8F" w:rsidP="008D4E8F">
      <w:pPr>
        <w:pStyle w:val="NormalWeb"/>
        <w:numPr>
          <w:ilvl w:val="1"/>
          <w:numId w:val="10"/>
        </w:numPr>
      </w:pPr>
      <w:r w:rsidRPr="008D4E8F">
        <w:t>Run-aware UI layer</w:t>
      </w:r>
    </w:p>
    <w:p w:rsidR="008D4E8F" w:rsidRPr="008D4E8F" w:rsidRDefault="008D4E8F" w:rsidP="008D4E8F">
      <w:pPr>
        <w:pStyle w:val="NormalWeb"/>
        <w:numPr>
          <w:ilvl w:val="1"/>
          <w:numId w:val="10"/>
        </w:numPr>
      </w:pPr>
      <w:r w:rsidRPr="008D4E8F">
        <w:t>Centralized run context store</w:t>
      </w:r>
    </w:p>
    <w:p w:rsidR="008D4E8F" w:rsidRPr="008D4E8F" w:rsidRDefault="008D4E8F" w:rsidP="008D4E8F">
      <w:pPr>
        <w:pStyle w:val="NormalWeb"/>
        <w:numPr>
          <w:ilvl w:val="1"/>
          <w:numId w:val="10"/>
        </w:numPr>
      </w:pPr>
      <w:r w:rsidRPr="008D4E8F">
        <w:t>Explicit separation of UX guarding vs routing enforcement</w:t>
      </w:r>
    </w:p>
    <w:p w:rsidR="008D4E8F" w:rsidRPr="008D4E8F" w:rsidRDefault="008D4E8F" w:rsidP="008D4E8F">
      <w:pPr>
        <w:pStyle w:val="Heading3"/>
        <w:spacing w:before="0" w:beforeAutospacing="0" w:after="0" w:afterAutospacing="0"/>
      </w:pPr>
      <w:r w:rsidRPr="008D4E8F">
        <w:t>Impact</w:t>
      </w:r>
    </w:p>
    <w:p w:rsidR="008D4E8F" w:rsidRPr="008D4E8F" w:rsidRDefault="008D4E8F" w:rsidP="008D4E8F">
      <w:pPr>
        <w:pStyle w:val="NormalWeb"/>
        <w:numPr>
          <w:ilvl w:val="0"/>
          <w:numId w:val="11"/>
        </w:numPr>
        <w:spacing w:before="0" w:beforeAutospacing="0" w:after="0" w:afterAutospacing="0"/>
      </w:pPr>
      <w:r w:rsidRPr="008D4E8F">
        <w:t>Improves system robustness without altering ingestion, feature store, or profiling layers.</w:t>
      </w:r>
    </w:p>
    <w:p w:rsidR="008D4E8F" w:rsidRPr="008D4E8F" w:rsidRDefault="008D4E8F" w:rsidP="008D4E8F">
      <w:pPr>
        <w:pStyle w:val="NormalWeb"/>
        <w:numPr>
          <w:ilvl w:val="0"/>
          <w:numId w:val="11"/>
        </w:numPr>
        <w:spacing w:before="0" w:beforeAutospacing="0" w:after="0" w:afterAutospacing="0"/>
      </w:pPr>
      <w:r w:rsidRPr="008D4E8F">
        <w:t>Maintains full offline and confidentiality guarantees.</w:t>
      </w:r>
    </w:p>
    <w:p w:rsidR="00A812A3" w:rsidRDefault="00A812A3">
      <w:pPr>
        <w:rPr>
          <w:rFonts w:ascii="Times New Roman" w:hAnsi="Times New Roman" w:cs="Times New Roman"/>
          <w:sz w:val="24"/>
          <w:szCs w:val="24"/>
        </w:rPr>
      </w:pPr>
    </w:p>
    <w:p w:rsidR="007663C1" w:rsidRDefault="007663C1" w:rsidP="007663C1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Day 9 – Frontend Architecture Confirmation</w:t>
      </w:r>
    </w:p>
    <w:p w:rsidR="007663C1" w:rsidRDefault="007663C1" w:rsidP="007663C1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Frontend Intelligence Layer Clarification</w:t>
      </w:r>
    </w:p>
    <w:p w:rsidR="007663C1" w:rsidRDefault="007663C1" w:rsidP="007663C1">
      <w:pPr>
        <w:pStyle w:val="NormalWeb"/>
        <w:spacing w:before="0" w:beforeAutospacing="0" w:after="0" w:afterAutospacing="0"/>
      </w:pPr>
      <w:r>
        <w:t>The frontend layer was formally defined as:</w:t>
      </w:r>
    </w:p>
    <w:p w:rsidR="007663C1" w:rsidRDefault="007663C1" w:rsidP="007663C1">
      <w:pPr>
        <w:pStyle w:val="NormalWeb"/>
        <w:numPr>
          <w:ilvl w:val="0"/>
          <w:numId w:val="12"/>
        </w:numPr>
        <w:spacing w:before="0" w:beforeAutospacing="0" w:after="0" w:afterAutospacing="0"/>
      </w:pPr>
      <w:r>
        <w:t>A read-only intelligence consumer</w:t>
      </w:r>
    </w:p>
    <w:p w:rsidR="007663C1" w:rsidRDefault="007663C1" w:rsidP="007663C1">
      <w:pPr>
        <w:pStyle w:val="NormalWeb"/>
        <w:numPr>
          <w:ilvl w:val="0"/>
          <w:numId w:val="12"/>
        </w:numPr>
        <w:spacing w:before="0" w:beforeAutospacing="0" w:after="0" w:afterAutospacing="0"/>
      </w:pPr>
      <w:r>
        <w:t>A run-scoped visualization layer</w:t>
      </w:r>
    </w:p>
    <w:p w:rsidR="007663C1" w:rsidRDefault="007663C1" w:rsidP="007663C1">
      <w:pPr>
        <w:pStyle w:val="NormalWeb"/>
        <w:numPr>
          <w:ilvl w:val="0"/>
          <w:numId w:val="12"/>
        </w:numPr>
        <w:spacing w:before="0" w:beforeAutospacing="0" w:after="0" w:afterAutospacing="0"/>
      </w:pPr>
      <w:r>
        <w:t>An export orchestration interface</w:t>
      </w:r>
    </w:p>
    <w:p w:rsidR="007663C1" w:rsidRDefault="007663C1" w:rsidP="007663C1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Key Architectural Rules</w:t>
      </w:r>
    </w:p>
    <w:p w:rsidR="007663C1" w:rsidRDefault="007663C1" w:rsidP="007663C1">
      <w:pPr>
        <w:pStyle w:val="NormalWeb"/>
        <w:numPr>
          <w:ilvl w:val="0"/>
          <w:numId w:val="13"/>
        </w:numPr>
        <w:spacing w:before="0" w:beforeAutospacing="0" w:after="0" w:afterAutospacing="0"/>
      </w:pPr>
      <w:r>
        <w:t>All UI screens operate strictly on a selected run ID.</w:t>
      </w:r>
    </w:p>
    <w:p w:rsidR="007663C1" w:rsidRDefault="007663C1" w:rsidP="007663C1">
      <w:pPr>
        <w:pStyle w:val="NormalWeb"/>
        <w:numPr>
          <w:ilvl w:val="0"/>
          <w:numId w:val="13"/>
        </w:numPr>
        <w:spacing w:before="0" w:beforeAutospacing="0" w:after="0" w:afterAutospacing="0"/>
      </w:pPr>
      <w:r>
        <w:t>No frontend screen triggers recomputation of analytics or models.</w:t>
      </w:r>
    </w:p>
    <w:p w:rsidR="007663C1" w:rsidRDefault="007663C1" w:rsidP="007663C1">
      <w:pPr>
        <w:pStyle w:val="NormalWeb"/>
        <w:numPr>
          <w:ilvl w:val="0"/>
          <w:numId w:val="13"/>
        </w:numPr>
        <w:spacing w:before="0" w:beforeAutospacing="0" w:after="0" w:afterAutospacing="0"/>
      </w:pPr>
      <w:r>
        <w:t>Exports operate on persisted insights and dashboard layouts only.</w:t>
      </w:r>
    </w:p>
    <w:p w:rsidR="007663C1" w:rsidRDefault="007663C1" w:rsidP="007663C1">
      <w:pPr>
        <w:pStyle w:val="NormalWeb"/>
        <w:numPr>
          <w:ilvl w:val="0"/>
          <w:numId w:val="13"/>
        </w:numPr>
        <w:spacing w:before="0" w:beforeAutospacing="0" w:after="0" w:afterAutospacing="0"/>
      </w:pPr>
      <w:r>
        <w:t>Home acts as a context selector, not an analytical dashboard.</w:t>
      </w:r>
    </w:p>
    <w:p w:rsidR="007663C1" w:rsidRDefault="007663C1" w:rsidP="007663C1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Communication Model</w:t>
      </w:r>
    </w:p>
    <w:p w:rsidR="007663C1" w:rsidRDefault="007663C1" w:rsidP="007663C1">
      <w:pPr>
        <w:pStyle w:val="NormalWeb"/>
        <w:numPr>
          <w:ilvl w:val="0"/>
          <w:numId w:val="14"/>
        </w:numPr>
        <w:spacing w:before="0" w:beforeAutospacing="0" w:after="0" w:afterAutospacing="0"/>
      </w:pPr>
      <w:r>
        <w:t>Frontend communicates with backend via in-process APIs.</w:t>
      </w:r>
    </w:p>
    <w:p w:rsidR="007663C1" w:rsidRDefault="007663C1" w:rsidP="007663C1">
      <w:pPr>
        <w:pStyle w:val="NormalWeb"/>
        <w:numPr>
          <w:ilvl w:val="0"/>
          <w:numId w:val="14"/>
        </w:numPr>
        <w:spacing w:before="0" w:beforeAutospacing="0" w:after="0" w:afterAutospacing="0"/>
      </w:pPr>
      <w:r>
        <w:t>No HTTP servers, localhost endpoints, or network dependencies are introduced.</w:t>
      </w:r>
    </w:p>
    <w:p w:rsidR="00406B7B" w:rsidRDefault="00406B7B" w:rsidP="007663C1">
      <w:pPr>
        <w:pStyle w:val="NormalWeb"/>
        <w:numPr>
          <w:ilvl w:val="0"/>
          <w:numId w:val="14"/>
        </w:numPr>
        <w:spacing w:before="0" w:beforeAutospacing="0" w:after="0" w:afterAutospacing="0"/>
      </w:pPr>
      <w:bookmarkStart w:id="0" w:name="_GoBack"/>
      <w:bookmarkEnd w:id="0"/>
    </w:p>
    <w:p w:rsidR="007663C1" w:rsidRDefault="007663C1" w:rsidP="007663C1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Architecture Status</w:t>
      </w:r>
    </w:p>
    <w:p w:rsidR="007663C1" w:rsidRDefault="007663C1" w:rsidP="00406B7B">
      <w:pPr>
        <w:pStyle w:val="NormalWeb"/>
        <w:spacing w:before="0" w:beforeAutospacing="0" w:after="0" w:afterAutospacing="0"/>
      </w:pPr>
      <w:r>
        <w:t>No changes were required to existing ingestion, feature store, profiling, or ML layers.</w:t>
      </w:r>
    </w:p>
    <w:p w:rsidR="00406B7B" w:rsidRDefault="00406B7B" w:rsidP="00406B7B">
      <w:pPr>
        <w:pStyle w:val="Heading3"/>
        <w:spacing w:before="0" w:beforeAutospacing="0" w:after="0" w:afterAutospacing="0"/>
      </w:pPr>
      <w:r>
        <w:rPr>
          <w:rStyle w:val="Strong"/>
          <w:b/>
          <w:bCs/>
        </w:rPr>
        <w:t>System Architecture Update – Day 10</w:t>
      </w:r>
    </w:p>
    <w:p w:rsidR="00406B7B" w:rsidRDefault="00406B7B" w:rsidP="00406B7B">
      <w:pPr>
        <w:pStyle w:val="NormalWeb"/>
        <w:spacing w:before="0" w:beforeAutospacing="0" w:after="0" w:afterAutospacing="0"/>
      </w:pPr>
      <w:r>
        <w:t>The frontend architecture was refined to enforce strict separation of concerns. Dashboard initialization was decoupled from rendering logic and moved into a centralized run orchestration layer.</w:t>
      </w:r>
    </w:p>
    <w:p w:rsidR="00406B7B" w:rsidRDefault="00406B7B" w:rsidP="00406B7B">
      <w:pPr>
        <w:pStyle w:val="NormalWeb"/>
        <w:spacing w:before="0" w:beforeAutospacing="0" w:after="0" w:afterAutospacing="0"/>
      </w:pPr>
      <w:r>
        <w:t>The architecture now consists of:</w:t>
      </w:r>
    </w:p>
    <w:p w:rsidR="00406B7B" w:rsidRDefault="00406B7B" w:rsidP="00406B7B">
      <w:pPr>
        <w:pStyle w:val="NormalWeb"/>
        <w:numPr>
          <w:ilvl w:val="0"/>
          <w:numId w:val="15"/>
        </w:numPr>
        <w:spacing w:before="0" w:beforeAutospacing="0" w:after="0" w:afterAutospacing="0"/>
      </w:pPr>
      <w:r>
        <w:t>A run management layer to track the active dataset.</w:t>
      </w:r>
    </w:p>
    <w:p w:rsidR="00406B7B" w:rsidRDefault="00406B7B" w:rsidP="00406B7B">
      <w:pPr>
        <w:pStyle w:val="NormalWeb"/>
        <w:numPr>
          <w:ilvl w:val="0"/>
          <w:numId w:val="15"/>
        </w:numPr>
        <w:spacing w:before="0" w:beforeAutospacing="0" w:after="0" w:afterAutospacing="0"/>
      </w:pPr>
      <w:r>
        <w:t>A dashboard UI state store to manage blueprint, interaction state, and undo/redo history.</w:t>
      </w:r>
    </w:p>
    <w:p w:rsidR="00406B7B" w:rsidRDefault="00406B7B" w:rsidP="00406B7B">
      <w:pPr>
        <w:pStyle w:val="NormalWeb"/>
        <w:numPr>
          <w:ilvl w:val="0"/>
          <w:numId w:val="15"/>
        </w:numPr>
        <w:spacing w:before="0" w:beforeAutospacing="0" w:after="0" w:afterAutospacing="0"/>
      </w:pPr>
      <w:r>
        <w:t>A pure dashboard rendering layer that reacts to state changes without performing side effects.</w:t>
      </w:r>
    </w:p>
    <w:p w:rsidR="00406B7B" w:rsidRDefault="00406B7B" w:rsidP="00406B7B">
      <w:pPr>
        <w:pStyle w:val="NormalWeb"/>
        <w:spacing w:before="0" w:beforeAutospacing="0" w:after="0" w:afterAutospacing="0"/>
      </w:pPr>
      <w:r>
        <w:t>This structure improves stability, scalability, and alignment with professional analytics system design.</w:t>
      </w:r>
    </w:p>
    <w:p w:rsidR="00406B7B" w:rsidRPr="008D4E8F" w:rsidRDefault="00406B7B">
      <w:pPr>
        <w:rPr>
          <w:rFonts w:ascii="Times New Roman" w:hAnsi="Times New Roman" w:cs="Times New Roman"/>
          <w:sz w:val="24"/>
          <w:szCs w:val="24"/>
        </w:rPr>
      </w:pPr>
    </w:p>
    <w:sectPr w:rsidR="00406B7B" w:rsidRPr="008D4E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D229A" w:rsidRDefault="00BD229A" w:rsidP="009D1554">
      <w:pPr>
        <w:spacing w:after="0" w:line="240" w:lineRule="auto"/>
      </w:pPr>
      <w:r>
        <w:separator/>
      </w:r>
    </w:p>
  </w:endnote>
  <w:endnote w:type="continuationSeparator" w:id="0">
    <w:p w:rsidR="00BD229A" w:rsidRDefault="00BD229A" w:rsidP="009D15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D229A" w:rsidRDefault="00BD229A" w:rsidP="009D1554">
      <w:pPr>
        <w:spacing w:after="0" w:line="240" w:lineRule="auto"/>
      </w:pPr>
      <w:r>
        <w:separator/>
      </w:r>
    </w:p>
  </w:footnote>
  <w:footnote w:type="continuationSeparator" w:id="0">
    <w:p w:rsidR="00BD229A" w:rsidRDefault="00BD229A" w:rsidP="009D155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6B34B5"/>
    <w:multiLevelType w:val="multilevel"/>
    <w:tmpl w:val="7A266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A54A53"/>
    <w:multiLevelType w:val="multilevel"/>
    <w:tmpl w:val="46128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BFE284C"/>
    <w:multiLevelType w:val="multilevel"/>
    <w:tmpl w:val="524EF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893A0A"/>
    <w:multiLevelType w:val="multilevel"/>
    <w:tmpl w:val="B192C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E8403D"/>
    <w:multiLevelType w:val="multilevel"/>
    <w:tmpl w:val="388A6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B948A4"/>
    <w:multiLevelType w:val="multilevel"/>
    <w:tmpl w:val="06DC6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F10E6A"/>
    <w:multiLevelType w:val="multilevel"/>
    <w:tmpl w:val="7668E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3916B1"/>
    <w:multiLevelType w:val="multilevel"/>
    <w:tmpl w:val="6CA21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043C1A"/>
    <w:multiLevelType w:val="multilevel"/>
    <w:tmpl w:val="F3222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4959E9"/>
    <w:multiLevelType w:val="multilevel"/>
    <w:tmpl w:val="1CB80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FC2351"/>
    <w:multiLevelType w:val="multilevel"/>
    <w:tmpl w:val="1AA0B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5518D8"/>
    <w:multiLevelType w:val="multilevel"/>
    <w:tmpl w:val="9D8C8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05E4F6E"/>
    <w:multiLevelType w:val="multilevel"/>
    <w:tmpl w:val="029C7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7BD7AC0"/>
    <w:multiLevelType w:val="multilevel"/>
    <w:tmpl w:val="DF1CE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DEC2CD9"/>
    <w:multiLevelType w:val="multilevel"/>
    <w:tmpl w:val="7352A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5"/>
  </w:num>
  <w:num w:numId="4">
    <w:abstractNumId w:val="6"/>
  </w:num>
  <w:num w:numId="5">
    <w:abstractNumId w:val="8"/>
  </w:num>
  <w:num w:numId="6">
    <w:abstractNumId w:val="9"/>
  </w:num>
  <w:num w:numId="7">
    <w:abstractNumId w:val="13"/>
  </w:num>
  <w:num w:numId="8">
    <w:abstractNumId w:val="12"/>
  </w:num>
  <w:num w:numId="9">
    <w:abstractNumId w:val="7"/>
  </w:num>
  <w:num w:numId="10">
    <w:abstractNumId w:val="11"/>
  </w:num>
  <w:num w:numId="11">
    <w:abstractNumId w:val="4"/>
  </w:num>
  <w:num w:numId="12">
    <w:abstractNumId w:val="10"/>
  </w:num>
  <w:num w:numId="13">
    <w:abstractNumId w:val="14"/>
  </w:num>
  <w:num w:numId="14">
    <w:abstractNumId w:val="3"/>
  </w:num>
  <w:num w:numId="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6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700D"/>
    <w:rsid w:val="001F7C3E"/>
    <w:rsid w:val="00216B46"/>
    <w:rsid w:val="00237527"/>
    <w:rsid w:val="0037330D"/>
    <w:rsid w:val="0037700D"/>
    <w:rsid w:val="00404BCB"/>
    <w:rsid w:val="00406B7B"/>
    <w:rsid w:val="00560CAD"/>
    <w:rsid w:val="00567627"/>
    <w:rsid w:val="0058200C"/>
    <w:rsid w:val="005863AD"/>
    <w:rsid w:val="0058667C"/>
    <w:rsid w:val="00592F05"/>
    <w:rsid w:val="00662508"/>
    <w:rsid w:val="00663AE6"/>
    <w:rsid w:val="006E05A3"/>
    <w:rsid w:val="007663C1"/>
    <w:rsid w:val="007E2A94"/>
    <w:rsid w:val="008B7D69"/>
    <w:rsid w:val="008D4E8F"/>
    <w:rsid w:val="00916983"/>
    <w:rsid w:val="00943362"/>
    <w:rsid w:val="009D1554"/>
    <w:rsid w:val="00A16DED"/>
    <w:rsid w:val="00A812A3"/>
    <w:rsid w:val="00AC41D4"/>
    <w:rsid w:val="00B95809"/>
    <w:rsid w:val="00BD229A"/>
    <w:rsid w:val="00CA618B"/>
    <w:rsid w:val="00CA6E3A"/>
    <w:rsid w:val="00CD3490"/>
    <w:rsid w:val="00D33E56"/>
    <w:rsid w:val="00EA43B5"/>
    <w:rsid w:val="00EA703C"/>
    <w:rsid w:val="00F16D80"/>
    <w:rsid w:val="00FE5A6F"/>
    <w:rsid w:val="00FF74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54AD841"/>
  <w15:chartTrackingRefBased/>
  <w15:docId w15:val="{CE7D6C31-9110-4B0D-884A-55368DAF0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4E8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6DE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66250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66250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6625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62508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9D155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D1554"/>
  </w:style>
  <w:style w:type="paragraph" w:styleId="Footer">
    <w:name w:val="footer"/>
    <w:basedOn w:val="Normal"/>
    <w:link w:val="FooterChar"/>
    <w:uiPriority w:val="99"/>
    <w:unhideWhenUsed/>
    <w:rsid w:val="009D155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D1554"/>
  </w:style>
  <w:style w:type="character" w:customStyle="1" w:styleId="Heading2Char">
    <w:name w:val="Heading 2 Char"/>
    <w:basedOn w:val="DefaultParagraphFont"/>
    <w:link w:val="Heading2"/>
    <w:uiPriority w:val="9"/>
    <w:semiHidden/>
    <w:rsid w:val="00A16DE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8D4E8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378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90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75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8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9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95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8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519</TotalTime>
  <Pages>4</Pages>
  <Words>703</Words>
  <Characters>4010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Maintenance</dc:creator>
  <cp:keywords/>
  <dc:description/>
  <cp:lastModifiedBy>Maintenance</cp:lastModifiedBy>
  <cp:revision>37</cp:revision>
  <dcterms:created xsi:type="dcterms:W3CDTF">2026-01-09T06:10:00Z</dcterms:created>
  <dcterms:modified xsi:type="dcterms:W3CDTF">2026-01-20T10:25:00Z</dcterms:modified>
</cp:coreProperties>
</file>