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0C44CE" w:rsidRDefault="00FC0104" w:rsidP="00A537E1">
      <w:pPr>
        <w:pStyle w:val="NormalWeb"/>
        <w:spacing w:before="0" w:beforeAutospacing="0" w:after="0" w:afterAutospacing="0"/>
      </w:pPr>
      <w:r w:rsidRPr="000C44CE">
        <w:rPr>
          <w:rStyle w:val="Strong"/>
        </w:rPr>
        <w:t>Title:</w:t>
      </w:r>
      <w:r w:rsidRPr="000C44CE">
        <w:t xml:space="preserve"> Maintenance Indicators – Discovery Phase</w:t>
      </w:r>
    </w:p>
    <w:p w:rsidR="00FC0104" w:rsidRPr="000C44CE" w:rsidRDefault="00FC0104" w:rsidP="00A537E1">
      <w:pPr>
        <w:pStyle w:val="NormalWeb"/>
        <w:spacing w:before="0" w:beforeAutospacing="0" w:after="0" w:afterAutospacing="0"/>
      </w:pPr>
      <w:r w:rsidRPr="000C44CE">
        <w:rPr>
          <w:rStyle w:val="Strong"/>
        </w:rPr>
        <w:t>Status:</w:t>
      </w:r>
      <w:r w:rsidRPr="000C44CE">
        <w:t xml:space="preserve"> Initial discovery</w:t>
      </w:r>
      <w:r w:rsidRPr="000C44CE">
        <w:br/>
      </w:r>
      <w:r w:rsidRPr="000C44CE">
        <w:rPr>
          <w:rStyle w:val="Strong"/>
        </w:rPr>
        <w:t>Observation:</w:t>
      </w:r>
      <w:r w:rsidRPr="000C44CE">
        <w:t xml:space="preserve"> KPIs are not formally defined at this stage</w:t>
      </w:r>
    </w:p>
    <w:p w:rsidR="00FC0104" w:rsidRPr="000C44CE" w:rsidRDefault="00FC0104" w:rsidP="00A537E1">
      <w:pPr>
        <w:pStyle w:val="NormalWeb"/>
        <w:spacing w:before="0" w:beforeAutospacing="0" w:after="0" w:afterAutospacing="0"/>
      </w:pPr>
      <w:r w:rsidRPr="000C44CE">
        <w:rPr>
          <w:rStyle w:val="Strong"/>
        </w:rPr>
        <w:t>Action Plan:</w:t>
      </w:r>
    </w:p>
    <w:p w:rsidR="00FC0104" w:rsidRPr="000C44CE" w:rsidRDefault="00FC0104" w:rsidP="00A537E1">
      <w:pPr>
        <w:pStyle w:val="NormalWeb"/>
        <w:numPr>
          <w:ilvl w:val="0"/>
          <w:numId w:val="1"/>
        </w:numPr>
        <w:spacing w:before="0" w:beforeAutospacing="0" w:after="0" w:afterAutospacing="0"/>
      </w:pPr>
      <w:r w:rsidRPr="000C44CE">
        <w:t>Discuss with maintenance engineers</w:t>
      </w:r>
    </w:p>
    <w:p w:rsidR="00FC0104" w:rsidRPr="000C44CE" w:rsidRDefault="00FC0104" w:rsidP="00A537E1">
      <w:pPr>
        <w:pStyle w:val="NormalWeb"/>
        <w:numPr>
          <w:ilvl w:val="0"/>
          <w:numId w:val="1"/>
        </w:numPr>
        <w:spacing w:before="0" w:beforeAutospacing="0" w:after="0" w:afterAutospacing="0"/>
      </w:pPr>
      <w:r w:rsidRPr="000C44CE">
        <w:t>Consult production / quality teams</w:t>
      </w:r>
    </w:p>
    <w:p w:rsidR="005627A4" w:rsidRDefault="00FC0104" w:rsidP="005627A4">
      <w:pPr>
        <w:pStyle w:val="NormalWeb"/>
        <w:numPr>
          <w:ilvl w:val="0"/>
          <w:numId w:val="1"/>
        </w:numPr>
        <w:spacing w:before="0" w:beforeAutospacing="0" w:after="0" w:afterAutospacing="0"/>
      </w:pPr>
      <w:r w:rsidRPr="000C44CE">
        <w:t>Identify indicators used to judge machine performance</w:t>
      </w:r>
    </w:p>
    <w:p w:rsidR="006A1B72" w:rsidRPr="000C44CE" w:rsidRDefault="006A1B72" w:rsidP="006A1B72">
      <w:pPr>
        <w:pStyle w:val="NormalWeb"/>
        <w:spacing w:before="0" w:beforeAutospacing="0" w:after="0" w:afterAutospacing="0"/>
        <w:ind w:left="720"/>
      </w:pPr>
    </w:p>
    <w:p w:rsidR="005627A4" w:rsidRPr="000C44CE" w:rsidRDefault="005627A4" w:rsidP="00A537E1">
      <w:pPr>
        <w:pStyle w:val="NormalWeb"/>
        <w:spacing w:before="0" w:beforeAutospacing="0" w:after="0" w:afterAutospacing="0"/>
      </w:pPr>
      <w:r w:rsidRPr="000C44CE">
        <w:rPr>
          <w:rStyle w:val="Strong"/>
        </w:rPr>
        <w:t>Title:</w:t>
      </w:r>
      <w:r w:rsidRPr="000C44CE">
        <w:t xml:space="preserve"> Maintenance Indicators – Study Phase</w:t>
      </w:r>
    </w:p>
    <w:p w:rsidR="005627A4" w:rsidRPr="000C44CE" w:rsidRDefault="005627A4" w:rsidP="00A537E1">
      <w:pPr>
        <w:pStyle w:val="NormalWeb"/>
        <w:spacing w:before="0" w:beforeAutospacing="0" w:after="0" w:afterAutospacing="0"/>
      </w:pPr>
      <w:r w:rsidRPr="000C44CE">
        <w:rPr>
          <w:rStyle w:val="Strong"/>
        </w:rPr>
        <w:t>Status:</w:t>
      </w:r>
      <w:r w:rsidRPr="000C44CE">
        <w:t xml:space="preserve"> KPI discover</w:t>
      </w:r>
      <w:r w:rsidRPr="000C44CE">
        <w:br/>
      </w:r>
      <w:r w:rsidRPr="000C44CE">
        <w:rPr>
          <w:rStyle w:val="Strong"/>
        </w:rPr>
        <w:t>Observation:</w:t>
      </w:r>
      <w:r w:rsidR="00F3037A" w:rsidRPr="000C44CE">
        <w:t xml:space="preserve"> KPIs are</w:t>
      </w:r>
      <w:r w:rsidR="00CF7536" w:rsidRPr="000C44CE">
        <w:t xml:space="preserve"> d</w:t>
      </w:r>
      <w:r w:rsidRPr="000C44CE">
        <w:t>efined at this stage</w:t>
      </w:r>
    </w:p>
    <w:p w:rsidR="005627A4" w:rsidRPr="000C44CE" w:rsidRDefault="005627A4" w:rsidP="00A537E1">
      <w:pPr>
        <w:pStyle w:val="NormalWeb"/>
        <w:spacing w:before="0" w:beforeAutospacing="0" w:after="0" w:afterAutospacing="0"/>
      </w:pPr>
      <w:r w:rsidRPr="000C44CE">
        <w:rPr>
          <w:rStyle w:val="Strong"/>
        </w:rPr>
        <w:t>Action Plan:</w:t>
      </w:r>
    </w:p>
    <w:p w:rsidR="005627A4" w:rsidRPr="000C44CE" w:rsidRDefault="005627A4" w:rsidP="00A537E1">
      <w:pPr>
        <w:pStyle w:val="NormalWeb"/>
        <w:numPr>
          <w:ilvl w:val="0"/>
          <w:numId w:val="1"/>
        </w:numPr>
        <w:spacing w:before="0" w:beforeAutospacing="0" w:after="0" w:afterAutospacing="0"/>
      </w:pPr>
      <w:r w:rsidRPr="000C44CE">
        <w:t>Discuss with maintenance engineers</w:t>
      </w:r>
    </w:p>
    <w:p w:rsidR="005627A4" w:rsidRPr="000C44CE" w:rsidRDefault="005627A4" w:rsidP="00A537E1">
      <w:pPr>
        <w:pStyle w:val="NormalWeb"/>
        <w:numPr>
          <w:ilvl w:val="0"/>
          <w:numId w:val="1"/>
        </w:numPr>
        <w:spacing w:before="0" w:beforeAutospacing="0" w:after="0" w:afterAutospacing="0"/>
      </w:pPr>
      <w:r w:rsidRPr="000C44CE">
        <w:t>Consult production / quality teams</w:t>
      </w:r>
    </w:p>
    <w:p w:rsidR="005627A4" w:rsidRPr="000C44CE" w:rsidRDefault="005627A4" w:rsidP="00A537E1">
      <w:pPr>
        <w:pStyle w:val="NormalWeb"/>
        <w:numPr>
          <w:ilvl w:val="0"/>
          <w:numId w:val="1"/>
        </w:numPr>
        <w:spacing w:before="0" w:beforeAutospacing="0" w:after="0" w:afterAutospacing="0"/>
      </w:pPr>
      <w:r w:rsidRPr="000C44CE">
        <w:t>Identify indicators used to judge machine performance</w:t>
      </w:r>
    </w:p>
    <w:p w:rsidR="002F1F62" w:rsidRPr="000C44CE" w:rsidRDefault="002F1F62">
      <w:pPr>
        <w:rPr>
          <w:rFonts w:ascii="Times New Roman" w:eastAsia="Times New Roman" w:hAnsi="Times New Roman" w:cs="Times New Roman"/>
          <w:sz w:val="24"/>
          <w:szCs w:val="24"/>
        </w:rPr>
      </w:pPr>
    </w:p>
    <w:p w:rsidR="002F1F62" w:rsidRPr="000C44CE" w:rsidRDefault="002F1F62" w:rsidP="002F1F62">
      <w:pPr>
        <w:spacing w:before="100" w:beforeAutospacing="1" w:after="100" w:afterAutospacing="1" w:line="240" w:lineRule="auto"/>
        <w:outlineLvl w:val="2"/>
        <w:rPr>
          <w:rFonts w:ascii="Times New Roman" w:eastAsia="Times New Roman" w:hAnsi="Times New Roman" w:cs="Times New Roman"/>
          <w:b/>
          <w:bCs/>
          <w:sz w:val="24"/>
          <w:szCs w:val="24"/>
        </w:rPr>
      </w:pPr>
      <w:r w:rsidRPr="000C44CE">
        <w:rPr>
          <w:rFonts w:ascii="Times New Roman" w:eastAsia="Times New Roman" w:hAnsi="Times New Roman" w:cs="Times New Roman"/>
          <w:b/>
          <w:bCs/>
          <w:sz w:val="24"/>
          <w:szCs w:val="24"/>
        </w:rPr>
        <w:t>KPI Discovery – Feature-Driven Approach</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At this stage, KPIs are derived indirectly through structured feature generation rather than fixed, predefined KPI definitions.</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The Feature Store layer generates foundational indicators such as: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Machine utilization</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Cycle time statistics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Downtime indicators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Operator presence and idle patterns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Order execution duration and variance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These features serve as </w:t>
      </w:r>
      <w:r w:rsidRPr="000C44CE">
        <w:rPr>
          <w:rFonts w:ascii="Times New Roman" w:eastAsia="Times New Roman" w:hAnsi="Times New Roman" w:cs="Times New Roman"/>
          <w:b/>
          <w:bCs/>
          <w:sz w:val="24"/>
          <w:szCs w:val="24"/>
        </w:rPr>
        <w:t>KPI candidates</w:t>
      </w:r>
      <w:r w:rsidRPr="000C44CE">
        <w:rPr>
          <w:rFonts w:ascii="Times New Roman" w:eastAsia="Times New Roman" w:hAnsi="Times New Roman" w:cs="Times New Roman"/>
          <w:sz w:val="24"/>
          <w:szCs w:val="24"/>
        </w:rPr>
        <w:t>, enabling flexible KPI formulation at the dashboard, rule engine, or ML layer without hardcoding business logic at ingestion time.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Formal KPI finalization will be driven by:</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Maintenance department practices</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Production feedback</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Historical trend analysis</w:t>
      </w:r>
    </w:p>
    <w:p w:rsidR="00084869" w:rsidRPr="000C44CE" w:rsidRDefault="00084869" w:rsidP="00127C9D">
      <w:pPr>
        <w:pStyle w:val="NoSpacing"/>
        <w:rPr>
          <w:rFonts w:ascii="Times New Roman" w:hAnsi="Times New Roman" w:cs="Times New Roman"/>
          <w:b/>
          <w:sz w:val="24"/>
          <w:szCs w:val="24"/>
        </w:rPr>
      </w:pPr>
    </w:p>
    <w:p w:rsidR="002F1F62" w:rsidRPr="000C44CE" w:rsidRDefault="00127C9D" w:rsidP="00127C9D">
      <w:pPr>
        <w:pStyle w:val="NoSpacing"/>
        <w:rPr>
          <w:rFonts w:ascii="Times New Roman" w:hAnsi="Times New Roman" w:cs="Times New Roman"/>
          <w:b/>
          <w:sz w:val="24"/>
          <w:szCs w:val="24"/>
        </w:rPr>
      </w:pPr>
      <w:r w:rsidRPr="000C44CE">
        <w:rPr>
          <w:rFonts w:ascii="Times New Roman" w:hAnsi="Times New Roman" w:cs="Times New Roman"/>
          <w:b/>
          <w:sz w:val="24"/>
          <w:szCs w:val="24"/>
        </w:rPr>
        <w:t>Day 6</w:t>
      </w:r>
    </w:p>
    <w:p w:rsidR="00127C9D" w:rsidRPr="000C44CE" w:rsidRDefault="00127C9D" w:rsidP="0003638A">
      <w:pPr>
        <w:pStyle w:val="NoSpacing"/>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Frontend dashboards and insights consume </w:t>
      </w:r>
      <w:r w:rsidRPr="000C44CE">
        <w:rPr>
          <w:rFonts w:ascii="Times New Roman" w:eastAsia="Times New Roman" w:hAnsi="Times New Roman" w:cs="Times New Roman"/>
          <w:b/>
          <w:bCs/>
          <w:sz w:val="24"/>
          <w:szCs w:val="24"/>
        </w:rPr>
        <w:t>feature-derived KPI candidates</w:t>
      </w:r>
      <w:r w:rsidRPr="000C44CE">
        <w:rPr>
          <w:rFonts w:ascii="Times New Roman" w:eastAsia="Times New Roman" w:hAnsi="Times New Roman" w:cs="Times New Roman"/>
          <w:sz w:val="24"/>
          <w:szCs w:val="24"/>
        </w:rPr>
        <w:t xml:space="preserve"> only.</w:t>
      </w:r>
      <w:r w:rsidRPr="000C44CE">
        <w:rPr>
          <w:rFonts w:ascii="Times New Roman" w:eastAsia="Times New Roman" w:hAnsi="Times New Roman" w:cs="Times New Roman"/>
          <w:sz w:val="24"/>
          <w:szCs w:val="24"/>
        </w:rPr>
        <w:br/>
        <w:t>Final KPI interpretation remains flexible and is driven by dashboards, reports, and downstream usage rather than hardcoded definitions.</w:t>
      </w:r>
    </w:p>
    <w:p w:rsidR="005104FC" w:rsidRPr="000C44CE" w:rsidRDefault="005104FC" w:rsidP="005104FC">
      <w:pPr>
        <w:pStyle w:val="Heading2"/>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lastRenderedPageBreak/>
        <w:t>Day-7 Update</w:t>
      </w:r>
    </w:p>
    <w:p w:rsidR="005104FC" w:rsidRPr="000C44CE" w:rsidRDefault="005104FC" w:rsidP="005104FC">
      <w:pPr>
        <w:pStyle w:val="NormalWeb"/>
      </w:pPr>
      <w:r w:rsidRPr="000C44CE">
        <w:t>No KPI logic, discovery rules, or analytical assumptions were added on Day-7.</w:t>
      </w:r>
    </w:p>
    <w:p w:rsidR="005104FC" w:rsidRPr="000C44CE" w:rsidRDefault="005104FC" w:rsidP="005104FC">
      <w:pPr>
        <w:pStyle w:val="NormalWeb"/>
      </w:pPr>
      <w:r w:rsidRPr="000C44CE">
        <w:t>Frontend development intentionally avoided introducing new KPI interpretations to preserve analytical correctness.</w:t>
      </w:r>
    </w:p>
    <w:p w:rsidR="000C44CE" w:rsidRPr="000C44CE" w:rsidRDefault="000C44CE" w:rsidP="000C44CE">
      <w:pPr>
        <w:pStyle w:val="Heading1"/>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t>Day-8 Note</w:t>
      </w:r>
    </w:p>
    <w:p w:rsidR="000C44CE" w:rsidRPr="000C44CE" w:rsidRDefault="000C44CE" w:rsidP="000C44CE">
      <w:pPr>
        <w:pStyle w:val="Heading2"/>
        <w:spacing w:before="0"/>
        <w:rPr>
          <w:rFonts w:ascii="Times New Roman" w:hAnsi="Times New Roman" w:cs="Times New Roman"/>
          <w:color w:val="auto"/>
          <w:sz w:val="24"/>
          <w:szCs w:val="24"/>
        </w:rPr>
      </w:pPr>
      <w:r w:rsidRPr="000C44CE">
        <w:rPr>
          <w:rFonts w:ascii="Times New Roman" w:hAnsi="Times New Roman" w:cs="Times New Roman"/>
          <w:color w:val="auto"/>
          <w:sz w:val="24"/>
          <w:szCs w:val="24"/>
        </w:rPr>
        <w:t>Frontend-Exposed KPIs</w:t>
      </w:r>
    </w:p>
    <w:p w:rsidR="000C44CE" w:rsidRPr="000C44CE" w:rsidRDefault="000C44CE" w:rsidP="000C44CE">
      <w:pPr>
        <w:pStyle w:val="NormalWeb"/>
        <w:numPr>
          <w:ilvl w:val="0"/>
          <w:numId w:val="4"/>
        </w:numPr>
        <w:spacing w:before="0" w:beforeAutospacing="0"/>
      </w:pPr>
      <w:r w:rsidRPr="000C44CE">
        <w:t>Total ingestion runs</w:t>
      </w:r>
    </w:p>
    <w:p w:rsidR="000C44CE" w:rsidRPr="000C44CE" w:rsidRDefault="000C44CE" w:rsidP="000C44CE">
      <w:pPr>
        <w:pStyle w:val="NormalWeb"/>
        <w:numPr>
          <w:ilvl w:val="0"/>
          <w:numId w:val="4"/>
        </w:numPr>
        <w:spacing w:before="0" w:beforeAutospacing="0"/>
      </w:pPr>
      <w:r w:rsidRPr="000C44CE">
        <w:t>Total insights generated</w:t>
      </w:r>
    </w:p>
    <w:p w:rsidR="000C44CE" w:rsidRPr="000C44CE" w:rsidRDefault="000C44CE" w:rsidP="000C44CE">
      <w:pPr>
        <w:pStyle w:val="NormalWeb"/>
        <w:numPr>
          <w:ilvl w:val="0"/>
          <w:numId w:val="4"/>
        </w:numPr>
        <w:spacing w:before="0" w:beforeAutospacing="0"/>
      </w:pPr>
      <w:r w:rsidRPr="000C44CE">
        <w:t>Total dashboards saved</w:t>
      </w:r>
    </w:p>
    <w:p w:rsidR="000C44CE" w:rsidRPr="000C44CE" w:rsidRDefault="000C44CE" w:rsidP="000C44CE">
      <w:pPr>
        <w:pStyle w:val="NormalWeb"/>
        <w:numPr>
          <w:ilvl w:val="0"/>
          <w:numId w:val="4"/>
        </w:numPr>
        <w:spacing w:before="0" w:beforeAutospacing="0"/>
      </w:pPr>
      <w:r w:rsidRPr="000C44CE">
        <w:t>Total exports generated</w:t>
      </w:r>
    </w:p>
    <w:p w:rsidR="000C44CE" w:rsidRPr="000C44CE" w:rsidRDefault="000C44CE" w:rsidP="000C44CE">
      <w:pPr>
        <w:pStyle w:val="NormalWeb"/>
      </w:pPr>
      <w:r w:rsidRPr="000C44CE">
        <w:t xml:space="preserve">These KPIs are presented as </w:t>
      </w:r>
      <w:r w:rsidRPr="000C44CE">
        <w:rPr>
          <w:rStyle w:val="Strong"/>
        </w:rPr>
        <w:t>operational awareness metrics</w:t>
      </w:r>
      <w:r w:rsidRPr="000C44CE">
        <w:t>, not analytical conclusions, and are safe for empty datasets.</w:t>
      </w:r>
    </w:p>
    <w:p w:rsidR="006A1B72" w:rsidRDefault="006A1B72" w:rsidP="006A1B72">
      <w:pPr>
        <w:pStyle w:val="Heading3"/>
        <w:spacing w:before="0" w:beforeAutospacing="0" w:after="0" w:afterAutospacing="0"/>
      </w:pPr>
      <w:r>
        <w:rPr>
          <w:rStyle w:val="Strong"/>
          <w:b/>
          <w:bCs/>
        </w:rPr>
        <w:t>Day 9 – KPI &amp; Metrics Update</w:t>
      </w:r>
    </w:p>
    <w:p w:rsidR="006A1B72" w:rsidRDefault="006A1B72" w:rsidP="006A1B72">
      <w:pPr>
        <w:pStyle w:val="NormalWeb"/>
        <w:spacing w:before="0" w:beforeAutospacing="0" w:after="0" w:afterAutospacing="0"/>
      </w:pPr>
      <w:r>
        <w:t>At this stage, no new analytical KPIs were defined.</w:t>
      </w:r>
    </w:p>
    <w:p w:rsidR="006A1B72" w:rsidRDefault="006A1B72" w:rsidP="006A1B72">
      <w:pPr>
        <w:pStyle w:val="Heading3"/>
        <w:spacing w:before="0" w:beforeAutospacing="0" w:after="0" w:afterAutospacing="0"/>
      </w:pPr>
      <w:r>
        <w:rPr>
          <w:rStyle w:val="Strong"/>
          <w:b/>
          <w:bCs/>
        </w:rPr>
        <w:t>Frontend-Exposed Operational Metrics</w:t>
      </w:r>
    </w:p>
    <w:p w:rsidR="006A1B72" w:rsidRDefault="006A1B72" w:rsidP="006A1B72">
      <w:pPr>
        <w:pStyle w:val="NormalWeb"/>
        <w:spacing w:before="0" w:beforeAutospacing="0" w:after="0" w:afterAutospacing="0"/>
      </w:pPr>
      <w:r>
        <w:t>The following operational awareness metrics were finalized for UI display:</w:t>
      </w:r>
    </w:p>
    <w:p w:rsidR="006A1B72" w:rsidRDefault="006A1B72" w:rsidP="006A1B72">
      <w:pPr>
        <w:pStyle w:val="NormalWeb"/>
        <w:numPr>
          <w:ilvl w:val="0"/>
          <w:numId w:val="5"/>
        </w:numPr>
        <w:spacing w:before="0" w:beforeAutospacing="0" w:after="0" w:afterAutospacing="0"/>
      </w:pPr>
      <w:r>
        <w:t>Total ingestion runs</w:t>
      </w:r>
    </w:p>
    <w:p w:rsidR="006A1B72" w:rsidRDefault="006A1B72" w:rsidP="006A1B72">
      <w:pPr>
        <w:pStyle w:val="NormalWeb"/>
        <w:numPr>
          <w:ilvl w:val="0"/>
          <w:numId w:val="5"/>
        </w:numPr>
        <w:spacing w:before="0" w:beforeAutospacing="0" w:after="0" w:afterAutospacing="0"/>
      </w:pPr>
      <w:r>
        <w:t>Total insights generated</w:t>
      </w:r>
    </w:p>
    <w:p w:rsidR="006A1B72" w:rsidRDefault="006A1B72" w:rsidP="006A1B72">
      <w:pPr>
        <w:pStyle w:val="NormalWeb"/>
        <w:numPr>
          <w:ilvl w:val="0"/>
          <w:numId w:val="5"/>
        </w:numPr>
        <w:spacing w:before="0" w:beforeAutospacing="0" w:after="0" w:afterAutospacing="0"/>
      </w:pPr>
      <w:r>
        <w:t>Total dashboards available</w:t>
      </w:r>
    </w:p>
    <w:p w:rsidR="006A1B72" w:rsidRDefault="006A1B72" w:rsidP="006A1B72">
      <w:pPr>
        <w:pStyle w:val="NormalWeb"/>
        <w:numPr>
          <w:ilvl w:val="0"/>
          <w:numId w:val="5"/>
        </w:numPr>
        <w:spacing w:before="0" w:beforeAutospacing="0" w:after="0" w:afterAutospacing="0"/>
      </w:pPr>
      <w:r>
        <w:t>Total exports generated</w:t>
      </w:r>
    </w:p>
    <w:p w:rsidR="006A1B72" w:rsidRDefault="006A1B72" w:rsidP="006A1B72">
      <w:pPr>
        <w:pStyle w:val="Heading3"/>
        <w:spacing w:before="0" w:beforeAutospacing="0" w:after="0" w:afterAutospacing="0"/>
      </w:pPr>
      <w:r>
        <w:rPr>
          <w:rStyle w:val="Strong"/>
          <w:b/>
          <w:bCs/>
        </w:rPr>
        <w:t>Important Note</w:t>
      </w:r>
    </w:p>
    <w:p w:rsidR="006A1B72" w:rsidRDefault="006A1B72" w:rsidP="006A1B72">
      <w:pPr>
        <w:pStyle w:val="NormalWeb"/>
        <w:spacing w:before="0" w:beforeAutospacing="0" w:after="0" w:afterAutospacing="0"/>
      </w:pPr>
      <w:r>
        <w:t>These metrics:</w:t>
      </w:r>
    </w:p>
    <w:p w:rsidR="006A1B72" w:rsidRDefault="006A1B72" w:rsidP="006A1B72">
      <w:pPr>
        <w:pStyle w:val="NormalWeb"/>
        <w:numPr>
          <w:ilvl w:val="0"/>
          <w:numId w:val="6"/>
        </w:numPr>
        <w:spacing w:before="0" w:beforeAutospacing="0" w:after="0" w:afterAutospacing="0"/>
      </w:pPr>
      <w:r>
        <w:t>Represent system activity and health</w:t>
      </w:r>
    </w:p>
    <w:p w:rsidR="006A1B72" w:rsidRDefault="006A1B72" w:rsidP="006A1B72">
      <w:pPr>
        <w:pStyle w:val="NormalWeb"/>
        <w:numPr>
          <w:ilvl w:val="0"/>
          <w:numId w:val="6"/>
        </w:numPr>
        <w:spacing w:before="0" w:beforeAutospacing="0" w:after="0" w:afterAutospacing="0"/>
      </w:pPr>
      <w:r>
        <w:t xml:space="preserve">Do </w:t>
      </w:r>
      <w:r>
        <w:rPr>
          <w:rStyle w:val="Strong"/>
        </w:rPr>
        <w:t>not</w:t>
      </w:r>
      <w:r>
        <w:t xml:space="preserve"> represent maintenance performance KPIs</w:t>
      </w:r>
    </w:p>
    <w:p w:rsidR="006A1B72" w:rsidRDefault="006A1B72" w:rsidP="006A1B72">
      <w:pPr>
        <w:pStyle w:val="NormalWeb"/>
        <w:numPr>
          <w:ilvl w:val="0"/>
          <w:numId w:val="6"/>
        </w:numPr>
        <w:spacing w:before="0" w:beforeAutospacing="0" w:after="0" w:afterAutospacing="0"/>
      </w:pPr>
      <w:r>
        <w:t>Are safe to display even when analytical data is incomplete or absent</w:t>
      </w:r>
    </w:p>
    <w:p w:rsidR="006A1B72" w:rsidRDefault="006A1B72" w:rsidP="006A1B72">
      <w:pPr>
        <w:pStyle w:val="Heading3"/>
        <w:spacing w:before="0" w:beforeAutospacing="0" w:after="0" w:afterAutospacing="0"/>
      </w:pPr>
      <w:r>
        <w:rPr>
          <w:rStyle w:val="Strong"/>
          <w:b/>
          <w:bCs/>
        </w:rPr>
        <w:t>Status</w:t>
      </w:r>
    </w:p>
    <w:p w:rsidR="006A1B72" w:rsidRDefault="006A1B72" w:rsidP="006A1B72">
      <w:pPr>
        <w:pStyle w:val="NormalWeb"/>
        <w:spacing w:before="0" w:beforeAutospacing="0" w:after="0" w:afterAutospacing="0"/>
      </w:pPr>
      <w:r>
        <w:t>KPI discovery remains feature-driven and flexible, with final KPI definitions deferred to maintenance and production stakeholders.</w:t>
      </w:r>
    </w:p>
    <w:p w:rsidR="005104FC" w:rsidRDefault="005104FC" w:rsidP="0003638A">
      <w:pPr>
        <w:pStyle w:val="NoSpacing"/>
        <w:rPr>
          <w:rFonts w:ascii="Times New Roman" w:eastAsia="Times New Roman" w:hAnsi="Times New Roman" w:cs="Times New Roman"/>
          <w:sz w:val="24"/>
          <w:szCs w:val="24"/>
        </w:rPr>
      </w:pPr>
    </w:p>
    <w:p w:rsidR="00E5645E" w:rsidRDefault="00E5645E" w:rsidP="00E5645E">
      <w:pPr>
        <w:pStyle w:val="Heading3"/>
      </w:pPr>
      <w:r>
        <w:rPr>
          <w:rStyle w:val="Strong"/>
          <w:b/>
          <w:bCs/>
        </w:rPr>
        <w:t>KPI Visualization Approach – Day 10</w:t>
      </w:r>
    </w:p>
    <w:p w:rsidR="00E5645E" w:rsidRDefault="00E5645E" w:rsidP="00E5645E">
      <w:pPr>
        <w:pStyle w:val="NormalWeb"/>
      </w:pPr>
      <w:r>
        <w:t>On Day 10, the focus was not on identifying new KPIs but on refining how KPIs are visualized and interacted with inside dashboards. KPI widgets were standardized to support multiple visualization types where applicable.</w:t>
      </w:r>
    </w:p>
    <w:p w:rsidR="00E5645E" w:rsidRDefault="00E5645E" w:rsidP="00E5645E">
      <w:pPr>
        <w:pStyle w:val="NormalWeb"/>
      </w:pPr>
      <w: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Default="00F45D71" w:rsidP="00F45D71">
      <w:pPr>
        <w:pStyle w:val="Heading3"/>
      </w:pPr>
      <w:r>
        <w:rPr>
          <w:rStyle w:val="Strong"/>
          <w:b/>
          <w:bCs/>
        </w:rPr>
        <w:lastRenderedPageBreak/>
        <w:t>KPI Discovery &amp; Energy Analysis – Day 11</w:t>
      </w:r>
    </w:p>
    <w:p w:rsidR="00F45D71" w:rsidRDefault="00F45D71" w:rsidP="00F45D71">
      <w:pPr>
        <w:pStyle w:val="NormalWeb"/>
      </w:pPr>
      <w:r>
        <w:t>Day 11 focused on practical exploration of energy-related indicators rather than formal KPI definition. Metrics such as</w:t>
      </w:r>
      <w:r w:rsidR="006056DA">
        <w:t xml:space="preserve"> machine-wise kWh consumption, K</w:t>
      </w:r>
      <w:r>
        <w:t>VAh readings, and derived power costs were analyzed using Excel.</w:t>
      </w:r>
    </w:p>
    <w:p w:rsidR="00F45D71" w:rsidRDefault="00F45D71" w:rsidP="00F45D71">
      <w:pPr>
        <w:pStyle w:val="NormalWeb"/>
      </w:pPr>
      <w: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Default="00F45D71" w:rsidP="00F45D71">
      <w:pPr>
        <w:pStyle w:val="NormalWeb"/>
      </w:pPr>
      <w:r>
        <w:t>The dashboard system remains feature-driven, allowing these indicators to be visualized flexibly once integrated.</w:t>
      </w:r>
    </w:p>
    <w:p w:rsidR="008E7331" w:rsidRDefault="008E7331" w:rsidP="008E7331">
      <w:pPr>
        <w:pStyle w:val="Heading3"/>
      </w:pPr>
      <w:r>
        <w:rPr>
          <w:rStyle w:val="Strong"/>
          <w:b/>
          <w:bCs/>
        </w:rPr>
        <w:t>KPIs Reviewed and Supported: Day 12</w:t>
      </w:r>
    </w:p>
    <w:p w:rsidR="008E7331" w:rsidRDefault="008E7331" w:rsidP="008E7331">
      <w:pPr>
        <w:pStyle w:val="NormalWeb"/>
        <w:numPr>
          <w:ilvl w:val="0"/>
          <w:numId w:val="7"/>
        </w:numPr>
      </w:pPr>
      <w:r>
        <w:t>Energy Consumption Trend (kWh)</w:t>
      </w:r>
    </w:p>
    <w:p w:rsidR="008E7331" w:rsidRDefault="008E7331" w:rsidP="008E7331">
      <w:pPr>
        <w:pStyle w:val="NormalWeb"/>
        <w:numPr>
          <w:ilvl w:val="0"/>
          <w:numId w:val="7"/>
        </w:numPr>
      </w:pPr>
      <w:r>
        <w:t>Power Usage Intensity</w:t>
      </w:r>
    </w:p>
    <w:p w:rsidR="008E7331" w:rsidRDefault="008E7331" w:rsidP="008E7331">
      <w:pPr>
        <w:pStyle w:val="NormalWeb"/>
        <w:numPr>
          <w:ilvl w:val="0"/>
          <w:numId w:val="7"/>
        </w:numPr>
      </w:pPr>
      <w:r>
        <w:t>Equipment-wise Performance Metrics</w:t>
      </w:r>
    </w:p>
    <w:p w:rsidR="008E7331" w:rsidRDefault="008E7331" w:rsidP="008E7331">
      <w:pPr>
        <w:pStyle w:val="NormalWeb"/>
        <w:numPr>
          <w:ilvl w:val="0"/>
          <w:numId w:val="7"/>
        </w:numPr>
      </w:pPr>
      <w:r>
        <w:t>Downtime Trends (time-based)</w:t>
      </w:r>
    </w:p>
    <w:p w:rsidR="008E7331" w:rsidRDefault="008E7331" w:rsidP="008E7331">
      <w:pPr>
        <w:pStyle w:val="NormalWeb"/>
        <w:numPr>
          <w:ilvl w:val="0"/>
          <w:numId w:val="7"/>
        </w:numPr>
      </w:pPr>
      <w:r>
        <w:t>Session-level analytical filtering</w:t>
      </w:r>
    </w:p>
    <w:p w:rsidR="008E7331" w:rsidRDefault="008E7331" w:rsidP="008E7331">
      <w:pPr>
        <w:pStyle w:val="NormalWeb"/>
      </w:pPr>
      <w:r>
        <w:t xml:space="preserve">Dashboard design now supports </w:t>
      </w:r>
      <w:r>
        <w:rPr>
          <w:rStyle w:val="Strong"/>
        </w:rPr>
        <w:t>interactive KPI exploration</w:t>
      </w:r>
      <w:r>
        <w:t xml:space="preserve"> using:</w:t>
      </w:r>
    </w:p>
    <w:p w:rsidR="008E7331" w:rsidRDefault="008E7331" w:rsidP="008E7331">
      <w:pPr>
        <w:pStyle w:val="NormalWeb"/>
        <w:numPr>
          <w:ilvl w:val="0"/>
          <w:numId w:val="8"/>
        </w:numPr>
      </w:pPr>
      <w:r>
        <w:t>Time granularity slicers</w:t>
      </w:r>
    </w:p>
    <w:p w:rsidR="008E7331" w:rsidRDefault="008E7331" w:rsidP="008E7331">
      <w:pPr>
        <w:pStyle w:val="NormalWeb"/>
        <w:numPr>
          <w:ilvl w:val="0"/>
          <w:numId w:val="8"/>
        </w:numPr>
      </w:pPr>
      <w:r>
        <w:t>Equipment filters</w:t>
      </w:r>
    </w:p>
    <w:p w:rsidR="008E7331" w:rsidRDefault="008E7331" w:rsidP="008E7331">
      <w:pPr>
        <w:pStyle w:val="NormalWeb"/>
        <w:numPr>
          <w:ilvl w:val="0"/>
          <w:numId w:val="8"/>
        </w:numPr>
      </w:pPr>
      <w:r>
        <w:t>Visualization switching</w:t>
      </w:r>
    </w:p>
    <w:p w:rsidR="00B1499B" w:rsidRDefault="00B1499B" w:rsidP="00B1499B">
      <w:pPr>
        <w:pStyle w:val="Heading3"/>
      </w:pPr>
      <w:r>
        <w:rPr>
          <w:rStyle w:val="Strong"/>
          <w:b/>
          <w:bCs/>
        </w:rPr>
        <w:t>KPI Status: Day 13</w:t>
      </w:r>
    </w:p>
    <w:p w:rsidR="00B1499B" w:rsidRDefault="00B1499B" w:rsidP="00B1499B">
      <w:pPr>
        <w:pStyle w:val="NormalWeb"/>
        <w:numPr>
          <w:ilvl w:val="0"/>
          <w:numId w:val="9"/>
        </w:numPr>
      </w:pPr>
      <w:r>
        <w:t>No new analytical KPIs defined.</w:t>
      </w:r>
    </w:p>
    <w:p w:rsidR="00B1499B" w:rsidRDefault="00B1499B" w:rsidP="00B1499B">
      <w:pPr>
        <w:pStyle w:val="NormalWeb"/>
        <w:numPr>
          <w:ilvl w:val="0"/>
          <w:numId w:val="9"/>
        </w:numPr>
      </w:pPr>
      <w:r>
        <w:t xml:space="preserve">KPI discovery remains </w:t>
      </w:r>
      <w:r>
        <w:rPr>
          <w:rStyle w:val="Strong"/>
        </w:rPr>
        <w:t>feature-driven and flexible</w:t>
      </w:r>
      <w:r>
        <w:t>.</w:t>
      </w:r>
    </w:p>
    <w:p w:rsidR="00B1499B" w:rsidRDefault="00B1499B" w:rsidP="00B1499B">
      <w:pPr>
        <w:pStyle w:val="Heading3"/>
      </w:pPr>
      <w:r>
        <w:rPr>
          <w:rStyle w:val="Strong"/>
          <w:b/>
          <w:bCs/>
        </w:rPr>
        <w:t>Energy Metrics Review</w:t>
      </w:r>
    </w:p>
    <w:p w:rsidR="00B1499B" w:rsidRDefault="00B1499B" w:rsidP="00B1499B">
      <w:pPr>
        <w:pStyle w:val="NormalWeb"/>
        <w:numPr>
          <w:ilvl w:val="0"/>
          <w:numId w:val="10"/>
        </w:numPr>
      </w:pPr>
      <w:r>
        <w:t>Reviewed:</w:t>
      </w:r>
    </w:p>
    <w:p w:rsidR="00B1499B" w:rsidRDefault="00B1499B" w:rsidP="00B1499B">
      <w:pPr>
        <w:pStyle w:val="NormalWeb"/>
        <w:numPr>
          <w:ilvl w:val="1"/>
          <w:numId w:val="10"/>
        </w:numPr>
      </w:pPr>
      <w:r>
        <w:t>Machine-wise kWh consumption.</w:t>
      </w:r>
    </w:p>
    <w:p w:rsidR="00B1499B" w:rsidRDefault="00B1499B" w:rsidP="00B1499B">
      <w:pPr>
        <w:pStyle w:val="NormalWeb"/>
        <w:numPr>
          <w:ilvl w:val="1"/>
          <w:numId w:val="10"/>
        </w:numPr>
      </w:pPr>
      <w:proofErr w:type="spellStart"/>
      <w:r>
        <w:t>kVAh</w:t>
      </w:r>
      <w:proofErr w:type="spellEnd"/>
      <w:r>
        <w:t xml:space="preserve"> readings.</w:t>
      </w:r>
    </w:p>
    <w:p w:rsidR="00B1499B" w:rsidRDefault="00B1499B" w:rsidP="00B1499B">
      <w:pPr>
        <w:pStyle w:val="NormalWeb"/>
        <w:numPr>
          <w:ilvl w:val="1"/>
          <w:numId w:val="10"/>
        </w:numPr>
      </w:pPr>
      <w:r>
        <w:t>Derived power costs.</w:t>
      </w:r>
    </w:p>
    <w:p w:rsidR="00B1499B" w:rsidRDefault="00B1499B" w:rsidP="00B1499B">
      <w:pPr>
        <w:pStyle w:val="NormalWeb"/>
        <w:numPr>
          <w:ilvl w:val="0"/>
          <w:numId w:val="10"/>
        </w:numPr>
      </w:pPr>
      <w:r>
        <w:t xml:space="preserve">These metrics are </w:t>
      </w:r>
      <w:r>
        <w:rPr>
          <w:rStyle w:val="Strong"/>
        </w:rPr>
        <w:t>strong KPI candidates</w:t>
      </w:r>
      <w:r>
        <w:t xml:space="preserve"> for future dashboards but not yet finalized.</w:t>
      </w:r>
    </w:p>
    <w:p w:rsidR="00B1499B" w:rsidRDefault="00B1499B" w:rsidP="00B1499B">
      <w:pPr>
        <w:pStyle w:val="Heading3"/>
      </w:pPr>
      <w:r>
        <w:rPr>
          <w:rStyle w:val="Strong"/>
          <w:b/>
          <w:bCs/>
        </w:rPr>
        <w:t>Design Principle Maintained</w:t>
      </w:r>
    </w:p>
    <w:p w:rsidR="00B1499B" w:rsidRDefault="00B1499B" w:rsidP="00B1499B">
      <w:pPr>
        <w:pStyle w:val="NormalWeb"/>
        <w:numPr>
          <w:ilvl w:val="0"/>
          <w:numId w:val="11"/>
        </w:numPr>
      </w:pPr>
      <w:r>
        <w:t>Frontend avoids hardcoded KPI assumptions.</w:t>
      </w:r>
    </w:p>
    <w:p w:rsidR="00B1499B" w:rsidRDefault="00B1499B" w:rsidP="00B1499B">
      <w:pPr>
        <w:pStyle w:val="NormalWeb"/>
        <w:numPr>
          <w:ilvl w:val="0"/>
          <w:numId w:val="11"/>
        </w:numPr>
      </w:pPr>
      <w:r>
        <w:t>KPI interpretation deferred to dashboards and stakeholder validation.</w:t>
      </w:r>
    </w:p>
    <w:p w:rsidR="0084583C" w:rsidRDefault="0084583C" w:rsidP="0084583C">
      <w:pPr>
        <w:pStyle w:val="NormalWeb"/>
      </w:pPr>
    </w:p>
    <w:p w:rsidR="0084583C" w:rsidRDefault="0084583C" w:rsidP="0084583C">
      <w:pPr>
        <w:pStyle w:val="Heading3"/>
        <w:rPr>
          <w:rStyle w:val="Strong"/>
          <w:b/>
          <w:bCs/>
        </w:rPr>
      </w:pPr>
      <w:r>
        <w:rPr>
          <w:rStyle w:val="Strong"/>
          <w:b/>
          <w:bCs/>
        </w:rPr>
        <w:lastRenderedPageBreak/>
        <w:t>KPI Status: Day 14</w:t>
      </w:r>
    </w:p>
    <w:p w:rsidR="0084583C" w:rsidRDefault="0084583C" w:rsidP="0084583C">
      <w:pPr>
        <w:pStyle w:val="Heading3"/>
      </w:pPr>
      <w:r>
        <w:rPr>
          <w:rStyle w:val="Strong"/>
          <w:b/>
          <w:bCs/>
        </w:rPr>
        <w:t>Objective</w:t>
      </w:r>
    </w:p>
    <w:p w:rsidR="0084583C" w:rsidRDefault="0084583C" w:rsidP="0084583C">
      <w:pPr>
        <w:pStyle w:val="NormalWeb"/>
      </w:pPr>
      <w:r>
        <w:t>To identify and present key performance indicators (KPIs) derived from industrial maintenance and energy datasets.</w:t>
      </w:r>
    </w:p>
    <w:p w:rsidR="0084583C" w:rsidRDefault="0084583C" w:rsidP="0084583C">
      <w:pPr>
        <w:pStyle w:val="Heading3"/>
      </w:pPr>
      <w:r>
        <w:rPr>
          <w:rStyle w:val="Strong"/>
          <w:b/>
          <w:bCs/>
        </w:rPr>
        <w:t>Identified KPI Categories</w:t>
      </w:r>
    </w:p>
    <w:p w:rsidR="0084583C" w:rsidRDefault="0084583C" w:rsidP="0084583C">
      <w:pPr>
        <w:pStyle w:val="NormalWeb"/>
      </w:pPr>
      <w:r>
        <w:t>• Maintenance efficiency metrics</w:t>
      </w:r>
      <w:r>
        <w:br/>
        <w:t>• Breakdown frequency and duration</w:t>
      </w:r>
      <w:r>
        <w:br/>
        <w:t>• Energy consumption trends</w:t>
      </w:r>
      <w:r>
        <w:br/>
        <w:t>• Equipment-level operational summaries</w:t>
      </w:r>
    </w:p>
    <w:p w:rsidR="0084583C" w:rsidRDefault="0084583C" w:rsidP="0084583C">
      <w:pPr>
        <w:pStyle w:val="Heading3"/>
      </w:pPr>
      <w:r>
        <w:rPr>
          <w:rStyle w:val="Strong"/>
          <w:b/>
          <w:bCs/>
        </w:rPr>
        <w:t>Frontend Representation</w:t>
      </w:r>
    </w:p>
    <w:p w:rsidR="0084583C" w:rsidRDefault="0084583C" w:rsidP="0084583C">
      <w:pPr>
        <w:pStyle w:val="NormalWeb"/>
      </w:pPr>
      <w:r>
        <w:t>• KPIs are summarized in the Insights page.</w:t>
      </w:r>
      <w:r>
        <w:br/>
        <w:t>• Aggregated KPIs are visualized through auto-generated dashboards.</w:t>
      </w:r>
      <w:r>
        <w:br/>
        <w:t>• KPI selection and filtering is run-dependent.</w:t>
      </w:r>
    </w:p>
    <w:p w:rsidR="0084583C" w:rsidRDefault="0084583C" w:rsidP="0084583C">
      <w:pPr>
        <w:pStyle w:val="Heading3"/>
      </w:pPr>
      <w:r>
        <w:rPr>
          <w:rStyle w:val="Strong"/>
          <w:b/>
          <w:bCs/>
        </w:rPr>
        <w:t>Current Status</w:t>
      </w:r>
    </w:p>
    <w:p w:rsidR="0084583C" w:rsidRDefault="0084583C" w:rsidP="0084583C">
      <w:pPr>
        <w:pStyle w:val="NormalWeb"/>
      </w:pPr>
      <w:r>
        <w:t>• KPI presentation UX finalized.</w:t>
      </w:r>
      <w:r>
        <w:br/>
        <w:t>• Backend-driven KPI computation to be integrated.</w:t>
      </w:r>
      <w:bookmarkStart w:id="0" w:name="_GoBack"/>
      <w:bookmarkEnd w:id="0"/>
    </w:p>
    <w:p w:rsidR="0084583C" w:rsidRDefault="0084583C" w:rsidP="0084583C">
      <w:pPr>
        <w:pStyle w:val="NormalWeb"/>
      </w:pPr>
    </w:p>
    <w:p w:rsidR="00F45D71" w:rsidRPr="000C44CE" w:rsidRDefault="00F45D71" w:rsidP="008E7331">
      <w:pPr>
        <w:pStyle w:val="NormalWeb"/>
      </w:pPr>
    </w:p>
    <w:sectPr w:rsidR="00F45D71" w:rsidRPr="000C4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6"/>
  </w:num>
  <w:num w:numId="4">
    <w:abstractNumId w:val="10"/>
  </w:num>
  <w:num w:numId="5">
    <w:abstractNumId w:val="4"/>
  </w:num>
  <w:num w:numId="6">
    <w:abstractNumId w:val="9"/>
  </w:num>
  <w:num w:numId="7">
    <w:abstractNumId w:val="2"/>
  </w:num>
  <w:num w:numId="8">
    <w:abstractNumId w:val="7"/>
  </w:num>
  <w:num w:numId="9">
    <w:abstractNumId w:val="8"/>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638A"/>
    <w:rsid w:val="00084869"/>
    <w:rsid w:val="000C44CE"/>
    <w:rsid w:val="00127C9D"/>
    <w:rsid w:val="00143E30"/>
    <w:rsid w:val="001D55DD"/>
    <w:rsid w:val="002F1F62"/>
    <w:rsid w:val="005104FC"/>
    <w:rsid w:val="005627A4"/>
    <w:rsid w:val="00582944"/>
    <w:rsid w:val="006056DA"/>
    <w:rsid w:val="006A1B72"/>
    <w:rsid w:val="00734C07"/>
    <w:rsid w:val="0084583C"/>
    <w:rsid w:val="008E7331"/>
    <w:rsid w:val="00A537E1"/>
    <w:rsid w:val="00B1499B"/>
    <w:rsid w:val="00CC0634"/>
    <w:rsid w:val="00CF7536"/>
    <w:rsid w:val="00E5645E"/>
    <w:rsid w:val="00E57DFA"/>
    <w:rsid w:val="00F3037A"/>
    <w:rsid w:val="00F45D71"/>
    <w:rsid w:val="00F82FAE"/>
    <w:rsid w:val="00FC01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DE4C8C"/>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C17E1-2B20-40FE-A116-62B9E2CD98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4</Pages>
  <Words>740</Words>
  <Characters>4223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28</cp:revision>
  <dcterms:created xsi:type="dcterms:W3CDTF">2026-01-09T06:03:00Z</dcterms:created>
  <dcterms:modified xsi:type="dcterms:W3CDTF">2026-01-24T11:38:00Z</dcterms:modified>
</cp:coreProperties>
</file>