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3176" w:rsidRPr="00D666FF" w:rsidRDefault="003E3176" w:rsidP="003E31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983E8F"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07/01/2026                                                                                           </w:t>
      </w:r>
      <w:r w:rsidR="009A3422"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</w:t>
      </w:r>
      <w:r w:rsidR="00983E8F"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>Day 1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D666FF" w:rsidRDefault="003E3176" w:rsidP="003E3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Get familiar with the plant environment and maintenance department</w:t>
      </w:r>
    </w:p>
    <w:p w:rsidR="003E3176" w:rsidRPr="00D666FF" w:rsidRDefault="003E3176" w:rsidP="003E31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Observe machine operations and the role of maintenance in an automated setup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D666FF" w:rsidRDefault="003E3176" w:rsidP="003E3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Attended initial induction and plant familiarization</w:t>
      </w:r>
    </w:p>
    <w:p w:rsidR="003E3176" w:rsidRPr="00D666FF" w:rsidRDefault="003E3176" w:rsidP="003E3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Observed drive shaft manufacturing operations and maintenance workflows</w:t>
      </w:r>
    </w:p>
    <w:p w:rsidR="003E3176" w:rsidRPr="00D666FF" w:rsidRDefault="003E3176" w:rsidP="003E3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Noted usage of automated machines from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Marshall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Siemens</w:t>
      </w:r>
    </w:p>
    <w:p w:rsidR="003E3176" w:rsidRPr="00D666FF" w:rsidRDefault="003E3176" w:rsidP="003E31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Observed that despite automation, manual intervention is required for:</w:t>
      </w:r>
    </w:p>
    <w:p w:rsidR="003E3176" w:rsidRPr="00D666FF" w:rsidRDefault="003E3176" w:rsidP="003E317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machine supervision</w:t>
      </w:r>
    </w:p>
    <w:p w:rsidR="003E3176" w:rsidRPr="00D666FF" w:rsidRDefault="003E3176" w:rsidP="003E317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setup and changeovers</w:t>
      </w:r>
    </w:p>
    <w:p w:rsidR="003E3176" w:rsidRPr="00D666FF" w:rsidRDefault="003E3176" w:rsidP="003E317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maintenance and fault handling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D666FF" w:rsidRDefault="003E3176" w:rsidP="003E3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Automation supports efficiency but does not eliminate the need for skilled manpower</w:t>
      </w:r>
    </w:p>
    <w:p w:rsidR="003E3176" w:rsidRPr="00D666FF" w:rsidRDefault="003E3176" w:rsidP="003E3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Maintenance plays a critical role in:</w:t>
      </w:r>
    </w:p>
    <w:p w:rsidR="003E3176" w:rsidRPr="00D666FF" w:rsidRDefault="003E3176" w:rsidP="003E3176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ensuring machine availability</w:t>
      </w:r>
    </w:p>
    <w:p w:rsidR="003E3176" w:rsidRPr="00D666FF" w:rsidRDefault="003E3176" w:rsidP="003E3176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minimizing downtime</w:t>
      </w:r>
    </w:p>
    <w:p w:rsidR="003E3176" w:rsidRPr="00D666FF" w:rsidRDefault="003E3176" w:rsidP="003E3176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supporting continuous production</w:t>
      </w:r>
    </w:p>
    <w:p w:rsidR="003E3176" w:rsidRPr="00D666FF" w:rsidRDefault="003E3176" w:rsidP="003E31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Machine reliability and maintenance effectiveness directly impact production output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D666FF" w:rsidRDefault="003E3176" w:rsidP="003E3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Limited visibility into how machine and maintenance data is recorded</w:t>
      </w:r>
    </w:p>
    <w:p w:rsidR="003E3176" w:rsidRPr="00D666FF" w:rsidRDefault="003E3176" w:rsidP="003E31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No clarity on data formats or reporting mechanisms at this stage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D666FF" w:rsidRDefault="003E3176" w:rsidP="003E317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Understand how maintenance-related data is generated and stored</w:t>
      </w:r>
    </w:p>
    <w:p w:rsidR="003E3176" w:rsidRPr="00D666FF" w:rsidRDefault="003E3176" w:rsidP="003E317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Identify data formats used for reporting and analysis</w:t>
      </w:r>
    </w:p>
    <w:p w:rsidR="003E3176" w:rsidRPr="00D666FF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D666FF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D666FF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D666FF" w:rsidRDefault="003E3176" w:rsidP="003E317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3E3176" w:rsidRPr="00D666FF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="009A3422"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08/01/2026                                                                                                           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Day 2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D666FF" w:rsidRDefault="003E3176" w:rsidP="003E317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Begin technical engagement related to analytics and dashboards</w:t>
      </w:r>
    </w:p>
    <w:p w:rsidR="003E3176" w:rsidRPr="00D666FF" w:rsidRDefault="003E3176" w:rsidP="003E317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Plan a system suitable for confidential plant data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D666FF" w:rsidRDefault="003E3176" w:rsidP="003E317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Received the company-provided laptop for technical work</w:t>
      </w:r>
    </w:p>
    <w:p w:rsidR="003E3176" w:rsidRPr="00D666FF" w:rsidRDefault="003E3176" w:rsidP="003E317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Planned and set up the initial structure for an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offline desktop analytics dashboard</w:t>
      </w:r>
    </w:p>
    <w:p w:rsidR="003E3176" w:rsidRPr="00D666FF" w:rsidRDefault="003E3176" w:rsidP="003E317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Designed the system with a focus on:</w:t>
      </w:r>
    </w:p>
    <w:p w:rsidR="003E3176" w:rsidRPr="00D666FF" w:rsidRDefault="003E3176" w:rsidP="003E3176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complete offline operation</w:t>
      </w:r>
    </w:p>
    <w:p w:rsidR="003E3176" w:rsidRPr="00D666FF" w:rsidRDefault="003E3176" w:rsidP="003E3176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3E3176" w:rsidRPr="00D666FF" w:rsidRDefault="003E3176" w:rsidP="003E3176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future scalability</w:t>
      </w:r>
    </w:p>
    <w:p w:rsidR="003E3176" w:rsidRPr="00D666FF" w:rsidRDefault="003E3176" w:rsidP="003E317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Created a preliminary architecture for a Power BI–like dashboard system that automatically analyses datasets and generates dashboards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D666FF" w:rsidRDefault="003E3176" w:rsidP="003E317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Cloud-based tools are not suitable due to data confidentiality constraints</w:t>
      </w:r>
    </w:p>
    <w:p w:rsidR="003E3176" w:rsidRPr="00D666FF" w:rsidRDefault="003E3176" w:rsidP="003E317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Offline analytics tools are preferred for sensitive plant data</w:t>
      </w:r>
    </w:p>
    <w:p w:rsidR="003E3176" w:rsidRPr="00D666FF" w:rsidRDefault="003E3176" w:rsidP="003E317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 generic, automated dashboard system requires:</w:t>
      </w:r>
    </w:p>
    <w:p w:rsidR="003E3176" w:rsidRPr="00D666FF" w:rsidRDefault="003E3176" w:rsidP="003E3176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strong backend analytics</w:t>
      </w:r>
    </w:p>
    <w:p w:rsidR="003E3176" w:rsidRPr="00D666FF" w:rsidRDefault="003E3176" w:rsidP="003E3176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minimal manual dashboard creation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D666FF" w:rsidRDefault="003E3176" w:rsidP="003E317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Actual maintenance data formats were not yet known</w:t>
      </w:r>
    </w:p>
    <w:p w:rsidR="003E3176" w:rsidRPr="00D666FF" w:rsidRDefault="003E3176" w:rsidP="003E317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Data ownership and access permissions were still unclear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3E3176" w:rsidRPr="00D666FF" w:rsidRDefault="003E3176" w:rsidP="003E317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Identify real data sources used by the maintenance department</w:t>
      </w:r>
    </w:p>
    <w:p w:rsidR="003E3176" w:rsidRPr="00D666FF" w:rsidRDefault="003E3176" w:rsidP="003E317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Understand data formats such as CSV, Excel, logs, and system exports</w:t>
      </w:r>
    </w:p>
    <w:p w:rsidR="003E3176" w:rsidRPr="00D666FF" w:rsidRDefault="003E3176" w:rsidP="003E317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Refine system architecture based on actual data availability</w:t>
      </w:r>
    </w:p>
    <w:p w:rsidR="00B362B2" w:rsidRPr="00D666FF" w:rsidRDefault="00B362B2">
      <w:pPr>
        <w:rPr>
          <w:rFonts w:ascii="Times New Roman" w:hAnsi="Times New Roman" w:cs="Times New Roman"/>
          <w:sz w:val="24"/>
          <w:szCs w:val="24"/>
        </w:rPr>
      </w:pPr>
    </w:p>
    <w:p w:rsidR="00B362B2" w:rsidRPr="00D666FF" w:rsidRDefault="00B362B2" w:rsidP="003E3176">
      <w:pPr>
        <w:pStyle w:val="NormalWeb"/>
        <w:rPr>
          <w:rFonts w:eastAsiaTheme="minorHAnsi"/>
        </w:rPr>
      </w:pPr>
    </w:p>
    <w:p w:rsidR="003E3176" w:rsidRPr="00D666FF" w:rsidRDefault="003E3176" w:rsidP="003E3176">
      <w:pPr>
        <w:pStyle w:val="NormalWeb"/>
        <w:rPr>
          <w:rFonts w:eastAsiaTheme="minorHAnsi"/>
        </w:rPr>
      </w:pPr>
    </w:p>
    <w:p w:rsidR="003E3176" w:rsidRPr="00D666FF" w:rsidRDefault="003E3176" w:rsidP="003E3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Date: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622771"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09/01/2026                                                                                                                 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>Day 3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Maintenance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Plant: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Drive Shaft Manufacturing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for the Day</w:t>
      </w:r>
    </w:p>
    <w:p w:rsidR="003E3176" w:rsidRPr="00D666FF" w:rsidRDefault="003E3176" w:rsidP="003E3176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Create structured documentation from Day 1 onwards</w:t>
      </w:r>
    </w:p>
    <w:p w:rsidR="003E3176" w:rsidRPr="00D666FF" w:rsidRDefault="003E3176" w:rsidP="003E3176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Design a clear, extensible end-to-end architecture for an offline analytics dashboard system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Confirmed that maintenance-related data is available in multiple formats including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CSV, Excel, JSON, and system logs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Identified that data is generated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daily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monthly consolidated reports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Interacted with maintenance personnel to understand data ownership and availability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Identified real data sources such as:</w:t>
      </w:r>
    </w:p>
    <w:p w:rsidR="003E3176" w:rsidRPr="00D666FF" w:rsidRDefault="003E3176" w:rsidP="003E317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SAP PM (IW29 maintenance orders)</w:t>
      </w:r>
    </w:p>
    <w:p w:rsidR="003E3176" w:rsidRPr="00D666FF" w:rsidRDefault="003E3176" w:rsidP="003E317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PLC / OPC UA-based exports</w:t>
      </w:r>
    </w:p>
    <w:p w:rsidR="003E3176" w:rsidRPr="00D666FF" w:rsidRDefault="003E3176" w:rsidP="003E317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RFID logs (rfid_logs.csv, rfid_</w:t>
      </w:r>
      <w:proofErr w:type="gramStart"/>
      <w:r w:rsidRPr="00D666FF">
        <w:rPr>
          <w:rFonts w:ascii="Times New Roman" w:eastAsia="Times New Roman" w:hAnsi="Times New Roman" w:cs="Times New Roman"/>
          <w:sz w:val="24"/>
          <w:szCs w:val="24"/>
        </w:rPr>
        <w:t>events.json</w:t>
      </w:r>
      <w:proofErr w:type="gramEnd"/>
      <w:r w:rsidRPr="00D666FF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E3176" w:rsidRPr="00D666FF" w:rsidRDefault="003E3176" w:rsidP="003E3176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Manual and monthly Excel reports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Created structured documentation for Day 1, Day 2, and Day 3 activities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Designed a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final, ML-ready, fully offline system architecture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for an automatic analytics dashboard</w:t>
      </w:r>
    </w:p>
    <w:p w:rsidR="003E3176" w:rsidRPr="00D666FF" w:rsidRDefault="003E3176" w:rsidP="003E317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Reviewed data at a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high level (read-only)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to understand structure without extracting or copying files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3E3176" w:rsidRPr="00D666FF" w:rsidRDefault="003E3176" w:rsidP="003E317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Maintenance data exists but is distributed across multiple systems and formats</w:t>
      </w:r>
    </w:p>
    <w:p w:rsidR="003E3176" w:rsidRPr="00D666FF" w:rsidRDefault="003E3176" w:rsidP="003E317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Data confidentiality and offline processing are critical constraints</w:t>
      </w:r>
    </w:p>
    <w:p w:rsidR="003E3176" w:rsidRPr="00D666FF" w:rsidRDefault="003E3176" w:rsidP="003E317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 layered architecture is required to support:</w:t>
      </w:r>
    </w:p>
    <w:p w:rsidR="003E3176" w:rsidRPr="00D666FF" w:rsidRDefault="003E3176" w:rsidP="003E317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rule-based analytics</w:t>
      </w:r>
    </w:p>
    <w:p w:rsidR="003E3176" w:rsidRPr="00D666FF" w:rsidRDefault="003E3176" w:rsidP="003E317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future ML integration</w:t>
      </w:r>
    </w:p>
    <w:p w:rsidR="003E3176" w:rsidRPr="00D666FF" w:rsidRDefault="003E3176" w:rsidP="003E3176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3E3176" w:rsidRPr="00D666FF" w:rsidRDefault="003E3176" w:rsidP="003E317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Real industrial data sources must drive architecture decisions, not assumptions</w:t>
      </w:r>
    </w:p>
    <w:p w:rsidR="003E3176" w:rsidRPr="00D666FF" w:rsidRDefault="003E3176" w:rsidP="003E3176">
      <w:pPr>
        <w:spacing w:before="100" w:beforeAutospacing="1" w:after="1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Challenges / Open Points</w:t>
      </w:r>
    </w:p>
    <w:p w:rsidR="003E3176" w:rsidRPr="00D666FF" w:rsidRDefault="003E3176" w:rsidP="003E3176">
      <w:pPr>
        <w:numPr>
          <w:ilvl w:val="0"/>
          <w:numId w:val="28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Exact KPI definitions for maintenance are not formally standardized</w:t>
      </w:r>
    </w:p>
    <w:p w:rsidR="003E3176" w:rsidRPr="00D666FF" w:rsidRDefault="003E3176" w:rsidP="003E3176">
      <w:pPr>
        <w:numPr>
          <w:ilvl w:val="0"/>
          <w:numId w:val="28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Data consolidation responsibilities need further clarification</w:t>
      </w:r>
    </w:p>
    <w:p w:rsidR="003E3176" w:rsidRPr="00D666FF" w:rsidRDefault="003E3176" w:rsidP="003E3176">
      <w:pPr>
        <w:numPr>
          <w:ilvl w:val="0"/>
          <w:numId w:val="28"/>
        </w:numPr>
        <w:spacing w:before="100" w:beforeAutospacing="1" w:after="1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Data access permissions and extraction mechanisms need to be aligned with IT policies</w:t>
      </w:r>
    </w:p>
    <w:p w:rsidR="003E3176" w:rsidRPr="00D666FF" w:rsidRDefault="003E3176" w:rsidP="003E31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497028" w:rsidRPr="00D666FF" w:rsidRDefault="003E3176" w:rsidP="0049702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Begin implementation of the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(CSV, Excel, JSON)</w:t>
      </w:r>
    </w:p>
    <w:p w:rsidR="006705BB" w:rsidRPr="00D666FF" w:rsidRDefault="006705BB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Date: 10/01/2026                                                                                                               Day 4 </w:t>
      </w:r>
    </w:p>
    <w:p w:rsidR="00497028" w:rsidRPr="00D666FF" w:rsidRDefault="00497028" w:rsidP="00497028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Data Ingestion Layer Implementation &amp; Validation</w:t>
      </w:r>
      <w:r w:rsidR="006705BB"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97028" w:rsidRPr="00D666FF" w:rsidRDefault="00497028" w:rsidP="006705B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  <w:r w:rsidR="006705BB"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497028" w:rsidRPr="00D666FF" w:rsidRDefault="00497028" w:rsidP="004970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To design, implement, and validate a robust, offline, and production-grade data ingestion layer capable of handling diverse industrial data sources including SAP PM exports, RFID logs, PLC/OPC-UA data, SAP-derived analytical Excel files, and messy operational Excel sheets maintained by engineers.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Key Activities Performed</w:t>
      </w:r>
    </w:p>
    <w:p w:rsidR="00497028" w:rsidRPr="00D666FF" w:rsidRDefault="00497028" w:rsidP="00497028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Finalized the ingestion architecture based on real plant data constraints.</w:t>
      </w:r>
    </w:p>
    <w:p w:rsidR="00497028" w:rsidRPr="00D666FF" w:rsidRDefault="00497028" w:rsidP="00497028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Implemented a modular ingestion framework with strict separation of concerns: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Readers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Validators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Versioning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Source-specific ingestors</w:t>
      </w:r>
    </w:p>
    <w:p w:rsidR="00497028" w:rsidRPr="00D666FF" w:rsidRDefault="00497028" w:rsidP="00497028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Designed multiple ingestion strictness levels to reflect real industrial data realities: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Strict ingestion for system-generated data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Semi-strict ingestion for SAP-derived analytical reports</w:t>
      </w:r>
    </w:p>
    <w:p w:rsidR="00497028" w:rsidRPr="00D666FF" w:rsidRDefault="00497028" w:rsidP="00497028">
      <w:pPr>
        <w:numPr>
          <w:ilvl w:val="1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Schema-less, heuristic-based ingestion for messy operational Excel files</w:t>
      </w:r>
    </w:p>
    <w:p w:rsidR="00497028" w:rsidRPr="00D666FF" w:rsidRDefault="00497028" w:rsidP="00497028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Created v0 schema contracts to enable safe ingestion in the absence of finalized production data.</w:t>
      </w:r>
    </w:p>
    <w:p w:rsidR="00497028" w:rsidRPr="00D666FF" w:rsidRDefault="00497028" w:rsidP="00497028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Performed an end-to-end conceptual dry run covering all supported ingestion types.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 Sources Handled</w:t>
      </w:r>
    </w:p>
    <w:p w:rsidR="00497028" w:rsidRPr="00D666FF" w:rsidRDefault="00497028" w:rsidP="00497028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SAP-derived maintenance analysis Excel reports (downtime, 5-Why)</w:t>
      </w:r>
    </w:p>
    <w:p w:rsidR="00497028" w:rsidRPr="00D666FF" w:rsidRDefault="00497028" w:rsidP="00497028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Human-maintained operational Excel files with inconsistent layouts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Highlights</w:t>
      </w:r>
    </w:p>
    <w:p w:rsidR="00497028" w:rsidRPr="00D666FF" w:rsidRDefault="00497028" w:rsidP="00497028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Implemented run-based versioning for full auditability and ML reproducibility.</w:t>
      </w:r>
    </w:p>
    <w:p w:rsidR="00497028" w:rsidRPr="00D666FF" w:rsidRDefault="00497028" w:rsidP="00497028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Ensured all ingestion operates fully offline, respecting data confidentiality.</w:t>
      </w:r>
    </w:p>
    <w:p w:rsidR="00497028" w:rsidRPr="00D666FF" w:rsidRDefault="00497028" w:rsidP="00497028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Designed ingestion logic to capture real-world messy data without rejection or data loss.</w:t>
      </w:r>
    </w:p>
    <w:p w:rsidR="00497028" w:rsidRPr="00D666FF" w:rsidRDefault="00497028" w:rsidP="00497028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Preserved raw operational context for downstream Feature Store and analytics layers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497028" w:rsidRPr="00D666FF" w:rsidRDefault="00497028" w:rsidP="00497028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 complete, production-ready ingestion layer was implemented and validated.</w:t>
      </w:r>
    </w:p>
    <w:p w:rsidR="00497028" w:rsidRPr="00D666FF" w:rsidRDefault="00497028" w:rsidP="00497028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The system now supports heterogeneous industrial data without forcing unrealistic assumptions.</w:t>
      </w:r>
    </w:p>
    <w:p w:rsidR="00497028" w:rsidRPr="00D666FF" w:rsidRDefault="00497028" w:rsidP="00497028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The ingestion framework is extensible, auditable, and aligned with real maintenance workflows.</w:t>
      </w:r>
    </w:p>
    <w:p w:rsidR="00497028" w:rsidRPr="00D666FF" w:rsidRDefault="00497028" w:rsidP="00497028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Strong foundation established for Feature Store, analytics, ML, and dashboard layers.</w:t>
      </w:r>
    </w:p>
    <w:p w:rsidR="00497028" w:rsidRPr="00D666FF" w:rsidRDefault="00497028" w:rsidP="00497028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Key Learnings</w:t>
      </w:r>
    </w:p>
    <w:p w:rsidR="00497028" w:rsidRPr="00D666FF" w:rsidRDefault="00497028" w:rsidP="00497028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Industrial data is heterogeneous and cannot be handled with a single rigid ingestion strategy.</w:t>
      </w:r>
    </w:p>
    <w:p w:rsidR="00497028" w:rsidRPr="00D666FF" w:rsidRDefault="00497028" w:rsidP="00497028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Excel files vary significantly in purpose and structure and must be treated accordingly.</w:t>
      </w:r>
    </w:p>
    <w:p w:rsidR="00497028" w:rsidRPr="00D666FF" w:rsidRDefault="00497028" w:rsidP="00497028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Ingestion should focus on capturing reality, while interpretation should be deferred to downstream layers.</w:t>
      </w:r>
    </w:p>
    <w:p w:rsidR="0073507B" w:rsidRPr="00D666FF" w:rsidRDefault="00497028" w:rsidP="0073507B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Proper architectural decisions significantly reduce future rework and technical debt.</w:t>
      </w:r>
    </w:p>
    <w:p w:rsidR="0073507B" w:rsidRPr="00D666FF" w:rsidRDefault="00BA161D" w:rsidP="0073507B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</w:t>
      </w:r>
      <w:r w:rsidR="001E0758"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12/01/2016                                                                                                                Day 5</w:t>
      </w:r>
    </w:p>
    <w:p w:rsidR="00A9146A" w:rsidRPr="00D666FF" w:rsidRDefault="00A9146A" w:rsidP="00A9146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73507B" w:rsidRPr="00D666FF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A9146A" w:rsidRPr="00D666FF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A9146A" w:rsidRPr="00D666FF" w:rsidRDefault="00A9146A" w:rsidP="00A9146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 of the Day</w:t>
      </w:r>
    </w:p>
    <w:p w:rsidR="00597716" w:rsidRPr="00D666FF" w:rsidRDefault="00597716" w:rsidP="005977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To design and implement the Feature Store and Normalization layer as the second core layer of the offline industrial analytics system, building upon the completed data ingestion layer.</w:t>
      </w:r>
    </w:p>
    <w:p w:rsidR="00597716" w:rsidRPr="00D666FF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 Performed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the complete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architecture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>, ensuring strict separation of responsibilities between ingestion, feature generation, normalization, and validation.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Implemented configuration-driven feature definitions, normalization strategies, and time alignment rules to ensure deterministic and reproducible feature generation.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Developed source-specific feature builders for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PLC/OPC-UA, RFID, SAP, and Excel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data, converting raw industrial signals into structured, ML-ready features.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Implemented a normalization pipeline with metadata persistence to support downstream machine learning reproducibility and auditability.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Added schema and range validation layers to prevent invalid or unsafe feature values from propagating into analytics or ML workflows.</w:t>
      </w:r>
    </w:p>
    <w:p w:rsidR="00597716" w:rsidRPr="00D666FF" w:rsidRDefault="00597716" w:rsidP="0059771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Integrated all Feature Store components through a centralized pipeline orchestrator to ensure controlled execution flow.</w:t>
      </w:r>
    </w:p>
    <w:p w:rsidR="00597716" w:rsidRPr="00D666FF" w:rsidRDefault="00597716" w:rsidP="001B01B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Collected and consolidated a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comprehensive PowerPoint presentation from the Maintenance Department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>, summarizing their operational and maintenance activities over the past year, to enable holistic understanding of department workflows and responsibilities.</w:t>
      </w:r>
    </w:p>
    <w:p w:rsidR="00597716" w:rsidRPr="00D666FF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Outcome of the Day</w:t>
      </w:r>
    </w:p>
    <w:p w:rsidR="00597716" w:rsidRPr="00D666FF" w:rsidRDefault="00597716" w:rsidP="0059771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Store &amp; Normalization layer (Layer 2)</w:t>
      </w:r>
      <w:r w:rsidRPr="00D666FF">
        <w:rPr>
          <w:rFonts w:ascii="Times New Roman" w:eastAsia="Times New Roman" w:hAnsi="Times New Roman" w:cs="Times New Roman"/>
          <w:sz w:val="24"/>
          <w:szCs w:val="24"/>
        </w:rPr>
        <w:t xml:space="preserve"> has been fully designed, implemented, and documented.</w:t>
      </w:r>
    </w:p>
    <w:p w:rsidR="00597716" w:rsidRPr="00D666FF" w:rsidRDefault="00597716" w:rsidP="0059771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The system now supports clean transition from raw ingested data to validated, normalized, ML-ready features.</w:t>
      </w:r>
    </w:p>
    <w:p w:rsidR="00597716" w:rsidRPr="00D666FF" w:rsidRDefault="00597716" w:rsidP="0059771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Architectural consistency with the ingestion layer has been maintained, ensuring scalability and long-term maintainability.</w:t>
      </w:r>
    </w:p>
    <w:p w:rsidR="00597716" w:rsidRPr="00D666FF" w:rsidRDefault="00597716" w:rsidP="005977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Next Steps</w:t>
      </w:r>
    </w:p>
    <w:p w:rsidR="00597716" w:rsidRPr="00D666FF" w:rsidRDefault="00597716" w:rsidP="0059771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Conduct testing of ingestion and feature pipelines using real datasets.</w:t>
      </w:r>
    </w:p>
    <w:p w:rsidR="00597716" w:rsidRPr="00D666FF" w:rsidRDefault="00597716" w:rsidP="0059771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sz w:val="24"/>
          <w:szCs w:val="24"/>
        </w:rPr>
        <w:t>Interact with production department personnel to gather SAP and RFID data insights.</w:t>
      </w:r>
    </w:p>
    <w:p w:rsidR="001B01B4" w:rsidRPr="00D666FF" w:rsidRDefault="001B01B4" w:rsidP="001B01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97716" w:rsidRPr="00D666FF" w:rsidRDefault="00597716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72EA" w:rsidRPr="00D666FF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Date: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13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/01/2016                                                                                     </w:t>
      </w:r>
      <w:r w:rsidRPr="00D666FF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       Day 6</w:t>
      </w:r>
    </w:p>
    <w:p w:rsidR="004B72EA" w:rsidRPr="00D666FF" w:rsidRDefault="004B72EA" w:rsidP="004B72EA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Department: Maintenance</w:t>
      </w:r>
    </w:p>
    <w:p w:rsidR="004B72EA" w:rsidRPr="00D666FF" w:rsidRDefault="004B72EA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666FF">
        <w:rPr>
          <w:rFonts w:ascii="Times New Roman" w:eastAsia="Times New Roman" w:hAnsi="Times New Roman" w:cs="Times New Roman"/>
          <w:b/>
          <w:bCs/>
          <w:sz w:val="24"/>
          <w:szCs w:val="24"/>
        </w:rPr>
        <w:t>Plant: Drive Shaft Manufacturing</w:t>
      </w:r>
    </w:p>
    <w:p w:rsidR="00C33BA7" w:rsidRPr="00D666FF" w:rsidRDefault="00C33BA7" w:rsidP="004B72EA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36E57" w:rsidRPr="00D666FF" w:rsidRDefault="00B36E57" w:rsidP="00B36E57">
      <w:pPr>
        <w:pStyle w:val="Heading3"/>
        <w:rPr>
          <w:sz w:val="24"/>
          <w:szCs w:val="24"/>
        </w:rPr>
      </w:pPr>
      <w:r w:rsidRPr="00D666FF">
        <w:rPr>
          <w:sz w:val="24"/>
          <w:szCs w:val="24"/>
        </w:rPr>
        <w:t>Objective of the Day</w:t>
      </w:r>
    </w:p>
    <w:p w:rsidR="00B36E57" w:rsidRPr="00D666FF" w:rsidRDefault="00B36E57" w:rsidP="00B36E57">
      <w:pPr>
        <w:pStyle w:val="NormalWeb"/>
      </w:pPr>
      <w:r w:rsidRPr="00D666FF">
        <w:t>To design and finalize a complete, production-grade frontend architecture for the offline industrial analytics system, including navigation, data contracts, export workflows, and UI behavior rules.</w:t>
      </w:r>
    </w:p>
    <w:p w:rsidR="00B36E57" w:rsidRPr="00D666FF" w:rsidRDefault="00B36E57" w:rsidP="00010E32">
      <w:pPr>
        <w:pStyle w:val="Heading3"/>
        <w:spacing w:before="0" w:beforeAutospacing="0"/>
        <w:rPr>
          <w:sz w:val="24"/>
          <w:szCs w:val="24"/>
        </w:rPr>
      </w:pPr>
      <w:r w:rsidRPr="00D666FF">
        <w:rPr>
          <w:sz w:val="24"/>
          <w:szCs w:val="24"/>
        </w:rPr>
        <w:t>Activities Performed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Reviewed</w:t>
      </w:r>
      <w:r w:rsidRPr="00D666FF">
        <w:t xml:space="preserve"> the complete system architecture to derive strict frontend responsibilities without violating backend boundaries or data confidentiality constraints.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Designed</w:t>
      </w:r>
      <w:r w:rsidRPr="00D666FF">
        <w:t xml:space="preserve"> a run-scoped frontend interaction model aligned with ingestion versioning to ensure deterministic insights and dashboards.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Finalized</w:t>
      </w:r>
      <w:r w:rsidRPr="00D666FF">
        <w:t xml:space="preserve"> all primary, contextual, and advanced frontend screens with clear visibility rules and navigation hierarchy.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Defined</w:t>
      </w:r>
      <w:r w:rsidRPr="00D666FF">
        <w:t xml:space="preserve"> detailed screen-level data contracts specifying what data each page consumes and which user actions are permitted.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Designed</w:t>
      </w:r>
      <w:r w:rsidRPr="00D666FF">
        <w:t xml:space="preserve"> an export-first user experience enabling engineers to generate Excel and PDF reports from precomputed insights and dashboards.</w:t>
      </w:r>
    </w:p>
    <w:p w:rsidR="007F1E7C" w:rsidRPr="00D666FF" w:rsidRDefault="007F1E7C" w:rsidP="00010E32">
      <w:pPr>
        <w:pStyle w:val="NormalWeb"/>
        <w:spacing w:before="0" w:beforeAutospacing="0" w:after="0" w:afterAutospacing="0"/>
      </w:pPr>
      <w:r w:rsidRPr="00D666FF">
        <w:t> Established</w:t>
      </w:r>
      <w:r w:rsidRPr="00D666FF">
        <w:t xml:space="preserve"> comprehensive UI behavior rules covering loading states, empty data handling, error conditions, and offline operation guarantees.</w:t>
      </w:r>
    </w:p>
    <w:p w:rsidR="00D666FF" w:rsidRPr="00D666FF" w:rsidRDefault="007F1E7C" w:rsidP="00D666FF">
      <w:pPr>
        <w:pStyle w:val="NormalWeb"/>
        <w:spacing w:before="0" w:beforeAutospacing="0" w:after="0" w:afterAutospacing="0"/>
      </w:pPr>
      <w:r w:rsidRPr="00D666FF">
        <w:t> Prepared</w:t>
      </w:r>
      <w:r w:rsidRPr="00D666FF">
        <w:t xml:space="preserve"> a production-ready Electron + React frontend structure fully aligned with backend orchestration and storage layers.</w:t>
      </w:r>
    </w:p>
    <w:p w:rsidR="00D666FF" w:rsidRPr="00D666FF" w:rsidRDefault="00D666FF" w:rsidP="00D666FF">
      <w:pPr>
        <w:pStyle w:val="NormalWeb"/>
        <w:spacing w:before="0" w:beforeAutospacing="0" w:after="0" w:afterAutospacing="0"/>
      </w:pPr>
      <w:r w:rsidRPr="00D666FF">
        <w:t> Debugged</w:t>
      </w:r>
      <w:r w:rsidRPr="00D666FF">
        <w:t xml:space="preserve"> and stabilized the </w:t>
      </w:r>
      <w:r w:rsidRPr="00D666FF">
        <w:rPr>
          <w:rStyle w:val="Strong"/>
        </w:rPr>
        <w:t>data ingestion layer</w:t>
      </w:r>
      <w:r w:rsidRPr="00D666FF">
        <w:t>, resolving issues in readers, validators, and source-specific ingestors to ensure deterministic and error-resilient ingestion behavior.</w:t>
      </w:r>
    </w:p>
    <w:p w:rsidR="00D666FF" w:rsidRPr="00D666FF" w:rsidRDefault="00D666FF" w:rsidP="00D666FF">
      <w:pPr>
        <w:pStyle w:val="NormalWeb"/>
        <w:spacing w:before="0" w:beforeAutospacing="0" w:after="0" w:afterAutospacing="0"/>
      </w:pPr>
      <w:r w:rsidRPr="00D666FF">
        <w:t> Fixed</w:t>
      </w:r>
      <w:r w:rsidRPr="00D666FF">
        <w:t xml:space="preserve"> parsing, validation, and integration issues across Excel, JSON, SAP, RFID, PLC, and operational Excel ingestion pipelines without breaking versioning or audit guarantees.</w:t>
      </w:r>
    </w:p>
    <w:p w:rsidR="00B36E57" w:rsidRPr="00D666FF" w:rsidRDefault="00D666FF" w:rsidP="00B36E57">
      <w:pPr>
        <w:pStyle w:val="Heading3"/>
        <w:rPr>
          <w:sz w:val="24"/>
          <w:szCs w:val="24"/>
        </w:rPr>
      </w:pPr>
      <w:r w:rsidRPr="00D666FF">
        <w:rPr>
          <w:sz w:val="24"/>
          <w:szCs w:val="24"/>
        </w:rPr>
        <w:t>Outcom</w:t>
      </w:r>
      <w:r w:rsidR="00B36E57" w:rsidRPr="00D666FF">
        <w:rPr>
          <w:sz w:val="24"/>
          <w:szCs w:val="24"/>
        </w:rPr>
        <w:t>e of the Day</w:t>
      </w:r>
    </w:p>
    <w:p w:rsidR="00D666FF" w:rsidRPr="00D666FF" w:rsidRDefault="00D666FF" w:rsidP="00B36E57">
      <w:pPr>
        <w:pStyle w:val="Heading3"/>
        <w:rPr>
          <w:b w:val="0"/>
          <w:sz w:val="24"/>
          <w:szCs w:val="24"/>
        </w:rPr>
      </w:pPr>
      <w:r w:rsidRPr="00D666FF">
        <w:rPr>
          <w:b w:val="0"/>
          <w:sz w:val="24"/>
          <w:szCs w:val="24"/>
        </w:rPr>
        <w:t xml:space="preserve">A </w:t>
      </w:r>
      <w:r w:rsidRPr="00D666FF">
        <w:rPr>
          <w:rStyle w:val="Strong"/>
          <w:b/>
          <w:sz w:val="24"/>
          <w:szCs w:val="24"/>
        </w:rPr>
        <w:t>fully finalized frontend architecture</w:t>
      </w:r>
      <w:r w:rsidRPr="00D666FF">
        <w:rPr>
          <w:b w:val="0"/>
          <w:sz w:val="24"/>
          <w:szCs w:val="24"/>
        </w:rPr>
        <w:t xml:space="preserve"> and a </w:t>
      </w:r>
      <w:r w:rsidRPr="00D666FF">
        <w:rPr>
          <w:rStyle w:val="Strong"/>
          <w:b/>
          <w:sz w:val="24"/>
          <w:szCs w:val="24"/>
        </w:rPr>
        <w:t>stabilized ingestion layer</w:t>
      </w:r>
      <w:r w:rsidRPr="00D666FF">
        <w:rPr>
          <w:b w:val="0"/>
          <w:sz w:val="24"/>
          <w:szCs w:val="24"/>
        </w:rPr>
        <w:t xml:space="preserve"> are now in </w:t>
      </w:r>
      <w:proofErr w:type="spellStart"/>
      <w:proofErr w:type="gramStart"/>
      <w:r w:rsidRPr="00D666FF">
        <w:rPr>
          <w:b w:val="0"/>
          <w:sz w:val="24"/>
          <w:szCs w:val="24"/>
        </w:rPr>
        <w:t>place.The</w:t>
      </w:r>
      <w:proofErr w:type="spellEnd"/>
      <w:proofErr w:type="gramEnd"/>
      <w:r w:rsidRPr="00D666FF">
        <w:rPr>
          <w:b w:val="0"/>
          <w:sz w:val="24"/>
          <w:szCs w:val="24"/>
        </w:rPr>
        <w:t xml:space="preserve"> system is frontend-implementation ready and ingestion-stable, with clean separation of concerns, deterministic behavior, and strong foundations for testing using real production datasets.</w:t>
      </w:r>
    </w:p>
    <w:p w:rsidR="00B36E57" w:rsidRPr="00D666FF" w:rsidRDefault="00B36E57" w:rsidP="00B36E57">
      <w:pPr>
        <w:pStyle w:val="Heading3"/>
        <w:rPr>
          <w:sz w:val="24"/>
          <w:szCs w:val="24"/>
        </w:rPr>
      </w:pPr>
      <w:r w:rsidRPr="00D666FF">
        <w:rPr>
          <w:sz w:val="24"/>
          <w:szCs w:val="24"/>
        </w:rPr>
        <w:t>Key Learnings</w:t>
      </w:r>
    </w:p>
    <w:p w:rsidR="00B36E57" w:rsidRPr="00D666FF" w:rsidRDefault="00B36E57" w:rsidP="00B36E57">
      <w:pPr>
        <w:pStyle w:val="NormalWeb"/>
        <w:numPr>
          <w:ilvl w:val="0"/>
          <w:numId w:val="45"/>
        </w:numPr>
      </w:pPr>
      <w:r w:rsidRPr="00D666FF">
        <w:t>Run-scoped analytics is essential for auditability and trust.</w:t>
      </w:r>
    </w:p>
    <w:p w:rsidR="00B36E57" w:rsidRPr="00D666FF" w:rsidRDefault="00B36E57" w:rsidP="00B36E57">
      <w:pPr>
        <w:pStyle w:val="NormalWeb"/>
        <w:numPr>
          <w:ilvl w:val="0"/>
          <w:numId w:val="45"/>
        </w:numPr>
      </w:pPr>
      <w:r w:rsidRPr="00D666FF">
        <w:t>Export workflows significantly increase practical system value.</w:t>
      </w:r>
    </w:p>
    <w:p w:rsidR="00C33BA7" w:rsidRPr="00D666FF" w:rsidRDefault="00B36E57" w:rsidP="00D666FF">
      <w:pPr>
        <w:pStyle w:val="NormalWeb"/>
        <w:numPr>
          <w:ilvl w:val="0"/>
          <w:numId w:val="45"/>
        </w:numPr>
      </w:pPr>
      <w:r w:rsidRPr="00D666FF">
        <w:t>Strict UI responsibility boundaries prevent long-term technical debt.</w:t>
      </w:r>
      <w:bookmarkStart w:id="0" w:name="_GoBack"/>
      <w:bookmarkEnd w:id="0"/>
    </w:p>
    <w:p w:rsidR="004B72EA" w:rsidRPr="00D666FF" w:rsidRDefault="004B72EA" w:rsidP="00597716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4B72EA" w:rsidRPr="00D666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15B37"/>
    <w:multiLevelType w:val="multilevel"/>
    <w:tmpl w:val="2A60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A77"/>
    <w:multiLevelType w:val="multilevel"/>
    <w:tmpl w:val="07FC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01153"/>
    <w:multiLevelType w:val="multilevel"/>
    <w:tmpl w:val="C452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638F1"/>
    <w:multiLevelType w:val="multilevel"/>
    <w:tmpl w:val="8E92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E4246"/>
    <w:multiLevelType w:val="multilevel"/>
    <w:tmpl w:val="98CC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C4F79"/>
    <w:multiLevelType w:val="multilevel"/>
    <w:tmpl w:val="4E90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876E7"/>
    <w:multiLevelType w:val="multilevel"/>
    <w:tmpl w:val="8FA4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358"/>
    <w:multiLevelType w:val="multilevel"/>
    <w:tmpl w:val="4C76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10962"/>
    <w:multiLevelType w:val="multilevel"/>
    <w:tmpl w:val="621A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904A8"/>
    <w:multiLevelType w:val="multilevel"/>
    <w:tmpl w:val="AEA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95E8D"/>
    <w:multiLevelType w:val="multilevel"/>
    <w:tmpl w:val="1D48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A7335"/>
    <w:multiLevelType w:val="multilevel"/>
    <w:tmpl w:val="F746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07F85"/>
    <w:multiLevelType w:val="multilevel"/>
    <w:tmpl w:val="B72C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0338E8"/>
    <w:multiLevelType w:val="multilevel"/>
    <w:tmpl w:val="BB12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80398"/>
    <w:multiLevelType w:val="multilevel"/>
    <w:tmpl w:val="1DDE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4213E1"/>
    <w:multiLevelType w:val="multilevel"/>
    <w:tmpl w:val="C244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220087"/>
    <w:multiLevelType w:val="multilevel"/>
    <w:tmpl w:val="F44CC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DC66D7"/>
    <w:multiLevelType w:val="multilevel"/>
    <w:tmpl w:val="484C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E2E26"/>
    <w:multiLevelType w:val="multilevel"/>
    <w:tmpl w:val="6874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653D68"/>
    <w:multiLevelType w:val="multilevel"/>
    <w:tmpl w:val="137C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867EC1"/>
    <w:multiLevelType w:val="hybridMultilevel"/>
    <w:tmpl w:val="32BE2B0E"/>
    <w:lvl w:ilvl="0" w:tplc="04090001">
      <w:start w:val="1"/>
      <w:numFmt w:val="bullet"/>
      <w:lvlText w:val=""/>
      <w:lvlJc w:val="left"/>
      <w:pPr>
        <w:ind w:left="14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5" w:hanging="360"/>
      </w:pPr>
      <w:rPr>
        <w:rFonts w:ascii="Wingdings" w:hAnsi="Wingdings" w:hint="default"/>
      </w:rPr>
    </w:lvl>
  </w:abstractNum>
  <w:abstractNum w:abstractNumId="21" w15:restartNumberingAfterBreak="0">
    <w:nsid w:val="36EE7B6F"/>
    <w:multiLevelType w:val="multilevel"/>
    <w:tmpl w:val="3B72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A0966"/>
    <w:multiLevelType w:val="multilevel"/>
    <w:tmpl w:val="6FFEF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1E6C5B"/>
    <w:multiLevelType w:val="multilevel"/>
    <w:tmpl w:val="7D5A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E16A64"/>
    <w:multiLevelType w:val="multilevel"/>
    <w:tmpl w:val="BAF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0C0059"/>
    <w:multiLevelType w:val="hybridMultilevel"/>
    <w:tmpl w:val="F69ED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C676B"/>
    <w:multiLevelType w:val="multilevel"/>
    <w:tmpl w:val="8646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C51907"/>
    <w:multiLevelType w:val="multilevel"/>
    <w:tmpl w:val="B9D0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F5143F"/>
    <w:multiLevelType w:val="hybridMultilevel"/>
    <w:tmpl w:val="B20057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418548D"/>
    <w:multiLevelType w:val="multilevel"/>
    <w:tmpl w:val="F37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F26D2D"/>
    <w:multiLevelType w:val="multilevel"/>
    <w:tmpl w:val="46EE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141124"/>
    <w:multiLevelType w:val="multilevel"/>
    <w:tmpl w:val="72CE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530F4"/>
    <w:multiLevelType w:val="multilevel"/>
    <w:tmpl w:val="85BE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F3C64"/>
    <w:multiLevelType w:val="multilevel"/>
    <w:tmpl w:val="F34E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A72AC9"/>
    <w:multiLevelType w:val="hybridMultilevel"/>
    <w:tmpl w:val="12C08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D8791F"/>
    <w:multiLevelType w:val="multilevel"/>
    <w:tmpl w:val="C818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C03526"/>
    <w:multiLevelType w:val="multilevel"/>
    <w:tmpl w:val="4168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3E2179"/>
    <w:multiLevelType w:val="multilevel"/>
    <w:tmpl w:val="CAE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596751"/>
    <w:multiLevelType w:val="hybridMultilevel"/>
    <w:tmpl w:val="C6183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723632"/>
    <w:multiLevelType w:val="multilevel"/>
    <w:tmpl w:val="A47A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D63B70"/>
    <w:multiLevelType w:val="multilevel"/>
    <w:tmpl w:val="CAA8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AE223B"/>
    <w:multiLevelType w:val="multilevel"/>
    <w:tmpl w:val="E7AC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261037"/>
    <w:multiLevelType w:val="multilevel"/>
    <w:tmpl w:val="910E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3B2547"/>
    <w:multiLevelType w:val="multilevel"/>
    <w:tmpl w:val="B18C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495741"/>
    <w:multiLevelType w:val="multilevel"/>
    <w:tmpl w:val="319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12"/>
  </w:num>
  <w:num w:numId="3">
    <w:abstractNumId w:val="19"/>
  </w:num>
  <w:num w:numId="4">
    <w:abstractNumId w:val="2"/>
  </w:num>
  <w:num w:numId="5">
    <w:abstractNumId w:val="40"/>
  </w:num>
  <w:num w:numId="6">
    <w:abstractNumId w:val="6"/>
  </w:num>
  <w:num w:numId="7">
    <w:abstractNumId w:val="14"/>
  </w:num>
  <w:num w:numId="8">
    <w:abstractNumId w:val="33"/>
  </w:num>
  <w:num w:numId="9">
    <w:abstractNumId w:val="13"/>
  </w:num>
  <w:num w:numId="10">
    <w:abstractNumId w:val="8"/>
  </w:num>
  <w:num w:numId="11">
    <w:abstractNumId w:val="16"/>
  </w:num>
  <w:num w:numId="12">
    <w:abstractNumId w:val="36"/>
  </w:num>
  <w:num w:numId="13">
    <w:abstractNumId w:val="21"/>
  </w:num>
  <w:num w:numId="14">
    <w:abstractNumId w:val="30"/>
  </w:num>
  <w:num w:numId="15">
    <w:abstractNumId w:val="11"/>
  </w:num>
  <w:num w:numId="16">
    <w:abstractNumId w:val="5"/>
  </w:num>
  <w:num w:numId="17">
    <w:abstractNumId w:val="24"/>
  </w:num>
  <w:num w:numId="18">
    <w:abstractNumId w:val="31"/>
  </w:num>
  <w:num w:numId="19">
    <w:abstractNumId w:val="1"/>
  </w:num>
  <w:num w:numId="20">
    <w:abstractNumId w:val="42"/>
  </w:num>
  <w:num w:numId="21">
    <w:abstractNumId w:val="43"/>
  </w:num>
  <w:num w:numId="22">
    <w:abstractNumId w:val="41"/>
  </w:num>
  <w:num w:numId="23">
    <w:abstractNumId w:val="3"/>
  </w:num>
  <w:num w:numId="24">
    <w:abstractNumId w:val="9"/>
  </w:num>
  <w:num w:numId="25">
    <w:abstractNumId w:val="39"/>
  </w:num>
  <w:num w:numId="26">
    <w:abstractNumId w:val="32"/>
  </w:num>
  <w:num w:numId="27">
    <w:abstractNumId w:val="15"/>
  </w:num>
  <w:num w:numId="28">
    <w:abstractNumId w:val="37"/>
  </w:num>
  <w:num w:numId="29">
    <w:abstractNumId w:val="10"/>
  </w:num>
  <w:num w:numId="30">
    <w:abstractNumId w:val="28"/>
  </w:num>
  <w:num w:numId="31">
    <w:abstractNumId w:val="38"/>
  </w:num>
  <w:num w:numId="32">
    <w:abstractNumId w:val="7"/>
  </w:num>
  <w:num w:numId="33">
    <w:abstractNumId w:val="44"/>
  </w:num>
  <w:num w:numId="34">
    <w:abstractNumId w:val="26"/>
  </w:num>
  <w:num w:numId="35">
    <w:abstractNumId w:val="0"/>
  </w:num>
  <w:num w:numId="36">
    <w:abstractNumId w:val="27"/>
  </w:num>
  <w:num w:numId="37">
    <w:abstractNumId w:val="34"/>
  </w:num>
  <w:num w:numId="38">
    <w:abstractNumId w:val="20"/>
  </w:num>
  <w:num w:numId="39">
    <w:abstractNumId w:val="25"/>
  </w:num>
  <w:num w:numId="40">
    <w:abstractNumId w:val="35"/>
  </w:num>
  <w:num w:numId="41">
    <w:abstractNumId w:val="22"/>
  </w:num>
  <w:num w:numId="42">
    <w:abstractNumId w:val="23"/>
  </w:num>
  <w:num w:numId="43">
    <w:abstractNumId w:val="17"/>
  </w:num>
  <w:num w:numId="44">
    <w:abstractNumId w:val="4"/>
  </w:num>
  <w:num w:numId="4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F9B"/>
    <w:rsid w:val="00010E32"/>
    <w:rsid w:val="001B01B4"/>
    <w:rsid w:val="001E0758"/>
    <w:rsid w:val="003E3176"/>
    <w:rsid w:val="003F4FBD"/>
    <w:rsid w:val="004122EE"/>
    <w:rsid w:val="00497028"/>
    <w:rsid w:val="004B72EA"/>
    <w:rsid w:val="00597716"/>
    <w:rsid w:val="00622771"/>
    <w:rsid w:val="006705BB"/>
    <w:rsid w:val="0073507B"/>
    <w:rsid w:val="00781E3E"/>
    <w:rsid w:val="007F1E7C"/>
    <w:rsid w:val="007F46FB"/>
    <w:rsid w:val="008A5301"/>
    <w:rsid w:val="00983E8F"/>
    <w:rsid w:val="009A3422"/>
    <w:rsid w:val="00A26570"/>
    <w:rsid w:val="00A70551"/>
    <w:rsid w:val="00A9146A"/>
    <w:rsid w:val="00B362B2"/>
    <w:rsid w:val="00B36E57"/>
    <w:rsid w:val="00BA161D"/>
    <w:rsid w:val="00C33BA7"/>
    <w:rsid w:val="00D666FF"/>
    <w:rsid w:val="00D73B9C"/>
    <w:rsid w:val="00F01892"/>
    <w:rsid w:val="00F30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9BB53"/>
  <w15:chartTrackingRefBased/>
  <w15:docId w15:val="{3BCE30A7-64F1-4336-9BDB-56CE7E2A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EA"/>
  </w:style>
  <w:style w:type="paragraph" w:styleId="Heading2">
    <w:name w:val="heading 2"/>
    <w:basedOn w:val="Normal"/>
    <w:link w:val="Heading2Char"/>
    <w:uiPriority w:val="9"/>
    <w:qFormat/>
    <w:rsid w:val="003E31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E31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36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362B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E317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E317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3E317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E31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7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6AE91-AAF7-4816-8ADE-FC33B3596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6</Pages>
  <Words>1678</Words>
  <Characters>9568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43</cp:revision>
  <dcterms:created xsi:type="dcterms:W3CDTF">2026-01-09T05:57:00Z</dcterms:created>
  <dcterms:modified xsi:type="dcterms:W3CDTF">2026-01-13T10:30:00Z</dcterms:modified>
</cp:coreProperties>
</file>