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Title:</w:t>
      </w: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Offline Automatic Dashboard System – Architecture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Objective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To design a fully offline analytics dashboard system for confidential maintenance data.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Design Constraints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 internet connectivity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 cloud usage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confidentiality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Editable dashboards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Architecture Overview</w:t>
      </w:r>
    </w:p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The system consists of the following layers:</w:t>
      </w:r>
    </w:p>
    <w:p w:rsidR="00662508" w:rsidRPr="004641E3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Ingestion Layer</w:t>
      </w:r>
    </w:p>
    <w:p w:rsidR="00237527" w:rsidRPr="004641E3" w:rsidRDefault="00237527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Feature Store &amp; Normalization</w:t>
      </w:r>
    </w:p>
    <w:p w:rsidR="00662508" w:rsidRPr="004641E3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Profiling Layer</w:t>
      </w:r>
    </w:p>
    <w:p w:rsidR="00663AE6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ML Engine</w:t>
      </w:r>
    </w:p>
    <w:p w:rsidR="00663AE6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Rule Engine</w:t>
      </w:r>
    </w:p>
    <w:p w:rsidR="00663AE6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Insight Orchestrator</w:t>
      </w:r>
    </w:p>
    <w:p w:rsidR="00662508" w:rsidRPr="004641E3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Dashboard Blueprint Generator</w:t>
      </w:r>
    </w:p>
    <w:p w:rsidR="00662508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Frontend Intelligence Layer</w:t>
      </w:r>
    </w:p>
    <w:p w:rsidR="00B95809" w:rsidRPr="004641E3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Local Data Storage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Key Design Principle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Analytics logic is handled at the backend, while the frontend focuses on visualization and configurability.</w:t>
      </w:r>
    </w:p>
    <w:p w:rsidR="00FF74B6" w:rsidRPr="004641E3" w:rsidRDefault="00FF74B6" w:rsidP="00FF74B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Future Extensions (Planned)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Rule-based analytics engine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Machine learning–based anomaly detection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Feature store for derived maintenance metrics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Support for SAP IW29, PLC/OPC UA, RFID, and Excel datasets</w:t>
      </w:r>
    </w:p>
    <w:p w:rsidR="00FF74B6" w:rsidRPr="004641E3" w:rsidRDefault="00FF74B6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A703C" w:rsidRPr="004641E3" w:rsidRDefault="00EA703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D3490" w:rsidRPr="004641E3" w:rsidRDefault="00CD34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1F7C3E" w:rsidRPr="004641E3" w:rsidRDefault="001F7C3E" w:rsidP="00D33E56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57D407DB" wp14:editId="7C3E3712">
            <wp:simplePos x="0" y="0"/>
            <wp:positionH relativeFrom="margin">
              <wp:align>center</wp:align>
            </wp:positionH>
            <wp:positionV relativeFrom="paragraph">
              <wp:posOffset>201669</wp:posOffset>
            </wp:positionV>
            <wp:extent cx="5264150" cy="5360035"/>
            <wp:effectExtent l="0" t="0" r="0" b="0"/>
            <wp:wrapSquare wrapText="bothSides"/>
            <wp:docPr id="1249" name="Picture 1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 1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41E3">
        <w:rPr>
          <w:rFonts w:ascii="Times New Roman" w:hAnsi="Times New Roman" w:cs="Times New Roman"/>
          <w:color w:val="000000" w:themeColor="text1"/>
          <w:sz w:val="24"/>
          <w:szCs w:val="24"/>
        </w:rPr>
        <w:t>Offline Industrial Data Intelligence Platform Full Advanced Architecture</w:t>
      </w:r>
    </w:p>
    <w:p w:rsidR="00CD3490" w:rsidRPr="004641E3" w:rsidRDefault="00CD34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41D4" w:rsidRPr="004641E3" w:rsidRDefault="00AC41D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41D4" w:rsidRPr="004641E3" w:rsidRDefault="00AC41D4" w:rsidP="00AC41D4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Operational Excel Ingestion Layer</w:t>
      </w:r>
    </w:p>
    <w:p w:rsidR="00AC41D4" w:rsidRPr="004641E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system includes a dedicated ingestion pathway for messy, human-maintained operational Excel files commonly used by maintenance engineers.</w:t>
      </w:r>
    </w:p>
    <w:p w:rsidR="00AC41D4" w:rsidRPr="004641E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Unlike system-generated data, these files exhibit inconsistent layouts, merged cells, and mixed content. To address this, the ingestion layer employs heuristic-based table detection and schema-less validation to safely capture all available data without rejection.</w:t>
      </w:r>
    </w:p>
    <w:p w:rsidR="00AC41D4" w:rsidRPr="004641E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Extracted tables and contextual metadata are persisted in a versioned raw format, enabling downstream Feature Store logic to normalize and interpret the data for analytics and dashboard generation.</w:t>
      </w:r>
    </w:p>
    <w:p w:rsidR="00AC41D4" w:rsidRPr="004641E3" w:rsidRDefault="00AC41D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404BCB" w:rsidRPr="004641E3" w:rsidRDefault="00404BCB" w:rsidP="00404BCB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lastRenderedPageBreak/>
        <w:t>Feature Store &amp; Normalization Layer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The Feature Store &amp; Normalization layer sits between the Data Ingestion Layer and downstream intelligence components.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Key Responsibilities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Time alignment of heterogeneous industrial data sources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Feature derivation and aggregation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Configuration-driven normalization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Feature validation and governance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Architectural Significance</w:t>
      </w:r>
    </w:p>
    <w:p w:rsidR="00404BCB" w:rsidRPr="004641E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4641E3">
        <w:rPr>
          <w:color w:val="000000" w:themeColor="text1"/>
        </w:rPr>
        <w:t>Decouples raw data capture from analytics interpretation</w:t>
      </w:r>
    </w:p>
    <w:p w:rsidR="00404BCB" w:rsidRPr="004641E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4641E3">
        <w:rPr>
          <w:color w:val="000000" w:themeColor="text1"/>
        </w:rPr>
        <w:t>Ensures deterministic, reproducible feature generation</w:t>
      </w:r>
    </w:p>
    <w:p w:rsidR="00404BCB" w:rsidRPr="004641E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4641E3">
        <w:rPr>
          <w:color w:val="000000" w:themeColor="text1"/>
        </w:rPr>
        <w:t>Enables scalable ML and rule-based analytics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The Feature Store acts as the semantic backbone of the system, ensuring that all analytics and dashboards are driven by trusted, validated features rather than raw, inconsistent data.</w:t>
      </w:r>
    </w:p>
    <w:p w:rsidR="00A812A3" w:rsidRPr="004641E3" w:rsidRDefault="00A812A3" w:rsidP="00A812A3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Day 6: - No architectural layer changes were introduced.</w:t>
      </w:r>
    </w:p>
    <w:p w:rsidR="00A812A3" w:rsidRPr="004641E3" w:rsidRDefault="00A812A3" w:rsidP="00A812A3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Frontend responsibilities were clarified as:</w:t>
      </w:r>
    </w:p>
    <w:p w:rsidR="00A812A3" w:rsidRPr="004641E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1E3">
        <w:rPr>
          <w:color w:val="000000" w:themeColor="text1"/>
        </w:rPr>
        <w:t>Read-only intelligence consumer</w:t>
      </w:r>
    </w:p>
    <w:p w:rsidR="00A812A3" w:rsidRPr="004641E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1E3">
        <w:rPr>
          <w:color w:val="000000" w:themeColor="text1"/>
        </w:rPr>
        <w:t>Export orchestration interface</w:t>
      </w:r>
    </w:p>
    <w:p w:rsidR="00A812A3" w:rsidRPr="004641E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1E3">
        <w:rPr>
          <w:color w:val="000000" w:themeColor="text1"/>
        </w:rPr>
        <w:t>Visualization and explainability layer</w:t>
      </w:r>
    </w:p>
    <w:p w:rsidR="00A16DED" w:rsidRPr="004641E3" w:rsidRDefault="00A812A3" w:rsidP="00A16DED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Backend logic boundaries remain unchanged.</w:t>
      </w:r>
    </w:p>
    <w:p w:rsidR="00A16DED" w:rsidRPr="004641E3" w:rsidRDefault="00A16DED" w:rsidP="00A16DED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t>Day-7 Architectural Confirmation</w:t>
      </w:r>
    </w:p>
    <w:p w:rsidR="00A16DED" w:rsidRPr="004641E3" w:rsidRDefault="00A16DED" w:rsidP="00A16DED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Layer Clarification</w:t>
      </w:r>
    </w:p>
    <w:p w:rsidR="00A16DED" w:rsidRPr="004641E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Confirmed desktop architecture using:</w:t>
      </w:r>
    </w:p>
    <w:p w:rsidR="00A16DED" w:rsidRPr="004641E3" w:rsidRDefault="00A16DED" w:rsidP="00A16DED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Qt WebEngine (Python, in-process)</w:t>
      </w:r>
    </w:p>
    <w:p w:rsidR="00A16DED" w:rsidRPr="004641E3" w:rsidRDefault="00A16DED" w:rsidP="00A16DED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React + TypeScript renderer (Vite)</w:t>
      </w:r>
    </w:p>
    <w:p w:rsidR="00A16DED" w:rsidRPr="004641E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All frontend-backend communication occurs </w:t>
      </w:r>
      <w:r w:rsidRPr="004641E3">
        <w:rPr>
          <w:rStyle w:val="Strong"/>
          <w:color w:val="000000" w:themeColor="text1"/>
        </w:rPr>
        <w:t>in-process</w:t>
      </w:r>
      <w:r w:rsidRPr="004641E3">
        <w:rPr>
          <w:color w:val="000000" w:themeColor="text1"/>
        </w:rPr>
        <w:t xml:space="preserve"> via secure bridge interfaces.</w:t>
      </w:r>
    </w:p>
    <w:p w:rsidR="00A16DED" w:rsidRPr="004641E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No HTTP servers, localhost APIs, or network ports are used.</w:t>
      </w:r>
    </w:p>
    <w:p w:rsidR="00A16DED" w:rsidRPr="004641E3" w:rsidRDefault="00A16DED" w:rsidP="00A16DED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Architecture Status</w:t>
      </w:r>
    </w:p>
    <w:p w:rsidR="00A16DED" w:rsidRPr="004641E3" w:rsidRDefault="00A16DED" w:rsidP="00A16DED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4641E3">
        <w:rPr>
          <w:color w:val="000000" w:themeColor="text1"/>
        </w:rPr>
        <w:t>No architectural changes required.</w:t>
      </w:r>
    </w:p>
    <w:p w:rsidR="00A16DED" w:rsidRPr="004641E3" w:rsidRDefault="00A16DED" w:rsidP="00A16DED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4641E3">
        <w:rPr>
          <w:color w:val="000000" w:themeColor="text1"/>
        </w:rPr>
        <w:t>Frontend cleanly aligns with previously defined layered system design.</w:t>
      </w:r>
    </w:p>
    <w:p w:rsidR="008D4E8F" w:rsidRPr="004641E3" w:rsidRDefault="008D4E8F" w:rsidP="008D4E8F">
      <w:pPr>
        <w:pStyle w:val="Heading1"/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</w:pPr>
      <w:r w:rsidRPr="004641E3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lastRenderedPageBreak/>
        <w:t>Day-8 Update</w:t>
      </w:r>
    </w:p>
    <w:p w:rsidR="008D4E8F" w:rsidRPr="004641E3" w:rsidRDefault="008D4E8F" w:rsidP="008D4E8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8D4E8F" w:rsidRPr="004641E3" w:rsidRDefault="008D4E8F" w:rsidP="008D4E8F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Update Summary</w:t>
      </w:r>
    </w:p>
    <w:p w:rsidR="008D4E8F" w:rsidRPr="004641E3" w:rsidRDefault="008D4E8F" w:rsidP="008D4E8F">
      <w:pPr>
        <w:pStyle w:val="NormalWeb"/>
        <w:numPr>
          <w:ilvl w:val="0"/>
          <w:numId w:val="10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backend or pipeline architecture changes introduced.</w:t>
      </w:r>
    </w:p>
    <w:p w:rsidR="008D4E8F" w:rsidRPr="004641E3" w:rsidRDefault="008D4E8F" w:rsidP="008D4E8F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Frontend architecture extended to include:</w:t>
      </w:r>
    </w:p>
    <w:p w:rsidR="008D4E8F" w:rsidRPr="004641E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Run-aware UI layer</w:t>
      </w:r>
    </w:p>
    <w:p w:rsidR="008D4E8F" w:rsidRPr="004641E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Centralized run context store</w:t>
      </w:r>
    </w:p>
    <w:p w:rsidR="008D4E8F" w:rsidRPr="004641E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Explicit separation of UX guarding vs routing enforcement</w:t>
      </w:r>
    </w:p>
    <w:p w:rsidR="008D4E8F" w:rsidRPr="004641E3" w:rsidRDefault="008D4E8F" w:rsidP="008D4E8F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Impact</w:t>
      </w:r>
    </w:p>
    <w:p w:rsidR="008D4E8F" w:rsidRPr="004641E3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Improves system robustness without altering ingestion, feature store, or profiling layers.</w:t>
      </w:r>
    </w:p>
    <w:p w:rsidR="008D4E8F" w:rsidRPr="004641E3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Maintains full offline and confidentiality guarantees.</w:t>
      </w:r>
    </w:p>
    <w:p w:rsidR="00A812A3" w:rsidRPr="004641E3" w:rsidRDefault="00A812A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Day 9 – Frontend Architecture Confirmation</w:t>
      </w: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Intelligence Layer Clarification</w:t>
      </w:r>
    </w:p>
    <w:p w:rsidR="007663C1" w:rsidRPr="004641E3" w:rsidRDefault="007663C1" w:rsidP="007663C1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frontend layer was formally defined as:</w:t>
      </w:r>
    </w:p>
    <w:p w:rsidR="007663C1" w:rsidRPr="004641E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read-only intelligence consumer</w:t>
      </w:r>
    </w:p>
    <w:p w:rsidR="007663C1" w:rsidRPr="004641E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run-scoped visualization layer</w:t>
      </w:r>
    </w:p>
    <w:p w:rsidR="007663C1" w:rsidRPr="004641E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An export orchestration interface</w:t>
      </w: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Key Architectural Rules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All UI screens operate strictly on a selected run ID.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frontend screen triggers recomputation of analytics or models.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Exports operate on persisted insights and dashboard layouts only.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Home acts as a context selector, not an analytical dashboard.</w:t>
      </w: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Communication Model</w:t>
      </w:r>
    </w:p>
    <w:p w:rsidR="007663C1" w:rsidRPr="004641E3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Frontend communicates with backend via in-process APIs.</w:t>
      </w:r>
    </w:p>
    <w:p w:rsidR="007663C1" w:rsidRPr="004641E3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HTTP servers, localhost endpoints, or network dependencies are introduced.</w:t>
      </w:r>
    </w:p>
    <w:p w:rsidR="00406B7B" w:rsidRPr="004641E3" w:rsidRDefault="00406B7B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Architecture Status</w:t>
      </w:r>
    </w:p>
    <w:p w:rsidR="007663C1" w:rsidRPr="004641E3" w:rsidRDefault="007663C1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changes were required to existing ingestion, feature store, profiling, or ML layers.</w:t>
      </w:r>
    </w:p>
    <w:p w:rsidR="00406B7B" w:rsidRPr="004641E3" w:rsidRDefault="00406B7B" w:rsidP="00406B7B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System Architecture Update – Day 10</w:t>
      </w:r>
    </w:p>
    <w:p w:rsidR="00406B7B" w:rsidRPr="004641E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frontend architecture was refined to enforce strict separation of concerns. Dashboard initialization was decoupled from rendering logic and moved into a centralized run orchestration layer.</w:t>
      </w:r>
    </w:p>
    <w:p w:rsidR="00406B7B" w:rsidRPr="004641E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architecture now consists of:</w:t>
      </w:r>
    </w:p>
    <w:p w:rsidR="00406B7B" w:rsidRPr="004641E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run management layer to track the active dataset.</w:t>
      </w:r>
    </w:p>
    <w:p w:rsidR="00406B7B" w:rsidRPr="004641E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dashboard UI state store to manage blueprint, interaction state, and undo/redo history.</w:t>
      </w:r>
    </w:p>
    <w:p w:rsidR="00406B7B" w:rsidRPr="004641E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pure dashboard rendering layer that reacts to state changes without performing side effects.</w:t>
      </w:r>
    </w:p>
    <w:p w:rsidR="00406B7B" w:rsidRPr="004641E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This structure improves stability, scalability, and alignment with professional analytics system design.</w:t>
      </w:r>
    </w:p>
    <w:p w:rsidR="00406B7B" w:rsidRPr="004641E3" w:rsidRDefault="00406B7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41DB7" w:rsidRPr="004641E3" w:rsidRDefault="00F41DB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41DB7" w:rsidRPr="004641E3" w:rsidRDefault="00F41DB7" w:rsidP="00F41DB7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lastRenderedPageBreak/>
        <w:t>System Architecture Update – Day 11</w:t>
      </w:r>
    </w:p>
    <w:p w:rsidR="00F41DB7" w:rsidRPr="004641E3" w:rsidRDefault="00F41DB7" w:rsidP="00F41DB7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No changes were made to the core system architecture layers. However, a significant architectural extension was formally designed for the dashboard layer.</w:t>
      </w:r>
    </w:p>
    <w:p w:rsidR="00F41DB7" w:rsidRPr="004641E3" w:rsidRDefault="00F41DB7" w:rsidP="00F41DB7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Dashboards are now conceptually treated as persistent analytical documents scoped to a specific run. A clear separation was defined between live, in-memory dashboard interaction state and explicitly saved dashboard state stored offline.</w:t>
      </w:r>
    </w:p>
    <w:p w:rsidR="00F41DB7" w:rsidRPr="004641E3" w:rsidRDefault="00F41DB7" w:rsidP="00F41DB7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File naming conventions, storage location, and load precedence rules were frozen to ensure deterministic dashboard behavior across sessions without violating offline or confidentiality constraints.</w:t>
      </w:r>
    </w:p>
    <w:p w:rsidR="005753D3" w:rsidRPr="004641E3" w:rsidRDefault="005753D3" w:rsidP="005753D3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Architecture Updates: Day 12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Adopted </w:t>
      </w:r>
      <w:r w:rsidRPr="004641E3">
        <w:rPr>
          <w:rStyle w:val="Strong"/>
          <w:color w:val="000000" w:themeColor="text1"/>
        </w:rPr>
        <w:t>single root layout (AppLayout)</w:t>
      </w:r>
      <w:r w:rsidRPr="004641E3">
        <w:rPr>
          <w:color w:val="000000" w:themeColor="text1"/>
        </w:rPr>
        <w:t xml:space="preserve"> for application rendering.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>Removed dependency on legacy layout component.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Sidebar implemented as a </w:t>
      </w:r>
      <w:r w:rsidRPr="004641E3">
        <w:rPr>
          <w:rStyle w:val="Strong"/>
          <w:color w:val="000000" w:themeColor="text1"/>
        </w:rPr>
        <w:t>collapsible navigation panel</w:t>
      </w:r>
      <w:r w:rsidRPr="004641E3">
        <w:rPr>
          <w:color w:val="000000" w:themeColor="text1"/>
        </w:rPr>
        <w:t xml:space="preserve"> with responsive behavior.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Routing stabilized using React Router with proper </w:t>
      </w:r>
      <w:r w:rsidRPr="004641E3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&lt;Outlet /&gt;</w:t>
      </w:r>
      <w:r w:rsidRPr="004641E3">
        <w:rPr>
          <w:color w:val="000000" w:themeColor="text1"/>
        </w:rPr>
        <w:t xml:space="preserve"> handling.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Dashboard UI architecture aligned with </w:t>
      </w:r>
      <w:r w:rsidRPr="004641E3">
        <w:rPr>
          <w:rStyle w:val="Strong"/>
          <w:color w:val="000000" w:themeColor="text1"/>
        </w:rPr>
        <w:t>Power BI–style analytical flow</w:t>
      </w:r>
      <w:r w:rsidRPr="004641E3">
        <w:rPr>
          <w:color w:val="000000" w:themeColor="text1"/>
        </w:rPr>
        <w:t>.</w:t>
      </w:r>
    </w:p>
    <w:p w:rsidR="00C92D66" w:rsidRPr="004641E3" w:rsidRDefault="005753D3" w:rsidP="00C92D66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>State-driven rendering ensures dashboards update based on selected ingestion run.</w:t>
      </w:r>
    </w:p>
    <w:p w:rsidR="00C92D66" w:rsidRPr="004641E3" w:rsidRDefault="00C92D66" w:rsidP="00C92D66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Day 13</w:t>
      </w:r>
    </w:p>
    <w:p w:rsidR="00C92D66" w:rsidRPr="004641E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UI Architecture Refinement</w:t>
      </w:r>
    </w:p>
    <w:p w:rsidR="00C92D66" w:rsidRPr="004641E3" w:rsidRDefault="00C92D66" w:rsidP="00C92D66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Introduced </w:t>
      </w:r>
      <w:r w:rsidRPr="004641E3">
        <w:rPr>
          <w:rStyle w:val="Strong"/>
          <w:color w:val="000000" w:themeColor="text1"/>
        </w:rPr>
        <w:t>global top bar</w:t>
      </w:r>
      <w:r w:rsidRPr="004641E3">
        <w:rPr>
          <w:color w:val="000000" w:themeColor="text1"/>
        </w:rPr>
        <w:t>: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Displays application branding.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Displays Active Run state.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Independent of sidebar visibility.</w:t>
      </w:r>
    </w:p>
    <w:p w:rsidR="00C92D66" w:rsidRPr="004641E3" w:rsidRDefault="00C92D66" w:rsidP="00C92D66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Sidebar redesigned to be: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Collapsible.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Navigation-only.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Visually consistent with top bar color grading.</w:t>
      </w:r>
    </w:p>
    <w:p w:rsidR="00C92D66" w:rsidRPr="004641E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Separation of Concerns</w:t>
      </w:r>
    </w:p>
    <w:p w:rsidR="00C92D66" w:rsidRPr="004641E3" w:rsidRDefault="00C92D66" w:rsidP="00C92D66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4641E3">
        <w:rPr>
          <w:color w:val="000000" w:themeColor="text1"/>
        </w:rPr>
        <w:t>Active Run state moved out of sidebar into global layout.</w:t>
      </w:r>
    </w:p>
    <w:p w:rsidR="00C92D66" w:rsidRPr="004641E3" w:rsidRDefault="00C92D66" w:rsidP="00C92D66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4641E3">
        <w:rPr>
          <w:color w:val="000000" w:themeColor="text1"/>
        </w:rPr>
        <w:t>Ensures visibility across all pages and UI states.</w:t>
      </w:r>
    </w:p>
    <w:p w:rsidR="00C92D66" w:rsidRPr="004641E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Impact</w:t>
      </w:r>
    </w:p>
    <w:p w:rsidR="00C92D66" w:rsidRPr="004641E3" w:rsidRDefault="00C92D66" w:rsidP="00C92D66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4641E3">
        <w:rPr>
          <w:color w:val="000000" w:themeColor="text1"/>
        </w:rPr>
        <w:t>Improved UX consistency.</w:t>
      </w:r>
    </w:p>
    <w:p w:rsidR="005753D3" w:rsidRPr="004641E3" w:rsidRDefault="00C92D66" w:rsidP="00F41DB7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4641E3">
        <w:rPr>
          <w:color w:val="000000" w:themeColor="text1"/>
        </w:rPr>
        <w:t>Layout now aligns with enterprise BI tools (Power BI–style behavior).</w:t>
      </w:r>
    </w:p>
    <w:p w:rsidR="00307337" w:rsidRPr="004641E3" w:rsidRDefault="00307337" w:rsidP="00307337">
      <w:pPr>
        <w:pStyle w:val="NormalWeb"/>
        <w:ind w:left="720"/>
        <w:rPr>
          <w:color w:val="000000" w:themeColor="text1"/>
        </w:rPr>
      </w:pPr>
    </w:p>
    <w:p w:rsidR="00A273BF" w:rsidRPr="004641E3" w:rsidRDefault="00A273BF" w:rsidP="00A273BF">
      <w:pPr>
        <w:pStyle w:val="NormalWeb"/>
        <w:rPr>
          <w:b/>
          <w:color w:val="000000" w:themeColor="text1"/>
        </w:rPr>
      </w:pPr>
      <w:r w:rsidRPr="004641E3">
        <w:rPr>
          <w:b/>
          <w:color w:val="000000" w:themeColor="text1"/>
        </w:rPr>
        <w:lastRenderedPageBreak/>
        <w:t>DAY-14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System Overview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 xml:space="preserve">The system is designed as an </w:t>
      </w:r>
      <w:r w:rsidRPr="004641E3">
        <w:rPr>
          <w:rStyle w:val="Strong"/>
          <w:color w:val="000000" w:themeColor="text1"/>
        </w:rPr>
        <w:t>offline-first, desktop-based industrial intelligence platform</w:t>
      </w:r>
      <w:r w:rsidRPr="004641E3">
        <w:rPr>
          <w:color w:val="000000" w:themeColor="text1"/>
        </w:rPr>
        <w:t xml:space="preserve"> with modular frontend and backend layers.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Architecture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Electron + React</w:t>
      </w:r>
      <w:r w:rsidRPr="004641E3">
        <w:rPr>
          <w:color w:val="000000" w:themeColor="text1"/>
        </w:rPr>
        <w:br/>
        <w:t>• Centralized state stores for:</w:t>
      </w:r>
    </w:p>
    <w:p w:rsidR="00A273BF" w:rsidRPr="004641E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4641E3">
        <w:rPr>
          <w:color w:val="000000" w:themeColor="text1"/>
        </w:rPr>
        <w:t>Active Run</w:t>
      </w:r>
    </w:p>
    <w:p w:rsidR="00A273BF" w:rsidRPr="004641E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4641E3">
        <w:rPr>
          <w:color w:val="000000" w:themeColor="text1"/>
        </w:rPr>
        <w:t>Dashboard interactions</w:t>
      </w:r>
    </w:p>
    <w:p w:rsidR="00A273BF" w:rsidRPr="004641E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4641E3">
        <w:rPr>
          <w:color w:val="000000" w:themeColor="text1"/>
        </w:rPr>
        <w:t>Export operations</w:t>
      </w:r>
      <w:r w:rsidRPr="004641E3">
        <w:rPr>
          <w:color w:val="000000" w:themeColor="text1"/>
        </w:rPr>
        <w:br/>
        <w:t>• Page-level responsibility separation (Home, Insights, Dashboards, etc.)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Backend Architecture (Planned)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Ingestion pipeline</w:t>
      </w:r>
      <w:r w:rsidRPr="004641E3">
        <w:rPr>
          <w:color w:val="000000" w:themeColor="text1"/>
        </w:rPr>
        <w:br/>
        <w:t>• Feature store</w:t>
      </w:r>
      <w:r w:rsidRPr="004641E3">
        <w:rPr>
          <w:color w:val="000000" w:themeColor="text1"/>
        </w:rPr>
        <w:br/>
        <w:t>• Profilers</w:t>
      </w:r>
      <w:r w:rsidRPr="004641E3">
        <w:rPr>
          <w:color w:val="000000" w:themeColor="text1"/>
        </w:rPr>
        <w:br/>
        <w:t>• Rule-based engine</w:t>
      </w:r>
      <w:r w:rsidRPr="004641E3">
        <w:rPr>
          <w:color w:val="000000" w:themeColor="text1"/>
        </w:rPr>
        <w:br/>
        <w:t>• ML engine</w:t>
      </w:r>
      <w:r w:rsidRPr="004641E3">
        <w:rPr>
          <w:color w:val="000000" w:themeColor="text1"/>
        </w:rPr>
        <w:br/>
        <w:t>• Orchestrator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Current Status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Frontend architecture stabilized and validated.</w:t>
      </w:r>
      <w:r w:rsidRPr="004641E3">
        <w:rPr>
          <w:color w:val="000000" w:themeColor="text1"/>
        </w:rPr>
        <w:br/>
        <w:t>• Backend ingestion and feature store completed.</w:t>
      </w:r>
      <w:r w:rsidRPr="004641E3">
        <w:rPr>
          <w:color w:val="000000" w:themeColor="text1"/>
        </w:rPr>
        <w:br/>
        <w:t>• Advanced backend components pending.</w:t>
      </w:r>
    </w:p>
    <w:p w:rsidR="00E25268" w:rsidRPr="004641E3" w:rsidRDefault="00E25268" w:rsidP="00E25268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15 Update</w:t>
      </w:r>
    </w:p>
    <w:p w:rsidR="00E25268" w:rsidRPr="004641E3" w:rsidRDefault="00E25268" w:rsidP="00E25268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overall system architecture.</w:t>
      </w:r>
      <w:r w:rsidRPr="004641E3">
        <w:rPr>
          <w:color w:val="000000" w:themeColor="text1"/>
        </w:rPr>
        <w:br/>
        <w:t>• Frontend architecture remains finalized and stable.</w:t>
      </w:r>
      <w:r w:rsidRPr="004641E3">
        <w:rPr>
          <w:color w:val="000000" w:themeColor="text1"/>
        </w:rPr>
        <w:br/>
        <w:t xml:space="preserve">• The project formally transitioned into the </w:t>
      </w:r>
      <w:r w:rsidRPr="004641E3">
        <w:rPr>
          <w:rStyle w:val="Strong"/>
          <w:color w:val="000000" w:themeColor="text1"/>
        </w:rPr>
        <w:t>backend implementation phase</w:t>
      </w:r>
      <w:r w:rsidRPr="004641E3">
        <w:rPr>
          <w:color w:val="000000" w:themeColor="text1"/>
        </w:rPr>
        <w:t>.</w:t>
      </w:r>
    </w:p>
    <w:p w:rsidR="00E25268" w:rsidRPr="004641E3" w:rsidRDefault="00E25268" w:rsidP="00E25268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Backend Focus Initiated:</w:t>
      </w:r>
      <w:r w:rsidRPr="004641E3">
        <w:rPr>
          <w:color w:val="000000" w:themeColor="text1"/>
        </w:rPr>
        <w:br/>
        <w:t>• Offline database layer</w:t>
      </w:r>
      <w:r w:rsidRPr="004641E3">
        <w:rPr>
          <w:color w:val="000000" w:themeColor="text1"/>
        </w:rPr>
        <w:br/>
        <w:t>• Run-based data persistence</w:t>
      </w:r>
      <w:r w:rsidRPr="004641E3">
        <w:rPr>
          <w:color w:val="000000" w:themeColor="text1"/>
        </w:rPr>
        <w:br/>
        <w:t>• Profiling and Data Health layer</w:t>
      </w:r>
      <w:r w:rsidRPr="004641E3">
        <w:rPr>
          <w:color w:val="000000" w:themeColor="text1"/>
        </w:rPr>
        <w:br/>
        <w:t>• Rule-based and ML-ready analytics foundation</w:t>
      </w:r>
      <w:r w:rsidRPr="004641E3">
        <w:rPr>
          <w:color w:val="000000" w:themeColor="text1"/>
        </w:rPr>
        <w:br/>
        <w:t>• Export generation planning (PDF / Excel)</w:t>
      </w:r>
    </w:p>
    <w:p w:rsidR="009C11FF" w:rsidRPr="004641E3" w:rsidRDefault="009C11FF" w:rsidP="00A273BF">
      <w:pPr>
        <w:pStyle w:val="NormalWeb"/>
        <w:rPr>
          <w:color w:val="000000" w:themeColor="text1"/>
        </w:rPr>
      </w:pPr>
    </w:p>
    <w:p w:rsidR="0002343F" w:rsidRPr="004641E3" w:rsidRDefault="0002343F" w:rsidP="0002343F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lastRenderedPageBreak/>
        <w:t>Day 16 Update</w:t>
      </w:r>
    </w:p>
    <w:p w:rsidR="0002343F" w:rsidRPr="004641E3" w:rsidRDefault="0002343F" w:rsidP="0002343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system architecture.</w:t>
      </w:r>
      <w:r w:rsidRPr="004641E3">
        <w:rPr>
          <w:color w:val="000000" w:themeColor="text1"/>
        </w:rPr>
        <w:br/>
        <w:t>• The system continues to follow an offline-first, layered architecture.</w:t>
      </w:r>
    </w:p>
    <w:p w:rsidR="0002343F" w:rsidRPr="004641E3" w:rsidRDefault="0002343F" w:rsidP="0002343F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data handling and backend groundwork continue in parallel.</w:t>
      </w:r>
      <w:r w:rsidRPr="004641E3">
        <w:rPr>
          <w:color w:val="000000" w:themeColor="text1"/>
        </w:rPr>
        <w:br/>
        <w:t>• Architecture remains stable and aligned with previous design decisions.</w:t>
      </w:r>
    </w:p>
    <w:p w:rsidR="00E03CCF" w:rsidRPr="004641E3" w:rsidRDefault="00E03CCF" w:rsidP="00E03CCF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17 Update</w:t>
      </w:r>
    </w:p>
    <w:p w:rsidR="00E03CCF" w:rsidRPr="004641E3" w:rsidRDefault="00E03CCF" w:rsidP="00E03CC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existing system architecture.</w:t>
      </w:r>
      <w:r w:rsidRPr="004641E3">
        <w:rPr>
          <w:color w:val="000000" w:themeColor="text1"/>
        </w:rPr>
        <w:br/>
        <w:t>• The system continues to follow the planned offline-first and layered design.</w:t>
      </w:r>
    </w:p>
    <w:p w:rsidR="00E03CCF" w:rsidRPr="004641E3" w:rsidRDefault="00E03CCF" w:rsidP="00E03CCF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work and system design activities continue in parallel.</w:t>
      </w:r>
      <w:r w:rsidRPr="004641E3">
        <w:rPr>
          <w:color w:val="000000" w:themeColor="text1"/>
        </w:rPr>
        <w:br/>
        <w:t>• Architecture remains stable and suitable for future backend integration.</w:t>
      </w:r>
    </w:p>
    <w:p w:rsidR="0055404C" w:rsidRPr="004641E3" w:rsidRDefault="0055404C" w:rsidP="0055404C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18 Update</w:t>
      </w:r>
    </w:p>
    <w:p w:rsidR="0055404C" w:rsidRPr="004641E3" w:rsidRDefault="0055404C" w:rsidP="0055404C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existing system architecture.</w:t>
      </w:r>
      <w:r w:rsidRPr="004641E3">
        <w:rPr>
          <w:color w:val="000000" w:themeColor="text1"/>
        </w:rPr>
        <w:br/>
        <w:t>• The offline-first, layered system design remains intact.</w:t>
      </w:r>
    </w:p>
    <w:p w:rsidR="0055404C" w:rsidRPr="004641E3" w:rsidRDefault="0055404C" w:rsidP="0055404C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audit activities and system development continue in parallel.</w:t>
      </w:r>
      <w:r w:rsidRPr="004641E3">
        <w:rPr>
          <w:color w:val="000000" w:themeColor="text1"/>
        </w:rPr>
        <w:br/>
        <w:t>• Architecture remains stable and ready for further backend integration.</w:t>
      </w:r>
    </w:p>
    <w:p w:rsidR="00D559F2" w:rsidRPr="004641E3" w:rsidRDefault="00D559F2" w:rsidP="00D559F2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19 Update</w:t>
      </w:r>
    </w:p>
    <w:p w:rsidR="00D559F2" w:rsidRPr="004641E3" w:rsidRDefault="00D559F2" w:rsidP="00D559F2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system architecture.</w:t>
      </w:r>
      <w:r w:rsidRPr="004641E3">
        <w:rPr>
          <w:color w:val="000000" w:themeColor="text1"/>
        </w:rPr>
        <w:br/>
        <w:t>• The system continues to follow the offline-first, layered architecture.</w:t>
      </w:r>
    </w:p>
    <w:p w:rsidR="00D559F2" w:rsidRPr="004641E3" w:rsidRDefault="00D559F2" w:rsidP="00D559F2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learning and backend planning continue in parallel.</w:t>
      </w:r>
      <w:r w:rsidRPr="004641E3">
        <w:rPr>
          <w:color w:val="000000" w:themeColor="text1"/>
        </w:rPr>
        <w:br/>
        <w:t>• Architecture remains stable and suitable for future analytics and ML integration.</w:t>
      </w:r>
    </w:p>
    <w:p w:rsidR="00646479" w:rsidRPr="004641E3" w:rsidRDefault="00646479" w:rsidP="00646479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20 Update</w:t>
      </w:r>
    </w:p>
    <w:p w:rsidR="00646479" w:rsidRPr="004641E3" w:rsidRDefault="00646479" w:rsidP="00646479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system architecture.</w:t>
      </w:r>
      <w:r w:rsidRPr="004641E3">
        <w:rPr>
          <w:color w:val="000000" w:themeColor="text1"/>
        </w:rPr>
        <w:br/>
        <w:t>• The system continues to follow the planned offline-first and layered design.</w:t>
      </w:r>
    </w:p>
    <w:p w:rsidR="00646479" w:rsidRPr="004641E3" w:rsidRDefault="00646479" w:rsidP="00646479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learning and backend planning continue in parallel.</w:t>
      </w:r>
      <w:r w:rsidRPr="004641E3">
        <w:rPr>
          <w:color w:val="000000" w:themeColor="text1"/>
        </w:rPr>
        <w:br/>
        <w:t>• Architecture remains stable and suitable for future analytics and ML integration.</w:t>
      </w:r>
    </w:p>
    <w:p w:rsidR="00E023A5" w:rsidRPr="004641E3" w:rsidRDefault="00E023A5" w:rsidP="00E023A5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lastRenderedPageBreak/>
        <w:t>Day 21 – System Architecture</w:t>
      </w:r>
    </w:p>
    <w:p w:rsidR="00E023A5" w:rsidRPr="004641E3" w:rsidRDefault="00E023A5" w:rsidP="00E023A5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Architecture Updates:</w:t>
      </w:r>
    </w:p>
    <w:p w:rsidR="00E023A5" w:rsidRPr="004641E3" w:rsidRDefault="00E023A5" w:rsidP="00E023A5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Verified end-to-end integration of: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React frontend (production build)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Python desktop shell (PySide6)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Qt WebChannel IPC bridge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DuckDB offline database</w:t>
      </w:r>
    </w:p>
    <w:p w:rsidR="00E023A5" w:rsidRPr="004641E3" w:rsidRDefault="00E023A5" w:rsidP="00E023A5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Updated frontend routing strategy to support file-based desktop execution.</w:t>
      </w:r>
    </w:p>
    <w:p w:rsidR="00E023A5" w:rsidRPr="004641E3" w:rsidRDefault="00E023A5" w:rsidP="00E023A5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Technical Insight:</w:t>
      </w:r>
    </w:p>
    <w:p w:rsidR="00E023A5" w:rsidRPr="004641E3" w:rsidRDefault="00E023A5" w:rsidP="00E023A5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4641E3">
        <w:rPr>
          <w:color w:val="000000" w:themeColor="text1"/>
        </w:rPr>
        <w:t>Desktop applications require relative asset paths and hash-based routing for stable UI rendering.</w:t>
      </w:r>
    </w:p>
    <w:p w:rsidR="00E023A5" w:rsidRPr="004641E3" w:rsidRDefault="00E023A5" w:rsidP="00E023A5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Conclusion:</w:t>
      </w:r>
    </w:p>
    <w:p w:rsidR="00BD6100" w:rsidRPr="004641E3" w:rsidRDefault="00E023A5" w:rsidP="00A273BF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4641E3">
        <w:rPr>
          <w:color w:val="000000" w:themeColor="text1"/>
        </w:rPr>
        <w:t>System architecture is validated and stable for offline operation.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</w:p>
    <w:p w:rsidR="00EA4437" w:rsidRPr="004641E3" w:rsidRDefault="00EA4437" w:rsidP="00EA4437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22 – System Architecture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Architecture Finalization:</w:t>
      </w:r>
    </w:p>
    <w:p w:rsidR="00EA4437" w:rsidRPr="004641E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Finalized overall system architecture for the Offline Industrial Data Intelligence System.</w:t>
      </w:r>
    </w:p>
    <w:p w:rsidR="00EA4437" w:rsidRPr="004641E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Confirmed separation of layers: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Frontend (React + Desktop Shell)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IPC Layer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Database Layer (DuckDB)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Backend Analytics &amp; Orchestration</w:t>
      </w:r>
    </w:p>
    <w:p w:rsidR="00EA4437" w:rsidRPr="004641E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Validated readiness of frontend for backend integration.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Technical Insight:</w:t>
      </w:r>
    </w:p>
    <w:p w:rsidR="00EA4437" w:rsidRPr="004641E3" w:rsidRDefault="00EA4437" w:rsidP="00EA4437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4641E3">
        <w:rPr>
          <w:color w:val="000000" w:themeColor="text1"/>
        </w:rPr>
        <w:t>Clear architectural boundaries ensure scalability and maintainability of the system.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Conclusion:</w:t>
      </w:r>
    </w:p>
    <w:p w:rsidR="00EA4437" w:rsidRPr="004641E3" w:rsidRDefault="00EA4437" w:rsidP="00EA4437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4641E3">
        <w:rPr>
          <w:color w:val="000000" w:themeColor="text1"/>
        </w:rPr>
        <w:t>System architecture finalized and approved for backend development phase.</w:t>
      </w:r>
    </w:p>
    <w:p w:rsidR="009479F7" w:rsidRPr="004641E3" w:rsidRDefault="009479F7" w:rsidP="009479F7">
      <w:pPr>
        <w:pStyle w:val="NormalWeb"/>
        <w:rPr>
          <w:color w:val="000000" w:themeColor="text1"/>
        </w:rPr>
      </w:pPr>
    </w:p>
    <w:p w:rsidR="009479F7" w:rsidRPr="004641E3" w:rsidRDefault="009479F7" w:rsidP="009479F7">
      <w:pPr>
        <w:pStyle w:val="NormalWeb"/>
        <w:rPr>
          <w:color w:val="000000" w:themeColor="text1"/>
        </w:rPr>
      </w:pPr>
    </w:p>
    <w:p w:rsidR="009479F7" w:rsidRPr="004641E3" w:rsidRDefault="009479F7" w:rsidP="009479F7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lastRenderedPageBreak/>
        <w:t>Day 23 – System Architecture</w:t>
      </w:r>
    </w:p>
    <w:p w:rsidR="009479F7" w:rsidRPr="004641E3" w:rsidRDefault="009479F7" w:rsidP="009479F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Architecture Review and Finalization:</w:t>
      </w:r>
    </w:p>
    <w:p w:rsidR="009479F7" w:rsidRPr="004641E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Conducted a final review of the complete system architecture.</w:t>
      </w:r>
    </w:p>
    <w:p w:rsidR="009479F7" w:rsidRPr="004641E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Finalized backend layers including: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Database layer (DuckDB)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IPC layer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Profiling module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Rule-based engine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Machine learning engine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Orchestrator module</w:t>
      </w:r>
    </w:p>
    <w:p w:rsidR="009479F7" w:rsidRPr="004641E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Verified frontend readiness for backend data integration.</w:t>
      </w:r>
    </w:p>
    <w:p w:rsidR="009479F7" w:rsidRPr="004641E3" w:rsidRDefault="009479F7" w:rsidP="009479F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Conclusion:</w:t>
      </w:r>
    </w:p>
    <w:p w:rsidR="009479F7" w:rsidRPr="004641E3" w:rsidRDefault="009479F7" w:rsidP="009479F7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4641E3">
        <w:rPr>
          <w:color w:val="000000" w:themeColor="text1"/>
        </w:rPr>
        <w:t>System architecture finalized and prepared for backend implementation phase.</w:t>
      </w:r>
    </w:p>
    <w:p w:rsidR="00BC74D3" w:rsidRPr="004641E3" w:rsidRDefault="00BC74D3" w:rsidP="00BC74D3">
      <w:pPr>
        <w:pStyle w:val="NormalWeb"/>
        <w:rPr>
          <w:color w:val="000000" w:themeColor="text1"/>
        </w:rPr>
      </w:pPr>
    </w:p>
    <w:p w:rsidR="00BC74D3" w:rsidRPr="004641E3" w:rsidRDefault="00BC74D3" w:rsidP="00BC74D3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4641E3">
        <w:rPr>
          <w:rStyle w:val="Strong"/>
          <w:rFonts w:ascii="Times New Roman" w:hAnsi="Times New Roman" w:cs="Times New Roman"/>
          <w:bCs w:val="0"/>
          <w:color w:val="000000" w:themeColor="text1"/>
        </w:rPr>
        <w:t>Day 24 – Architecture Finalization</w:t>
      </w:r>
    </w:p>
    <w:p w:rsidR="00BC74D3" w:rsidRPr="004641E3" w:rsidRDefault="00BC74D3" w:rsidP="00BC74D3">
      <w:pPr>
        <w:pStyle w:val="Heading3"/>
        <w:rPr>
          <w:color w:val="000000" w:themeColor="text1"/>
        </w:rPr>
      </w:pPr>
      <w:r w:rsidRPr="004641E3">
        <w:rPr>
          <w:color w:val="000000" w:themeColor="text1"/>
        </w:rPr>
        <w:t>Backend Architecture Finalized:</w:t>
      </w:r>
    </w:p>
    <w:p w:rsidR="00BC74D3" w:rsidRPr="004641E3" w:rsidRDefault="00BC74D3" w:rsidP="00BC74D3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Layer Structure: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Storage Layer (DuckDB + Schema)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Repository Layer (Run, Ingestion, Insights, Dashboard, Exports)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IPC Layer (Qt bridge communication)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Frontend Service Layer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UI Layer (React + Desktop Shell)</w:t>
      </w:r>
    </w:p>
    <w:p w:rsidR="00BC74D3" w:rsidRPr="004641E3" w:rsidRDefault="00BC74D3" w:rsidP="00BC74D3">
      <w:pPr>
        <w:pStyle w:val="Heading3"/>
        <w:rPr>
          <w:color w:val="000000" w:themeColor="text1"/>
        </w:rPr>
      </w:pPr>
      <w:r w:rsidRPr="004641E3">
        <w:rPr>
          <w:color w:val="000000" w:themeColor="text1"/>
        </w:rPr>
        <w:t>Improvements Done: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Finalized clear separation of responsibilities.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Verified IPC-based data flow.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Confirmed run search now properly interacts with repository layer.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Ensured system is scalable for next analytics modules.</w:t>
      </w:r>
    </w:p>
    <w:p w:rsidR="00BC74D3" w:rsidRPr="004641E3" w:rsidRDefault="00BC74D3" w:rsidP="00BC74D3">
      <w:pPr>
        <w:pStyle w:val="NormalWeb"/>
        <w:rPr>
          <w:color w:val="000000" w:themeColor="text1"/>
        </w:rPr>
      </w:pPr>
    </w:p>
    <w:p w:rsidR="003513E9" w:rsidRPr="004641E3" w:rsidRDefault="003513E9" w:rsidP="00BC74D3">
      <w:pPr>
        <w:pStyle w:val="NormalWeb"/>
        <w:rPr>
          <w:color w:val="000000" w:themeColor="text1"/>
        </w:rPr>
      </w:pPr>
    </w:p>
    <w:p w:rsidR="003513E9" w:rsidRPr="004641E3" w:rsidRDefault="003513E9" w:rsidP="00BC74D3">
      <w:pPr>
        <w:pStyle w:val="NormalWeb"/>
        <w:rPr>
          <w:color w:val="000000" w:themeColor="text1"/>
        </w:rPr>
      </w:pPr>
    </w:p>
    <w:p w:rsidR="003513E9" w:rsidRPr="004641E3" w:rsidRDefault="003513E9" w:rsidP="00BC74D3">
      <w:pPr>
        <w:pStyle w:val="NormalWeb"/>
        <w:rPr>
          <w:color w:val="000000" w:themeColor="text1"/>
        </w:rPr>
      </w:pPr>
    </w:p>
    <w:p w:rsidR="003513E9" w:rsidRPr="004641E3" w:rsidRDefault="003513E9" w:rsidP="003513E9">
      <w:pPr>
        <w:pStyle w:val="Heading3"/>
      </w:pPr>
      <w:r w:rsidRPr="004641E3">
        <w:lastRenderedPageBreak/>
        <w:t>Day 25 Architecture Finalization</w:t>
      </w:r>
    </w:p>
    <w:p w:rsidR="003513E9" w:rsidRPr="004641E3" w:rsidRDefault="003513E9" w:rsidP="003513E9">
      <w:pPr>
        <w:pStyle w:val="NormalWeb"/>
      </w:pPr>
      <w:r w:rsidRPr="004641E3">
        <w:t>Backend Layers Confirmed: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Storage Layer (DuckDB + Repositories)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IPC Layer (Qt-exposed methods)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Desktop Bridge Layer (WebChannel)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UI Layer (React + Router)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Run Lifecycle Controller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Ingestion Metadata Layer</w:t>
      </w:r>
    </w:p>
    <w:p w:rsidR="003513E9" w:rsidRPr="004641E3" w:rsidRDefault="003513E9" w:rsidP="00465CF8">
      <w:pPr>
        <w:pStyle w:val="NormalWeb"/>
        <w:ind w:firstLine="360"/>
      </w:pPr>
      <w:r w:rsidRPr="004641E3">
        <w:t>Pending Architecture Blocks:</w:t>
      </w:r>
    </w:p>
    <w:p w:rsidR="003513E9" w:rsidRPr="004641E3" w:rsidRDefault="003513E9" w:rsidP="003513E9">
      <w:pPr>
        <w:pStyle w:val="NormalWeb"/>
        <w:numPr>
          <w:ilvl w:val="0"/>
          <w:numId w:val="35"/>
        </w:numPr>
      </w:pPr>
      <w:r w:rsidRPr="004641E3">
        <w:t>Rule-Based Insight Engine</w:t>
      </w:r>
    </w:p>
    <w:p w:rsidR="003513E9" w:rsidRPr="004641E3" w:rsidRDefault="003513E9" w:rsidP="003513E9">
      <w:pPr>
        <w:pStyle w:val="NormalWeb"/>
        <w:numPr>
          <w:ilvl w:val="0"/>
          <w:numId w:val="35"/>
        </w:numPr>
      </w:pPr>
      <w:r w:rsidRPr="004641E3">
        <w:t>ML-Based Analytical Engine</w:t>
      </w:r>
    </w:p>
    <w:p w:rsidR="003513E9" w:rsidRPr="004641E3" w:rsidRDefault="003513E9" w:rsidP="003513E9">
      <w:pPr>
        <w:pStyle w:val="NormalWeb"/>
        <w:numPr>
          <w:ilvl w:val="0"/>
          <w:numId w:val="35"/>
        </w:numPr>
      </w:pPr>
      <w:r w:rsidRPr="004641E3">
        <w:t>Automated Feature Computation Pipeline</w:t>
      </w:r>
    </w:p>
    <w:p w:rsidR="003513E9" w:rsidRPr="004641E3" w:rsidRDefault="003513E9" w:rsidP="00465CF8">
      <w:pPr>
        <w:pStyle w:val="NormalWeb"/>
        <w:ind w:firstLine="360"/>
      </w:pPr>
      <w:r w:rsidRPr="004641E3">
        <w:t>System remains 100% offline-first.</w:t>
      </w:r>
    </w:p>
    <w:p w:rsidR="00465CF8" w:rsidRPr="00465CF8" w:rsidRDefault="00465CF8" w:rsidP="00465C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5CF8">
        <w:rPr>
          <w:rFonts w:ascii="Times New Roman" w:eastAsia="Times New Roman" w:hAnsi="Times New Roman" w:cs="Times New Roman"/>
          <w:b/>
          <w:bCs/>
          <w:sz w:val="27"/>
          <w:szCs w:val="27"/>
        </w:rPr>
        <w:t>Day 26 Architectural Update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sz w:val="24"/>
          <w:szCs w:val="24"/>
        </w:rPr>
        <w:t>Bridge Layer Stabilization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 xml:space="preserve">Guaranteed loading order of </w:t>
      </w:r>
      <w:r w:rsidRPr="004641E3">
        <w:rPr>
          <w:rFonts w:ascii="Times New Roman" w:eastAsia="Times New Roman" w:hAnsi="Times New Roman" w:cs="Times New Roman"/>
          <w:sz w:val="20"/>
          <w:szCs w:val="20"/>
        </w:rPr>
        <w:t>qwebchannel.js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Event-based frontend readiness signaling (</w:t>
      </w:r>
      <w:r w:rsidRPr="004641E3">
        <w:rPr>
          <w:rFonts w:ascii="Times New Roman" w:eastAsia="Times New Roman" w:hAnsi="Times New Roman" w:cs="Times New Roman"/>
          <w:sz w:val="20"/>
          <w:szCs w:val="20"/>
        </w:rPr>
        <w:t>qt-ready</w:t>
      </w:r>
      <w:r w:rsidRPr="00465CF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Non-blocking channel initialization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Deterministic IPC invocation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sz w:val="24"/>
          <w:szCs w:val="24"/>
        </w:rPr>
        <w:t>Frontend–Backend Contract Finalization</w:t>
      </w:r>
    </w:p>
    <w:p w:rsidR="00465CF8" w:rsidRPr="00465CF8" w:rsidRDefault="00465CF8" w:rsidP="00465CF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All six IPC domains completed.</w:t>
      </w:r>
    </w:p>
    <w:p w:rsidR="00465CF8" w:rsidRPr="00465CF8" w:rsidRDefault="00465CF8" w:rsidP="00465CF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Strict API abstraction layer implemented in frontend.</w:t>
      </w:r>
    </w:p>
    <w:p w:rsidR="00465CF8" w:rsidRPr="00465CF8" w:rsidRDefault="00465CF8" w:rsidP="00465CF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Asynchronous bridge guard introduced.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sz w:val="24"/>
          <w:szCs w:val="24"/>
        </w:rPr>
        <w:t>Mobile Extension Layer (Planned)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Proposed additional layer: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Mobile CV Ingestion Layer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→ Table Detection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→ Structure Preservation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→ Backend Sync (Offline Mode)</w:t>
      </w:r>
    </w:p>
    <w:p w:rsidR="00465CF8" w:rsidRDefault="00465CF8" w:rsidP="00464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No changes made to ingestion or feature store architecture.</w:t>
      </w:r>
    </w:p>
    <w:p w:rsidR="00283140" w:rsidRDefault="00283140" w:rsidP="00464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83140" w:rsidRDefault="00283140" w:rsidP="002831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Day 27&amp;28</w:t>
      </w:r>
      <w:r w:rsidRPr="00465C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Architectural Update</w:t>
      </w:r>
    </w:p>
    <w:p w:rsidR="00283140" w:rsidRDefault="00283140" w:rsidP="00283140">
      <w:pPr>
        <w:pStyle w:val="NormalWeb"/>
      </w:pPr>
      <w:r>
        <w:rPr>
          <w:rFonts w:hAnsi="Symbol"/>
        </w:rPr>
        <w:t></w:t>
      </w:r>
      <w:r>
        <w:t xml:space="preserve"> UI layer refinement completed (~95% stable)</w:t>
      </w:r>
    </w:p>
    <w:p w:rsidR="00283140" w:rsidRDefault="00283140" w:rsidP="00283140">
      <w:pPr>
        <w:pStyle w:val="NormalWeb"/>
      </w:pPr>
      <w:r>
        <w:rPr>
          <w:rFonts w:hAnsi="Symbol"/>
        </w:rPr>
        <w:t></w:t>
      </w:r>
      <w:r>
        <w:t xml:space="preserve"> Desktop bridge architecture validated</w:t>
      </w:r>
    </w:p>
    <w:p w:rsidR="00283140" w:rsidRDefault="00283140" w:rsidP="00283140">
      <w:pPr>
        <w:pStyle w:val="NormalWeb"/>
      </w:pPr>
      <w:r>
        <w:rPr>
          <w:rFonts w:hAnsi="Symbol"/>
        </w:rPr>
        <w:t></w:t>
      </w:r>
      <w:r>
        <w:t xml:space="preserve"> Designed high-level architecture for ScanKar:</w:t>
      </w:r>
    </w:p>
    <w:p w:rsidR="00283140" w:rsidRDefault="00283140" w:rsidP="00283140">
      <w:pPr>
        <w:pStyle w:val="NormalWeb"/>
        <w:numPr>
          <w:ilvl w:val="0"/>
          <w:numId w:val="38"/>
        </w:numPr>
      </w:pPr>
      <w:r>
        <w:t>Capture Layer</w:t>
      </w:r>
    </w:p>
    <w:p w:rsidR="00283140" w:rsidRDefault="00283140" w:rsidP="00283140">
      <w:pPr>
        <w:pStyle w:val="NormalWeb"/>
        <w:numPr>
          <w:ilvl w:val="0"/>
          <w:numId w:val="38"/>
        </w:numPr>
      </w:pPr>
      <w:r>
        <w:t>Processing Layer</w:t>
      </w:r>
    </w:p>
    <w:p w:rsidR="00283140" w:rsidRDefault="00283140" w:rsidP="00283140">
      <w:pPr>
        <w:pStyle w:val="NormalWeb"/>
        <w:numPr>
          <w:ilvl w:val="0"/>
          <w:numId w:val="38"/>
        </w:numPr>
      </w:pPr>
      <w:r>
        <w:t>Storage Layer</w:t>
      </w:r>
    </w:p>
    <w:p w:rsidR="00283140" w:rsidRDefault="00283140" w:rsidP="00283140">
      <w:pPr>
        <w:pStyle w:val="NormalWeb"/>
        <w:numPr>
          <w:ilvl w:val="0"/>
          <w:numId w:val="38"/>
        </w:numPr>
      </w:pPr>
      <w:r>
        <w:t>Export Layer</w:t>
      </w:r>
    </w:p>
    <w:p w:rsidR="00283140" w:rsidRDefault="00283140" w:rsidP="00283140">
      <w:pPr>
        <w:pStyle w:val="NormalWeb"/>
      </w:pPr>
      <w:r>
        <w:rPr>
          <w:rFonts w:hAnsi="Symbol"/>
        </w:rPr>
        <w:t></w:t>
      </w:r>
      <w:r>
        <w:t xml:space="preserve"> Confirmed offline-first architecture approach</w:t>
      </w:r>
    </w:p>
    <w:p w:rsidR="00283140" w:rsidRDefault="00283140" w:rsidP="002831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DF6ECB" w:rsidRDefault="00DF6ECB" w:rsidP="00DF6ECB">
      <w:pPr>
        <w:pStyle w:val="NormalWeb"/>
      </w:pPr>
      <w:r>
        <w:t>Backend Modules Status: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 xml:space="preserve">Module 1 – Ingestion: </w:t>
      </w:r>
      <w:r>
        <w:rPr>
          <w:rFonts w:ascii="Segoe UI Symbol" w:hAnsi="Segoe UI Symbol" w:cs="Segoe UI Symbol"/>
        </w:rPr>
        <w:t>✅</w:t>
      </w:r>
      <w:r>
        <w:t xml:space="preserve"> Complete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 xml:space="preserve">Module 2 – Profiling: </w:t>
      </w:r>
      <w:r>
        <w:rPr>
          <w:rFonts w:ascii="Segoe UI Symbol" w:hAnsi="Segoe UI Symbol" w:cs="Segoe UI Symbol"/>
        </w:rPr>
        <w:t>✅</w:t>
      </w:r>
      <w:r>
        <w:t xml:space="preserve"> Integrated into pipeline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>Module 3 – Rules Engine: ⏳ In Development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>Module 4 – ML Engine: ⏳ Strategy Defined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>Module 5 – Orchestration: ⏳ Pending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>Module 6 – Dashboard Engine: ⏳ Pending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>Module 7 – Export Engine: ⏳ Pending</w:t>
      </w:r>
    </w:p>
    <w:p w:rsidR="00DF6ECB" w:rsidRDefault="00DF6ECB" w:rsidP="00DF6ECB">
      <w:pPr>
        <w:pStyle w:val="NormalWeb"/>
      </w:pPr>
      <w:r>
        <w:t>Confirmed layered structure: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Ingestion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Profiling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Rule Engine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ML Engine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Orchestration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Dashboard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Export Layer</w:t>
      </w:r>
    </w:p>
    <w:p w:rsidR="00DF6ECB" w:rsidRDefault="00DF6ECB" w:rsidP="00DF6ECB">
      <w:pPr>
        <w:pStyle w:val="NormalWeb"/>
      </w:pPr>
      <w:r>
        <w:t>System remains 100% offline with DuckDB and IPC-based desktop integration.</w:t>
      </w:r>
    </w:p>
    <w:p w:rsidR="00DF6ECB" w:rsidRPr="00465CF8" w:rsidRDefault="00DF6ECB" w:rsidP="002831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0" w:name="_GoBack"/>
      <w:bookmarkEnd w:id="0"/>
    </w:p>
    <w:p w:rsidR="00283140" w:rsidRPr="004641E3" w:rsidRDefault="00283140" w:rsidP="00464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283140" w:rsidRPr="00464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094F" w:rsidRDefault="001F094F" w:rsidP="009D1554">
      <w:pPr>
        <w:spacing w:after="0" w:line="240" w:lineRule="auto"/>
      </w:pPr>
      <w:r>
        <w:separator/>
      </w:r>
    </w:p>
  </w:endnote>
  <w:endnote w:type="continuationSeparator" w:id="0">
    <w:p w:rsidR="001F094F" w:rsidRDefault="001F094F" w:rsidP="009D1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094F" w:rsidRDefault="001F094F" w:rsidP="009D1554">
      <w:pPr>
        <w:spacing w:after="0" w:line="240" w:lineRule="auto"/>
      </w:pPr>
      <w:r>
        <w:separator/>
      </w:r>
    </w:p>
  </w:footnote>
  <w:footnote w:type="continuationSeparator" w:id="0">
    <w:p w:rsidR="001F094F" w:rsidRDefault="001F094F" w:rsidP="009D15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154FD"/>
    <w:multiLevelType w:val="multilevel"/>
    <w:tmpl w:val="5C12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94307"/>
    <w:multiLevelType w:val="multilevel"/>
    <w:tmpl w:val="2A6A9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111FD"/>
    <w:multiLevelType w:val="multilevel"/>
    <w:tmpl w:val="825A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77ADF"/>
    <w:multiLevelType w:val="multilevel"/>
    <w:tmpl w:val="2ED4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F6232"/>
    <w:multiLevelType w:val="multilevel"/>
    <w:tmpl w:val="C810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838EE"/>
    <w:multiLevelType w:val="multilevel"/>
    <w:tmpl w:val="8838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620A21"/>
    <w:multiLevelType w:val="multilevel"/>
    <w:tmpl w:val="8202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DA75C8"/>
    <w:multiLevelType w:val="multilevel"/>
    <w:tmpl w:val="8290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6B34B5"/>
    <w:multiLevelType w:val="multilevel"/>
    <w:tmpl w:val="7A2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00083"/>
    <w:multiLevelType w:val="multilevel"/>
    <w:tmpl w:val="8D94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C803B7"/>
    <w:multiLevelType w:val="multilevel"/>
    <w:tmpl w:val="4996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54A53"/>
    <w:multiLevelType w:val="multilevel"/>
    <w:tmpl w:val="4612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FE284C"/>
    <w:multiLevelType w:val="multilevel"/>
    <w:tmpl w:val="524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EF5756"/>
    <w:multiLevelType w:val="multilevel"/>
    <w:tmpl w:val="9FEE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893A0A"/>
    <w:multiLevelType w:val="multilevel"/>
    <w:tmpl w:val="B19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E8403D"/>
    <w:multiLevelType w:val="multilevel"/>
    <w:tmpl w:val="388A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800EC1"/>
    <w:multiLevelType w:val="multilevel"/>
    <w:tmpl w:val="468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55620D"/>
    <w:multiLevelType w:val="multilevel"/>
    <w:tmpl w:val="B63E1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DF4433"/>
    <w:multiLevelType w:val="multilevel"/>
    <w:tmpl w:val="21006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B948A4"/>
    <w:multiLevelType w:val="multilevel"/>
    <w:tmpl w:val="0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F10E6A"/>
    <w:multiLevelType w:val="multilevel"/>
    <w:tmpl w:val="766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5A4F16"/>
    <w:multiLevelType w:val="multilevel"/>
    <w:tmpl w:val="6572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3916B1"/>
    <w:multiLevelType w:val="multilevel"/>
    <w:tmpl w:val="6CA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1B47D1"/>
    <w:multiLevelType w:val="multilevel"/>
    <w:tmpl w:val="9F80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F72404"/>
    <w:multiLevelType w:val="multilevel"/>
    <w:tmpl w:val="C566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043C1A"/>
    <w:multiLevelType w:val="multilevel"/>
    <w:tmpl w:val="F32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959E9"/>
    <w:multiLevelType w:val="multilevel"/>
    <w:tmpl w:val="1CB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FC2351"/>
    <w:multiLevelType w:val="multilevel"/>
    <w:tmpl w:val="1AA0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703F60"/>
    <w:multiLevelType w:val="multilevel"/>
    <w:tmpl w:val="F7D6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E81964"/>
    <w:multiLevelType w:val="multilevel"/>
    <w:tmpl w:val="8FCE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FD1ABC"/>
    <w:multiLevelType w:val="multilevel"/>
    <w:tmpl w:val="C7CC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5518D8"/>
    <w:multiLevelType w:val="multilevel"/>
    <w:tmpl w:val="9D8C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D00E17"/>
    <w:multiLevelType w:val="multilevel"/>
    <w:tmpl w:val="55A8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5E4F6E"/>
    <w:multiLevelType w:val="multilevel"/>
    <w:tmpl w:val="029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BD7AC0"/>
    <w:multiLevelType w:val="multilevel"/>
    <w:tmpl w:val="DF1C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FB2C04"/>
    <w:multiLevelType w:val="multilevel"/>
    <w:tmpl w:val="9D22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E8532F3"/>
    <w:multiLevelType w:val="multilevel"/>
    <w:tmpl w:val="A00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7123B0"/>
    <w:multiLevelType w:val="multilevel"/>
    <w:tmpl w:val="A392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443832"/>
    <w:multiLevelType w:val="multilevel"/>
    <w:tmpl w:val="0CE0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EC2CD9"/>
    <w:multiLevelType w:val="multilevel"/>
    <w:tmpl w:val="735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1"/>
  </w:num>
  <w:num w:numId="3">
    <w:abstractNumId w:val="19"/>
  </w:num>
  <w:num w:numId="4">
    <w:abstractNumId w:val="20"/>
  </w:num>
  <w:num w:numId="5">
    <w:abstractNumId w:val="25"/>
  </w:num>
  <w:num w:numId="6">
    <w:abstractNumId w:val="26"/>
  </w:num>
  <w:num w:numId="7">
    <w:abstractNumId w:val="34"/>
  </w:num>
  <w:num w:numId="8">
    <w:abstractNumId w:val="33"/>
  </w:num>
  <w:num w:numId="9">
    <w:abstractNumId w:val="22"/>
  </w:num>
  <w:num w:numId="10">
    <w:abstractNumId w:val="31"/>
  </w:num>
  <w:num w:numId="11">
    <w:abstractNumId w:val="15"/>
  </w:num>
  <w:num w:numId="12">
    <w:abstractNumId w:val="27"/>
  </w:num>
  <w:num w:numId="13">
    <w:abstractNumId w:val="39"/>
  </w:num>
  <w:num w:numId="14">
    <w:abstractNumId w:val="14"/>
  </w:num>
  <w:num w:numId="15">
    <w:abstractNumId w:val="12"/>
  </w:num>
  <w:num w:numId="16">
    <w:abstractNumId w:val="24"/>
  </w:num>
  <w:num w:numId="17">
    <w:abstractNumId w:val="13"/>
  </w:num>
  <w:num w:numId="18">
    <w:abstractNumId w:val="38"/>
  </w:num>
  <w:num w:numId="19">
    <w:abstractNumId w:val="28"/>
  </w:num>
  <w:num w:numId="20">
    <w:abstractNumId w:val="36"/>
  </w:num>
  <w:num w:numId="21">
    <w:abstractNumId w:val="5"/>
  </w:num>
  <w:num w:numId="22">
    <w:abstractNumId w:val="21"/>
  </w:num>
  <w:num w:numId="23">
    <w:abstractNumId w:val="9"/>
  </w:num>
  <w:num w:numId="24">
    <w:abstractNumId w:val="17"/>
  </w:num>
  <w:num w:numId="25">
    <w:abstractNumId w:val="4"/>
  </w:num>
  <w:num w:numId="26">
    <w:abstractNumId w:val="6"/>
  </w:num>
  <w:num w:numId="27">
    <w:abstractNumId w:val="29"/>
  </w:num>
  <w:num w:numId="28">
    <w:abstractNumId w:val="0"/>
  </w:num>
  <w:num w:numId="29">
    <w:abstractNumId w:val="32"/>
  </w:num>
  <w:num w:numId="30">
    <w:abstractNumId w:val="3"/>
  </w:num>
  <w:num w:numId="31">
    <w:abstractNumId w:val="10"/>
  </w:num>
  <w:num w:numId="32">
    <w:abstractNumId w:val="18"/>
  </w:num>
  <w:num w:numId="33">
    <w:abstractNumId w:val="37"/>
  </w:num>
  <w:num w:numId="34">
    <w:abstractNumId w:val="35"/>
  </w:num>
  <w:num w:numId="35">
    <w:abstractNumId w:val="2"/>
  </w:num>
  <w:num w:numId="36">
    <w:abstractNumId w:val="16"/>
  </w:num>
  <w:num w:numId="37">
    <w:abstractNumId w:val="23"/>
  </w:num>
  <w:num w:numId="38">
    <w:abstractNumId w:val="30"/>
  </w:num>
  <w:num w:numId="39">
    <w:abstractNumId w:val="7"/>
  </w:num>
  <w:num w:numId="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0D"/>
    <w:rsid w:val="00014B6C"/>
    <w:rsid w:val="0002343F"/>
    <w:rsid w:val="000676F8"/>
    <w:rsid w:val="001F094F"/>
    <w:rsid w:val="001F7C3E"/>
    <w:rsid w:val="00216B46"/>
    <w:rsid w:val="00237527"/>
    <w:rsid w:val="00283140"/>
    <w:rsid w:val="00307337"/>
    <w:rsid w:val="003513E9"/>
    <w:rsid w:val="003724D8"/>
    <w:rsid w:val="0037330D"/>
    <w:rsid w:val="0037700D"/>
    <w:rsid w:val="003A2811"/>
    <w:rsid w:val="00404BCB"/>
    <w:rsid w:val="00406B7B"/>
    <w:rsid w:val="004641E3"/>
    <w:rsid w:val="00465CF8"/>
    <w:rsid w:val="0055404C"/>
    <w:rsid w:val="00560CAD"/>
    <w:rsid w:val="00567627"/>
    <w:rsid w:val="005743FD"/>
    <w:rsid w:val="005753D3"/>
    <w:rsid w:val="0058200C"/>
    <w:rsid w:val="005863AD"/>
    <w:rsid w:val="0058667C"/>
    <w:rsid w:val="00592F05"/>
    <w:rsid w:val="006175CC"/>
    <w:rsid w:val="00646479"/>
    <w:rsid w:val="00662508"/>
    <w:rsid w:val="00663AE6"/>
    <w:rsid w:val="00664846"/>
    <w:rsid w:val="006E05A3"/>
    <w:rsid w:val="007663C1"/>
    <w:rsid w:val="007E2A94"/>
    <w:rsid w:val="008B7D69"/>
    <w:rsid w:val="008D4E8F"/>
    <w:rsid w:val="00916983"/>
    <w:rsid w:val="00943362"/>
    <w:rsid w:val="009479F7"/>
    <w:rsid w:val="00957073"/>
    <w:rsid w:val="009A22A2"/>
    <w:rsid w:val="009C11FF"/>
    <w:rsid w:val="009D1554"/>
    <w:rsid w:val="00A16DED"/>
    <w:rsid w:val="00A273BF"/>
    <w:rsid w:val="00A812A3"/>
    <w:rsid w:val="00AC41D4"/>
    <w:rsid w:val="00AD7C77"/>
    <w:rsid w:val="00B95809"/>
    <w:rsid w:val="00BC6612"/>
    <w:rsid w:val="00BC74D3"/>
    <w:rsid w:val="00BD229A"/>
    <w:rsid w:val="00BD6100"/>
    <w:rsid w:val="00C273D6"/>
    <w:rsid w:val="00C3403A"/>
    <w:rsid w:val="00C92D66"/>
    <w:rsid w:val="00CA618B"/>
    <w:rsid w:val="00CA6E3A"/>
    <w:rsid w:val="00CD3490"/>
    <w:rsid w:val="00D24569"/>
    <w:rsid w:val="00D33E56"/>
    <w:rsid w:val="00D559F2"/>
    <w:rsid w:val="00D776F6"/>
    <w:rsid w:val="00DF6ECB"/>
    <w:rsid w:val="00E023A5"/>
    <w:rsid w:val="00E03CCF"/>
    <w:rsid w:val="00E25268"/>
    <w:rsid w:val="00E80336"/>
    <w:rsid w:val="00EA43B5"/>
    <w:rsid w:val="00EA4437"/>
    <w:rsid w:val="00EA703C"/>
    <w:rsid w:val="00F16D80"/>
    <w:rsid w:val="00F41DB7"/>
    <w:rsid w:val="00FD0D0F"/>
    <w:rsid w:val="00FE5A6F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D8B9C1"/>
  <w15:chartTrackingRefBased/>
  <w15:docId w15:val="{CE7D6C31-9110-4B0D-884A-55368DAF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3140"/>
  </w:style>
  <w:style w:type="paragraph" w:styleId="Heading1">
    <w:name w:val="heading 1"/>
    <w:basedOn w:val="Normal"/>
    <w:next w:val="Normal"/>
    <w:link w:val="Heading1Char"/>
    <w:uiPriority w:val="9"/>
    <w:qFormat/>
    <w:rsid w:val="008D4E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D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2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2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662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250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554"/>
  </w:style>
  <w:style w:type="paragraph" w:styleId="Footer">
    <w:name w:val="footer"/>
    <w:basedOn w:val="Normal"/>
    <w:link w:val="Foot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554"/>
  </w:style>
  <w:style w:type="character" w:customStyle="1" w:styleId="Heading2Char">
    <w:name w:val="Heading 2 Char"/>
    <w:basedOn w:val="DefaultParagraphFont"/>
    <w:link w:val="Heading2"/>
    <w:uiPriority w:val="9"/>
    <w:semiHidden/>
    <w:rsid w:val="00A16DE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D4E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5753D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5C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5CF8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465CF8"/>
  </w:style>
  <w:style w:type="character" w:customStyle="1" w:styleId="hljs-builtin">
    <w:name w:val="hljs-built_in"/>
    <w:basedOn w:val="DefaultParagraphFont"/>
    <w:rsid w:val="00465CF8"/>
  </w:style>
  <w:style w:type="character" w:customStyle="1" w:styleId="hljs-punctuation">
    <w:name w:val="hljs-punctuation"/>
    <w:basedOn w:val="DefaultParagraphFont"/>
    <w:rsid w:val="00465C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7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1215</TotalTime>
  <Pages>11</Pages>
  <Words>1869</Words>
  <Characters>10655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65</cp:revision>
  <dcterms:created xsi:type="dcterms:W3CDTF">2026-01-09T06:10:00Z</dcterms:created>
  <dcterms:modified xsi:type="dcterms:W3CDTF">2026-02-17T01:23:00Z</dcterms:modified>
</cp:coreProperties>
</file>