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121E3D" w:rsidRDefault="00417FC7" w:rsidP="00417FC7">
      <w:pPr>
        <w:pStyle w:val="NormalWeb"/>
        <w:rPr>
          <w:color w:val="000000" w:themeColor="text1"/>
        </w:rPr>
      </w:pPr>
      <w:r w:rsidRPr="00121E3D">
        <w:rPr>
          <w:rStyle w:val="Strong"/>
          <w:color w:val="000000" w:themeColor="text1"/>
        </w:rPr>
        <w:t>Data Owner:</w:t>
      </w:r>
      <w:r w:rsidRPr="00121E3D">
        <w:rPr>
          <w:color w:val="000000" w:themeColor="text1"/>
        </w:rPr>
        <w:t xml:space="preserve"> Maintenance Department (Designated Engineer)</w:t>
      </w:r>
    </w:p>
    <w:p w:rsidR="00417FC7" w:rsidRPr="00121E3D" w:rsidRDefault="00417FC7" w:rsidP="00417FC7">
      <w:pPr>
        <w:pStyle w:val="NormalWeb"/>
        <w:rPr>
          <w:color w:val="000000" w:themeColor="text1"/>
        </w:rPr>
      </w:pPr>
      <w:r w:rsidRPr="00121E3D">
        <w:rPr>
          <w:rStyle w:val="Strong"/>
          <w:color w:val="000000" w:themeColor="text1"/>
        </w:rPr>
        <w:t>Identified Data Sources:</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IW29 (SAP PM – Maintenance Orders)</w:t>
      </w:r>
    </w:p>
    <w:p w:rsidR="00417FC7" w:rsidRPr="00121E3D" w:rsidRDefault="00417FC7" w:rsidP="00417FC7">
      <w:pPr>
        <w:pStyle w:val="NormalWeb"/>
        <w:numPr>
          <w:ilvl w:val="1"/>
          <w:numId w:val="8"/>
        </w:numPr>
        <w:rPr>
          <w:color w:val="000000" w:themeColor="text1"/>
        </w:rPr>
      </w:pPr>
      <w:r w:rsidRPr="00121E3D">
        <w:rPr>
          <w:color w:val="000000" w:themeColor="text1"/>
        </w:rPr>
        <w:t>Extractable via reports / exports</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PLC / OPC UA</w:t>
      </w:r>
    </w:p>
    <w:p w:rsidR="00417FC7" w:rsidRPr="00121E3D" w:rsidRDefault="00417FC7" w:rsidP="00417FC7">
      <w:pPr>
        <w:pStyle w:val="NormalWeb"/>
        <w:numPr>
          <w:ilvl w:val="1"/>
          <w:numId w:val="8"/>
        </w:numPr>
        <w:rPr>
          <w:color w:val="000000" w:themeColor="text1"/>
        </w:rPr>
      </w:pPr>
      <w:r w:rsidRPr="00121E3D">
        <w:rPr>
          <w:color w:val="000000" w:themeColor="text1"/>
        </w:rPr>
        <w:t>As per PLC engineering documentation</w:t>
      </w:r>
    </w:p>
    <w:p w:rsidR="00417FC7" w:rsidRPr="00121E3D" w:rsidRDefault="00417FC7" w:rsidP="00417FC7">
      <w:pPr>
        <w:pStyle w:val="NormalWeb"/>
        <w:numPr>
          <w:ilvl w:val="1"/>
          <w:numId w:val="8"/>
        </w:numPr>
        <w:rPr>
          <w:color w:val="000000" w:themeColor="text1"/>
        </w:rPr>
      </w:pPr>
      <w:r w:rsidRPr="00121E3D">
        <w:rPr>
          <w:color w:val="000000" w:themeColor="text1"/>
        </w:rPr>
        <w:t>Exported as CSV / logs</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RFID Data</w:t>
      </w:r>
    </w:p>
    <w:p w:rsidR="00417FC7" w:rsidRPr="00121E3D" w:rsidRDefault="00417FC7" w:rsidP="00417FC7">
      <w:pPr>
        <w:pStyle w:val="NormalWeb"/>
        <w:numPr>
          <w:ilvl w:val="1"/>
          <w:numId w:val="8"/>
        </w:numPr>
        <w:rPr>
          <w:color w:val="000000" w:themeColor="text1"/>
        </w:rPr>
      </w:pPr>
      <w:r w:rsidRPr="00121E3D">
        <w:rPr>
          <w:rStyle w:val="HTMLCode"/>
          <w:rFonts w:ascii="Times New Roman" w:hAnsi="Times New Roman" w:cs="Times New Roman"/>
          <w:color w:val="000000" w:themeColor="text1"/>
          <w:sz w:val="24"/>
          <w:szCs w:val="24"/>
        </w:rPr>
        <w:t>rfid_logs.csv</w:t>
      </w:r>
    </w:p>
    <w:p w:rsidR="00417FC7" w:rsidRPr="00121E3D" w:rsidRDefault="00417FC7" w:rsidP="00417FC7">
      <w:pPr>
        <w:pStyle w:val="NormalWeb"/>
        <w:numPr>
          <w:ilvl w:val="1"/>
          <w:numId w:val="8"/>
        </w:numPr>
        <w:rPr>
          <w:color w:val="000000" w:themeColor="text1"/>
        </w:rPr>
      </w:pPr>
      <w:r w:rsidRPr="00121E3D">
        <w:rPr>
          <w:rStyle w:val="HTMLCode"/>
          <w:rFonts w:ascii="Times New Roman" w:hAnsi="Times New Roman" w:cs="Times New Roman"/>
          <w:color w:val="000000" w:themeColor="text1"/>
          <w:sz w:val="24"/>
          <w:szCs w:val="24"/>
        </w:rPr>
        <w:t>rfid_events.json</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Manual / Monthly Reports</w:t>
      </w:r>
    </w:p>
    <w:p w:rsidR="00417FC7" w:rsidRPr="00121E3D" w:rsidRDefault="00417FC7" w:rsidP="00417FC7">
      <w:pPr>
        <w:pStyle w:val="NormalWeb"/>
        <w:numPr>
          <w:ilvl w:val="1"/>
          <w:numId w:val="8"/>
        </w:numPr>
        <w:rPr>
          <w:color w:val="000000" w:themeColor="text1"/>
        </w:rPr>
      </w:pPr>
      <w:r w:rsidRPr="00121E3D">
        <w:rPr>
          <w:color w:val="000000" w:themeColor="text1"/>
        </w:rPr>
        <w:t>Excel format</w:t>
      </w:r>
    </w:p>
    <w:p w:rsidR="001D55DD" w:rsidRPr="00121E3D" w:rsidRDefault="001D55DD" w:rsidP="00FD2A4B">
      <w:pPr>
        <w:rPr>
          <w:rFonts w:ascii="Times New Roman" w:hAnsi="Times New Roman" w:cs="Times New Roman"/>
          <w:color w:val="000000" w:themeColor="text1"/>
          <w:sz w:val="24"/>
          <w:szCs w:val="24"/>
        </w:rPr>
      </w:pPr>
    </w:p>
    <w:p w:rsidR="0071118A" w:rsidRPr="00121E3D" w:rsidRDefault="0071118A" w:rsidP="0071118A">
      <w:pPr>
        <w:pStyle w:val="NormalWeb"/>
        <w:rPr>
          <w:color w:val="000000" w:themeColor="text1"/>
        </w:rPr>
      </w:pPr>
      <w:r w:rsidRPr="00121E3D">
        <w:rPr>
          <w:rStyle w:val="Strong"/>
          <w:color w:val="000000" w:themeColor="text1"/>
        </w:rPr>
        <w:t>Preliminary Data Structure Observations:</w:t>
      </w:r>
    </w:p>
    <w:p w:rsidR="0071118A" w:rsidRPr="00121E3D" w:rsidRDefault="0071118A" w:rsidP="0071118A">
      <w:pPr>
        <w:pStyle w:val="NormalWeb"/>
        <w:numPr>
          <w:ilvl w:val="0"/>
          <w:numId w:val="9"/>
        </w:numPr>
        <w:rPr>
          <w:color w:val="000000" w:themeColor="text1"/>
        </w:rPr>
      </w:pPr>
      <w:r w:rsidRPr="00121E3D">
        <w:rPr>
          <w:color w:val="000000" w:themeColor="text1"/>
        </w:rPr>
        <w:t>IW29 appears to contain:</w:t>
      </w:r>
    </w:p>
    <w:p w:rsidR="0071118A" w:rsidRPr="00121E3D" w:rsidRDefault="0071118A" w:rsidP="0071118A">
      <w:pPr>
        <w:pStyle w:val="NormalWeb"/>
        <w:numPr>
          <w:ilvl w:val="1"/>
          <w:numId w:val="9"/>
        </w:numPr>
        <w:rPr>
          <w:color w:val="000000" w:themeColor="text1"/>
        </w:rPr>
      </w:pPr>
      <w:r w:rsidRPr="00121E3D">
        <w:rPr>
          <w:color w:val="000000" w:themeColor="text1"/>
        </w:rPr>
        <w:t>maintenance order ID</w:t>
      </w:r>
    </w:p>
    <w:p w:rsidR="0071118A" w:rsidRPr="00121E3D" w:rsidRDefault="0071118A" w:rsidP="0071118A">
      <w:pPr>
        <w:pStyle w:val="NormalWeb"/>
        <w:numPr>
          <w:ilvl w:val="1"/>
          <w:numId w:val="9"/>
        </w:numPr>
        <w:rPr>
          <w:color w:val="000000" w:themeColor="text1"/>
        </w:rPr>
      </w:pPr>
      <w:r w:rsidRPr="00121E3D">
        <w:rPr>
          <w:color w:val="000000" w:themeColor="text1"/>
        </w:rPr>
        <w:t>equipment ID</w:t>
      </w:r>
    </w:p>
    <w:p w:rsidR="0071118A" w:rsidRPr="00121E3D" w:rsidRDefault="0071118A" w:rsidP="0071118A">
      <w:pPr>
        <w:pStyle w:val="NormalWeb"/>
        <w:numPr>
          <w:ilvl w:val="1"/>
          <w:numId w:val="9"/>
        </w:numPr>
        <w:rPr>
          <w:color w:val="000000" w:themeColor="text1"/>
        </w:rPr>
      </w:pPr>
      <w:r w:rsidRPr="00121E3D">
        <w:rPr>
          <w:color w:val="000000" w:themeColor="text1"/>
        </w:rPr>
        <w:t>timestamps</w:t>
      </w:r>
    </w:p>
    <w:p w:rsidR="0071118A" w:rsidRPr="00121E3D" w:rsidRDefault="0071118A" w:rsidP="0071118A">
      <w:pPr>
        <w:pStyle w:val="NormalWeb"/>
        <w:numPr>
          <w:ilvl w:val="0"/>
          <w:numId w:val="9"/>
        </w:numPr>
        <w:rPr>
          <w:color w:val="000000" w:themeColor="text1"/>
        </w:rPr>
      </w:pPr>
      <w:r w:rsidRPr="00121E3D">
        <w:rPr>
          <w:color w:val="000000" w:themeColor="text1"/>
        </w:rPr>
        <w:t>RFID logs appear to contain:</w:t>
      </w:r>
    </w:p>
    <w:p w:rsidR="0071118A" w:rsidRPr="00121E3D" w:rsidRDefault="0071118A" w:rsidP="0071118A">
      <w:pPr>
        <w:pStyle w:val="NormalWeb"/>
        <w:numPr>
          <w:ilvl w:val="1"/>
          <w:numId w:val="9"/>
        </w:numPr>
        <w:rPr>
          <w:color w:val="000000" w:themeColor="text1"/>
        </w:rPr>
      </w:pPr>
      <w:r w:rsidRPr="00121E3D">
        <w:rPr>
          <w:color w:val="000000" w:themeColor="text1"/>
        </w:rPr>
        <w:t>tag ID</w:t>
      </w:r>
    </w:p>
    <w:p w:rsidR="0071118A" w:rsidRPr="00121E3D" w:rsidRDefault="0071118A" w:rsidP="0071118A">
      <w:pPr>
        <w:pStyle w:val="NormalWeb"/>
        <w:numPr>
          <w:ilvl w:val="1"/>
          <w:numId w:val="9"/>
        </w:numPr>
        <w:rPr>
          <w:color w:val="000000" w:themeColor="text1"/>
        </w:rPr>
      </w:pPr>
      <w:r w:rsidRPr="00121E3D">
        <w:rPr>
          <w:color w:val="000000" w:themeColor="text1"/>
        </w:rPr>
        <w:t>event time</w:t>
      </w:r>
    </w:p>
    <w:p w:rsidR="0071118A" w:rsidRPr="00121E3D" w:rsidRDefault="0071118A" w:rsidP="0071118A">
      <w:pPr>
        <w:pStyle w:val="NormalWeb"/>
        <w:numPr>
          <w:ilvl w:val="1"/>
          <w:numId w:val="9"/>
        </w:numPr>
        <w:rPr>
          <w:color w:val="000000" w:themeColor="text1"/>
        </w:rPr>
      </w:pPr>
      <w:r w:rsidRPr="00121E3D">
        <w:rPr>
          <w:color w:val="000000" w:themeColor="text1"/>
        </w:rPr>
        <w:t>location / reader</w:t>
      </w:r>
    </w:p>
    <w:p w:rsidR="0071118A" w:rsidRPr="00121E3D" w:rsidRDefault="0071118A" w:rsidP="0071118A">
      <w:pPr>
        <w:pStyle w:val="NormalWeb"/>
        <w:numPr>
          <w:ilvl w:val="0"/>
          <w:numId w:val="9"/>
        </w:numPr>
        <w:rPr>
          <w:color w:val="000000" w:themeColor="text1"/>
        </w:rPr>
      </w:pPr>
      <w:r w:rsidRPr="00121E3D">
        <w:rPr>
          <w:color w:val="000000" w:themeColor="text1"/>
        </w:rPr>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121E3D" w:rsidRPr="00121E3D" w:rsidTr="0071118A">
        <w:trPr>
          <w:trHeight w:val="251"/>
          <w:tblHeader/>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121E3D">
              <w:rPr>
                <w:rFonts w:ascii="Times New Roman" w:eastAsia="Times New Roman" w:hAnsi="Times New Roman" w:cs="Times New Roman"/>
                <w:b/>
                <w:bCs/>
                <w:color w:val="000000" w:themeColor="text1"/>
                <w:sz w:val="24"/>
                <w:szCs w:val="24"/>
              </w:rPr>
              <w:t>Data Source</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121E3D">
              <w:rPr>
                <w:rFonts w:ascii="Times New Roman" w:eastAsia="Times New Roman" w:hAnsi="Times New Roman" w:cs="Times New Roman"/>
                <w:b/>
                <w:bCs/>
                <w:color w:val="000000" w:themeColor="text1"/>
                <w:sz w:val="24"/>
                <w:szCs w:val="24"/>
              </w:rPr>
              <w:t>Likely Use</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121E3D">
              <w:rPr>
                <w:rFonts w:ascii="Times New Roman" w:eastAsia="Times New Roman" w:hAnsi="Times New Roman" w:cs="Times New Roman"/>
                <w:b/>
                <w:bCs/>
                <w:color w:val="000000" w:themeColor="text1"/>
                <w:sz w:val="24"/>
                <w:szCs w:val="24"/>
              </w:rPr>
              <w:t>Architecture Layer</w:t>
            </w:r>
          </w:p>
        </w:tc>
      </w:tr>
      <w:tr w:rsidR="00121E3D" w:rsidRPr="00121E3D" w:rsidTr="0071118A">
        <w:trPr>
          <w:trHeight w:val="251"/>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IW29</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Maintenance history</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Ingestion → Profiler</w:t>
            </w:r>
          </w:p>
        </w:tc>
      </w:tr>
      <w:tr w:rsidR="00121E3D" w:rsidRPr="00121E3D" w:rsidTr="0071118A">
        <w:trPr>
          <w:trHeight w:val="251"/>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RFID logs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Movement / events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Ingestion → Feature Store</w:t>
            </w:r>
          </w:p>
        </w:tc>
      </w:tr>
      <w:tr w:rsidR="00121E3D" w:rsidRPr="00121E3D" w:rsidTr="0071118A">
        <w:trPr>
          <w:trHeight w:val="251"/>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Excel reports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Monthly KPIs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Ingestion → Dashboard</w:t>
            </w:r>
          </w:p>
        </w:tc>
      </w:tr>
    </w:tbl>
    <w:p w:rsidR="0071118A" w:rsidRPr="00121E3D" w:rsidRDefault="0071118A" w:rsidP="00FD2A4B">
      <w:pPr>
        <w:rPr>
          <w:rFonts w:ascii="Times New Roman" w:hAnsi="Times New Roman" w:cs="Times New Roman"/>
          <w:color w:val="000000" w:themeColor="text1"/>
          <w:sz w:val="24"/>
          <w:szCs w:val="24"/>
        </w:rPr>
      </w:pPr>
    </w:p>
    <w:p w:rsidR="00C81BB9" w:rsidRPr="00121E3D" w:rsidRDefault="00C81BB9" w:rsidP="00C81BB9">
      <w:pPr>
        <w:spacing w:beforeAutospacing="1" w:after="100" w:afterAutospacing="1" w:line="240" w:lineRule="auto"/>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b/>
          <w:bCs/>
          <w:color w:val="000000" w:themeColor="text1"/>
          <w:sz w:val="24"/>
          <w:szCs w:val="24"/>
        </w:rPr>
        <w:t>Note:</w:t>
      </w:r>
      <w:r w:rsidRPr="00121E3D">
        <w:rPr>
          <w:rFonts w:ascii="Times New Roman" w:eastAsia="Times New Roman" w:hAnsi="Times New Roman" w:cs="Times New Roman"/>
          <w:color w:val="000000" w:themeColor="text1"/>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121E3D" w:rsidRDefault="009472B9" w:rsidP="00C81BB9">
      <w:pPr>
        <w:spacing w:beforeAutospacing="1" w:after="100" w:afterAutospacing="1" w:line="240" w:lineRule="auto"/>
        <w:rPr>
          <w:rFonts w:ascii="Times New Roman" w:eastAsia="Times New Roman" w:hAnsi="Times New Roman" w:cs="Times New Roman"/>
          <w:color w:val="000000" w:themeColor="text1"/>
          <w:sz w:val="24"/>
          <w:szCs w:val="24"/>
        </w:rPr>
      </w:pPr>
    </w:p>
    <w:p w:rsidR="009472B9" w:rsidRPr="00121E3D"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9472B9" w:rsidRPr="00121E3D"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342DF9" w:rsidRPr="00121E3D" w:rsidRDefault="00342DF9" w:rsidP="00342DF9">
      <w:pPr>
        <w:pStyle w:val="Heading3"/>
        <w:rPr>
          <w:color w:val="000000" w:themeColor="text1"/>
          <w:sz w:val="24"/>
          <w:szCs w:val="24"/>
        </w:rPr>
      </w:pPr>
      <w:r w:rsidRPr="00121E3D">
        <w:rPr>
          <w:color w:val="000000" w:themeColor="text1"/>
          <w:sz w:val="24"/>
          <w:szCs w:val="24"/>
        </w:rPr>
        <w:lastRenderedPageBreak/>
        <w:t>Data Handoff: Ingestion → Feature Store</w:t>
      </w:r>
    </w:p>
    <w:p w:rsidR="00342DF9" w:rsidRPr="00121E3D" w:rsidRDefault="00342DF9" w:rsidP="00342DF9">
      <w:pPr>
        <w:pStyle w:val="NormalWeb"/>
        <w:rPr>
          <w:color w:val="000000" w:themeColor="text1"/>
        </w:rPr>
      </w:pPr>
      <w:r w:rsidRPr="00121E3D">
        <w:rPr>
          <w:color w:val="000000" w:themeColor="text1"/>
        </w:rPr>
        <w:t>The ingestion layer guarantees that all raw industrial datasets are captured faithfully and persisted in a versioned, auditable format. The Feature Store layer consumes these outputs under the following assumptions:</w:t>
      </w:r>
    </w:p>
    <w:p w:rsidR="00342DF9" w:rsidRPr="00121E3D" w:rsidRDefault="00342DF9" w:rsidP="00342DF9">
      <w:pPr>
        <w:pStyle w:val="NormalWeb"/>
        <w:rPr>
          <w:color w:val="000000" w:themeColor="text1"/>
        </w:rPr>
      </w:pPr>
      <w:r w:rsidRPr="00121E3D">
        <w:rPr>
          <w:rStyle w:val="Strong"/>
          <w:color w:val="000000" w:themeColor="text1"/>
        </w:rPr>
        <w:t>Ingestion Guarantees</w:t>
      </w:r>
    </w:p>
    <w:p w:rsidR="00342DF9" w:rsidRPr="00121E3D" w:rsidRDefault="00342DF9" w:rsidP="00342DF9">
      <w:pPr>
        <w:pStyle w:val="NormalWeb"/>
        <w:numPr>
          <w:ilvl w:val="0"/>
          <w:numId w:val="12"/>
        </w:numPr>
        <w:rPr>
          <w:color w:val="000000" w:themeColor="text1"/>
        </w:rPr>
      </w:pPr>
      <w:r w:rsidRPr="00121E3D">
        <w:rPr>
          <w:color w:val="000000" w:themeColor="text1"/>
        </w:rPr>
        <w:t>Source-wise folder segregation (SAP, RFID, PLC/OPC-UA, Excel).</w:t>
      </w:r>
    </w:p>
    <w:p w:rsidR="00342DF9" w:rsidRPr="00121E3D" w:rsidRDefault="00342DF9" w:rsidP="00342DF9">
      <w:pPr>
        <w:pStyle w:val="NormalWeb"/>
        <w:numPr>
          <w:ilvl w:val="0"/>
          <w:numId w:val="12"/>
        </w:numPr>
        <w:rPr>
          <w:color w:val="000000" w:themeColor="text1"/>
        </w:rPr>
      </w:pPr>
      <w:r w:rsidRPr="00121E3D">
        <w:rPr>
          <w:color w:val="000000" w:themeColor="text1"/>
        </w:rPr>
        <w:t>Schema validation applied where applicable.</w:t>
      </w:r>
    </w:p>
    <w:p w:rsidR="00342DF9" w:rsidRPr="00121E3D" w:rsidRDefault="00342DF9" w:rsidP="00342DF9">
      <w:pPr>
        <w:pStyle w:val="NormalWeb"/>
        <w:numPr>
          <w:ilvl w:val="0"/>
          <w:numId w:val="12"/>
        </w:numPr>
        <w:rPr>
          <w:color w:val="000000" w:themeColor="text1"/>
        </w:rPr>
      </w:pPr>
      <w:r w:rsidRPr="00121E3D">
        <w:rPr>
          <w:color w:val="000000" w:themeColor="text1"/>
        </w:rPr>
        <w:t>Timestamp presence and basic normalization ensured.</w:t>
      </w:r>
    </w:p>
    <w:p w:rsidR="00342DF9" w:rsidRPr="00121E3D" w:rsidRDefault="00342DF9" w:rsidP="00342DF9">
      <w:pPr>
        <w:pStyle w:val="NormalWeb"/>
        <w:numPr>
          <w:ilvl w:val="0"/>
          <w:numId w:val="12"/>
        </w:numPr>
        <w:rPr>
          <w:color w:val="000000" w:themeColor="text1"/>
        </w:rPr>
      </w:pPr>
      <w:r w:rsidRPr="00121E3D">
        <w:rPr>
          <w:color w:val="000000" w:themeColor="text1"/>
        </w:rPr>
        <w:t>Immutable, versioned snapshots per ingestion run.</w:t>
      </w:r>
    </w:p>
    <w:p w:rsidR="00342DF9" w:rsidRPr="00121E3D" w:rsidRDefault="00342DF9" w:rsidP="00342DF9">
      <w:pPr>
        <w:pStyle w:val="NormalWeb"/>
        <w:rPr>
          <w:color w:val="000000" w:themeColor="text1"/>
        </w:rPr>
      </w:pPr>
      <w:r w:rsidRPr="00121E3D">
        <w:rPr>
          <w:rStyle w:val="Strong"/>
          <w:color w:val="000000" w:themeColor="text1"/>
        </w:rPr>
        <w:t>Feature Store Responsibilities</w:t>
      </w:r>
    </w:p>
    <w:p w:rsidR="00342DF9" w:rsidRPr="00121E3D" w:rsidRDefault="00342DF9" w:rsidP="00342DF9">
      <w:pPr>
        <w:pStyle w:val="NormalWeb"/>
        <w:numPr>
          <w:ilvl w:val="0"/>
          <w:numId w:val="13"/>
        </w:numPr>
        <w:rPr>
          <w:color w:val="000000" w:themeColor="text1"/>
        </w:rPr>
      </w:pPr>
      <w:r w:rsidRPr="00121E3D">
        <w:rPr>
          <w:color w:val="000000" w:themeColor="text1"/>
        </w:rPr>
        <w:t>Cross-source time alignment using event-time semantics.</w:t>
      </w:r>
    </w:p>
    <w:p w:rsidR="00342DF9" w:rsidRPr="00121E3D" w:rsidRDefault="00342DF9" w:rsidP="00342DF9">
      <w:pPr>
        <w:pStyle w:val="NormalWeb"/>
        <w:numPr>
          <w:ilvl w:val="0"/>
          <w:numId w:val="13"/>
        </w:numPr>
        <w:rPr>
          <w:color w:val="000000" w:themeColor="text1"/>
        </w:rPr>
      </w:pPr>
      <w:r w:rsidRPr="00121E3D">
        <w:rPr>
          <w:color w:val="000000" w:themeColor="text1"/>
        </w:rPr>
        <w:t>Conservative data cleaning without loss of operational signals.</w:t>
      </w:r>
    </w:p>
    <w:p w:rsidR="00342DF9" w:rsidRPr="00121E3D" w:rsidRDefault="00342DF9" w:rsidP="00342DF9">
      <w:pPr>
        <w:pStyle w:val="NormalWeb"/>
        <w:numPr>
          <w:ilvl w:val="0"/>
          <w:numId w:val="13"/>
        </w:numPr>
        <w:rPr>
          <w:color w:val="000000" w:themeColor="text1"/>
        </w:rPr>
      </w:pPr>
      <w:r w:rsidRPr="00121E3D">
        <w:rPr>
          <w:color w:val="000000" w:themeColor="text1"/>
        </w:rPr>
        <w:t>Deterministic feature generation.</w:t>
      </w:r>
    </w:p>
    <w:p w:rsidR="00342DF9" w:rsidRPr="00121E3D" w:rsidRDefault="00342DF9" w:rsidP="00342DF9">
      <w:pPr>
        <w:pStyle w:val="NormalWeb"/>
        <w:numPr>
          <w:ilvl w:val="0"/>
          <w:numId w:val="13"/>
        </w:numPr>
        <w:rPr>
          <w:color w:val="000000" w:themeColor="text1"/>
        </w:rPr>
      </w:pPr>
      <w:r w:rsidRPr="00121E3D">
        <w:rPr>
          <w:color w:val="000000" w:themeColor="text1"/>
        </w:rPr>
        <w:t>Normalization and validation for ML readiness.</w:t>
      </w:r>
    </w:p>
    <w:p w:rsidR="00D8754D" w:rsidRPr="00121E3D" w:rsidRDefault="00342DF9" w:rsidP="00342DF9">
      <w:pPr>
        <w:pStyle w:val="NormalWeb"/>
        <w:rPr>
          <w:color w:val="000000" w:themeColor="text1"/>
        </w:rPr>
      </w:pPr>
      <w:r w:rsidRPr="00121E3D">
        <w:rPr>
          <w:color w:val="000000" w:themeColor="text1"/>
        </w:rPr>
        <w:t>This clear contract ensures separation of concerns and prevents ingestion-specific assumptions from leaking into analytics logic.</w:t>
      </w:r>
    </w:p>
    <w:p w:rsidR="00D8754D" w:rsidRPr="00121E3D" w:rsidRDefault="00D8754D" w:rsidP="00D8754D">
      <w:pPr>
        <w:pStyle w:val="Heading2"/>
        <w:rPr>
          <w:rFonts w:ascii="Times New Roman" w:hAnsi="Times New Roman" w:cs="Times New Roman"/>
          <w:color w:val="000000" w:themeColor="text1"/>
          <w:sz w:val="24"/>
          <w:szCs w:val="24"/>
        </w:rPr>
      </w:pPr>
      <w:r w:rsidRPr="00121E3D">
        <w:rPr>
          <w:rStyle w:val="Strong"/>
          <w:rFonts w:ascii="Times New Roman" w:hAnsi="Times New Roman" w:cs="Times New Roman"/>
          <w:bCs w:val="0"/>
          <w:color w:val="000000" w:themeColor="text1"/>
          <w:sz w:val="24"/>
          <w:szCs w:val="24"/>
        </w:rPr>
        <w:t>Day-7 Update</w:t>
      </w:r>
    </w:p>
    <w:p w:rsidR="00C8790C" w:rsidRPr="00121E3D" w:rsidRDefault="00D8754D" w:rsidP="00C8790C">
      <w:pPr>
        <w:pStyle w:val="NormalWeb"/>
        <w:spacing w:before="0" w:beforeAutospacing="0" w:after="0" w:afterAutospacing="0"/>
        <w:rPr>
          <w:color w:val="000000" w:themeColor="text1"/>
        </w:rPr>
      </w:pPr>
      <w:r w:rsidRPr="00121E3D">
        <w:rPr>
          <w:color w:val="000000" w:themeColor="text1"/>
        </w:rPr>
        <w:t>No new data sources were introduced or modified on Day-7.</w:t>
      </w:r>
    </w:p>
    <w:p w:rsidR="00D8754D" w:rsidRPr="00121E3D" w:rsidRDefault="00D8754D" w:rsidP="00C8790C">
      <w:pPr>
        <w:pStyle w:val="NormalWeb"/>
        <w:spacing w:before="0" w:beforeAutospacing="0" w:after="0" w:afterAutospacing="0"/>
        <w:rPr>
          <w:color w:val="000000" w:themeColor="text1"/>
        </w:rPr>
      </w:pPr>
      <w:r w:rsidRPr="00121E3D">
        <w:rPr>
          <w:color w:val="000000" w:themeColor="text1"/>
        </w:rPr>
        <w:t xml:space="preserve">Frontend work strictly consumed </w:t>
      </w:r>
      <w:r w:rsidRPr="00121E3D">
        <w:rPr>
          <w:rStyle w:val="Strong"/>
          <w:color w:val="000000" w:themeColor="text1"/>
        </w:rPr>
        <w:t>existing backend contracts and run metadata</w:t>
      </w:r>
      <w:r w:rsidRPr="00121E3D">
        <w:rPr>
          <w:color w:val="000000" w:themeColor="text1"/>
        </w:rPr>
        <w:t xml:space="preserve"> without altering data ingestion, storage, or feature semantics.</w:t>
      </w:r>
    </w:p>
    <w:p w:rsidR="00C8790C" w:rsidRPr="00121E3D" w:rsidRDefault="00C8790C" w:rsidP="00C8790C">
      <w:pPr>
        <w:pStyle w:val="NormalWeb"/>
        <w:spacing w:before="0" w:beforeAutospacing="0" w:after="0" w:afterAutospacing="0"/>
        <w:rPr>
          <w:color w:val="000000" w:themeColor="text1"/>
        </w:rPr>
      </w:pPr>
    </w:p>
    <w:p w:rsidR="00C8790C" w:rsidRPr="00121E3D" w:rsidRDefault="00C8790C" w:rsidP="00C8790C">
      <w:pPr>
        <w:pStyle w:val="Heading1"/>
        <w:spacing w:before="0"/>
        <w:rPr>
          <w:rFonts w:ascii="Times New Roman" w:hAnsi="Times New Roman" w:cs="Times New Roman"/>
          <w:b/>
          <w:color w:val="000000" w:themeColor="text1"/>
          <w:sz w:val="24"/>
          <w:szCs w:val="24"/>
        </w:rPr>
      </w:pPr>
      <w:r w:rsidRPr="00121E3D">
        <w:rPr>
          <w:rStyle w:val="Strong"/>
          <w:rFonts w:ascii="Times New Roman" w:hAnsi="Times New Roman" w:cs="Times New Roman"/>
          <w:bCs w:val="0"/>
          <w:color w:val="000000" w:themeColor="text1"/>
          <w:sz w:val="24"/>
          <w:szCs w:val="24"/>
        </w:rPr>
        <w:t>Day-8 Note</w:t>
      </w:r>
    </w:p>
    <w:p w:rsidR="00C8790C" w:rsidRPr="00121E3D" w:rsidRDefault="00C8790C" w:rsidP="00C8790C">
      <w:pPr>
        <w:pStyle w:val="NormalWeb"/>
        <w:spacing w:before="0" w:beforeAutospacing="0" w:after="0" w:afterAutospacing="0"/>
        <w:rPr>
          <w:color w:val="000000" w:themeColor="text1"/>
        </w:rPr>
      </w:pPr>
      <w:r w:rsidRPr="00121E3D">
        <w:rPr>
          <w:color w:val="000000" w:themeColor="text1"/>
        </w:rPr>
        <w:t>No new data sources introduced.</w:t>
      </w:r>
    </w:p>
    <w:p w:rsidR="00C8790C" w:rsidRPr="00121E3D" w:rsidRDefault="00C8790C" w:rsidP="00C8790C">
      <w:pPr>
        <w:pStyle w:val="NormalWeb"/>
        <w:spacing w:before="0" w:beforeAutospacing="0" w:after="0" w:afterAutospacing="0"/>
        <w:rPr>
          <w:color w:val="000000" w:themeColor="text1"/>
        </w:rPr>
      </w:pPr>
      <w:r w:rsidRPr="00121E3D">
        <w:rPr>
          <w:color w:val="000000" w:themeColor="text1"/>
        </w:rPr>
        <w:t xml:space="preserve">Frontend now reflects ingestion context using </w:t>
      </w:r>
      <w:r w:rsidRPr="00121E3D">
        <w:rPr>
          <w:rStyle w:val="Strong"/>
          <w:color w:val="000000" w:themeColor="text1"/>
        </w:rPr>
        <w:t>file-derived run identifiers</w:t>
      </w:r>
      <w:r w:rsidRPr="00121E3D">
        <w:rPr>
          <w:color w:val="000000" w:themeColor="text1"/>
        </w:rPr>
        <w:t>, improving traceability between data source and analysis.</w:t>
      </w:r>
    </w:p>
    <w:p w:rsidR="00E12657" w:rsidRPr="00121E3D" w:rsidRDefault="00E12657" w:rsidP="00C8790C">
      <w:pPr>
        <w:pStyle w:val="NormalWeb"/>
        <w:spacing w:before="0" w:beforeAutospacing="0" w:after="0" w:afterAutospacing="0"/>
        <w:rPr>
          <w:color w:val="000000" w:themeColor="text1"/>
        </w:rPr>
      </w:pPr>
    </w:p>
    <w:p w:rsidR="00E12657" w:rsidRPr="00121E3D" w:rsidRDefault="00E12657" w:rsidP="00E12657">
      <w:pPr>
        <w:pStyle w:val="NormalWeb"/>
        <w:spacing w:before="0" w:beforeAutospacing="0" w:after="0" w:afterAutospacing="0"/>
        <w:rPr>
          <w:color w:val="000000" w:themeColor="text1"/>
        </w:rPr>
      </w:pPr>
      <w:r w:rsidRPr="00121E3D">
        <w:rPr>
          <w:rStyle w:val="Strong"/>
          <w:color w:val="000000" w:themeColor="text1"/>
        </w:rPr>
        <w:t>Day 9 Update</w:t>
      </w:r>
    </w:p>
    <w:p w:rsidR="00E12657" w:rsidRPr="00121E3D" w:rsidRDefault="00E12657" w:rsidP="00E12657">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Data Source Status</w:t>
      </w:r>
    </w:p>
    <w:p w:rsidR="00E12657" w:rsidRPr="00121E3D" w:rsidRDefault="00E12657" w:rsidP="00E12657">
      <w:pPr>
        <w:pStyle w:val="NormalWeb"/>
        <w:spacing w:before="0" w:beforeAutospacing="0" w:after="0" w:afterAutospacing="0"/>
        <w:rPr>
          <w:color w:val="000000" w:themeColor="text1"/>
        </w:rPr>
      </w:pPr>
      <w:r w:rsidRPr="00121E3D">
        <w:rPr>
          <w:color w:val="000000" w:themeColor="text1"/>
        </w:rPr>
        <w:t>No new data sources were introduced or modified on this day.</w:t>
      </w:r>
    </w:p>
    <w:p w:rsidR="00E12657" w:rsidRPr="00121E3D" w:rsidRDefault="00E12657" w:rsidP="00E12657">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Notes</w:t>
      </w:r>
    </w:p>
    <w:p w:rsidR="00E12657" w:rsidRPr="00121E3D" w:rsidRDefault="00E12657" w:rsidP="00E12657">
      <w:pPr>
        <w:pStyle w:val="NormalWeb"/>
        <w:numPr>
          <w:ilvl w:val="0"/>
          <w:numId w:val="14"/>
        </w:numPr>
        <w:spacing w:before="0" w:beforeAutospacing="0" w:after="0" w:afterAutospacing="0"/>
        <w:rPr>
          <w:color w:val="000000" w:themeColor="text1"/>
        </w:rPr>
      </w:pPr>
      <w:r w:rsidRPr="00121E3D">
        <w:rPr>
          <w:color w:val="000000" w:themeColor="text1"/>
        </w:rPr>
        <w:t>Frontend design strictly consumed existing ingestion outputs and run metadata.</w:t>
      </w:r>
    </w:p>
    <w:p w:rsidR="00E12657" w:rsidRPr="00121E3D" w:rsidRDefault="00E12657" w:rsidP="00E12657">
      <w:pPr>
        <w:pStyle w:val="NormalWeb"/>
        <w:numPr>
          <w:ilvl w:val="0"/>
          <w:numId w:val="14"/>
        </w:numPr>
        <w:spacing w:before="0" w:beforeAutospacing="0" w:after="0" w:afterAutospacing="0"/>
        <w:rPr>
          <w:color w:val="000000" w:themeColor="text1"/>
        </w:rPr>
      </w:pPr>
      <w:r w:rsidRPr="00121E3D">
        <w:rPr>
          <w:color w:val="000000" w:themeColor="text1"/>
        </w:rPr>
        <w:t>No changes were made to data formats, schemas, or ingestion guarantees.</w:t>
      </w:r>
    </w:p>
    <w:p w:rsidR="00E12657" w:rsidRPr="00121E3D" w:rsidRDefault="00E12657" w:rsidP="00E12657">
      <w:pPr>
        <w:pStyle w:val="NormalWeb"/>
        <w:numPr>
          <w:ilvl w:val="0"/>
          <w:numId w:val="14"/>
        </w:numPr>
        <w:spacing w:before="0" w:beforeAutospacing="0" w:after="0" w:afterAutospacing="0"/>
        <w:rPr>
          <w:color w:val="000000" w:themeColor="text1"/>
        </w:rPr>
      </w:pPr>
      <w:r w:rsidRPr="00121E3D">
        <w:rPr>
          <w:color w:val="000000" w:themeColor="text1"/>
        </w:rPr>
        <w:t>UI design intentionally avoided introducing any assumptions about raw data structure.</w:t>
      </w:r>
    </w:p>
    <w:p w:rsidR="00E12657" w:rsidRPr="00121E3D" w:rsidRDefault="00E12657" w:rsidP="00E12657">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Impact</w:t>
      </w:r>
    </w:p>
    <w:p w:rsidR="00E12657" w:rsidRPr="00121E3D" w:rsidRDefault="00E12657" w:rsidP="00E12657">
      <w:pPr>
        <w:pStyle w:val="NormalWeb"/>
        <w:spacing w:before="0" w:beforeAutospacing="0" w:after="0" w:afterAutospacing="0"/>
        <w:rPr>
          <w:color w:val="000000" w:themeColor="text1"/>
        </w:rPr>
      </w:pPr>
      <w:r w:rsidRPr="00121E3D">
        <w:rPr>
          <w:color w:val="000000" w:themeColor="text1"/>
        </w:rPr>
        <w:t>Maintains strict separation between data acquisition and data visualization layers.</w:t>
      </w:r>
    </w:p>
    <w:p w:rsidR="00342DF9" w:rsidRPr="00121E3D" w:rsidRDefault="00342DF9" w:rsidP="00342DF9">
      <w:pPr>
        <w:pStyle w:val="NormalWeb"/>
        <w:rPr>
          <w:color w:val="000000" w:themeColor="text1"/>
        </w:rPr>
      </w:pPr>
    </w:p>
    <w:p w:rsidR="00342DF9" w:rsidRPr="00121E3D" w:rsidRDefault="00342DF9" w:rsidP="00342DF9">
      <w:pPr>
        <w:pStyle w:val="NormalWeb"/>
        <w:rPr>
          <w:color w:val="000000" w:themeColor="text1"/>
        </w:rPr>
      </w:pPr>
    </w:p>
    <w:p w:rsidR="00BC196F" w:rsidRPr="00121E3D" w:rsidRDefault="00BC196F" w:rsidP="00BC196F">
      <w:pPr>
        <w:pStyle w:val="Heading3"/>
        <w:rPr>
          <w:color w:val="000000" w:themeColor="text1"/>
          <w:sz w:val="24"/>
          <w:szCs w:val="24"/>
        </w:rPr>
      </w:pPr>
      <w:r w:rsidRPr="00121E3D">
        <w:rPr>
          <w:rStyle w:val="Strong"/>
          <w:b/>
          <w:bCs/>
          <w:color w:val="000000" w:themeColor="text1"/>
          <w:sz w:val="24"/>
          <w:szCs w:val="24"/>
        </w:rPr>
        <w:lastRenderedPageBreak/>
        <w:t>Data Sources – Day 10 Update</w:t>
      </w:r>
    </w:p>
    <w:p w:rsidR="00BC196F" w:rsidRPr="00121E3D" w:rsidRDefault="00BC196F" w:rsidP="00BC196F">
      <w:pPr>
        <w:pStyle w:val="NormalWeb"/>
        <w:rPr>
          <w:color w:val="000000" w:themeColor="text1"/>
        </w:rPr>
      </w:pPr>
      <w:r w:rsidRPr="00121E3D">
        <w:rPr>
          <w:color w:val="000000" w:themeColor="text1"/>
        </w:rPr>
        <w:t>No new raw data sources were added on Day 10. The system continues to operate on offline industrial datasets such as Excel, CSV, and JSON files.</w:t>
      </w:r>
    </w:p>
    <w:p w:rsidR="009472B9" w:rsidRPr="00121E3D" w:rsidRDefault="00BC196F" w:rsidP="00BC196F">
      <w:pPr>
        <w:pStyle w:val="NormalWeb"/>
        <w:rPr>
          <w:color w:val="000000" w:themeColor="text1"/>
        </w:rPr>
      </w:pPr>
      <w:r w:rsidRPr="00121E3D">
        <w:rPr>
          <w:color w:val="000000" w:themeColor="text1"/>
        </w:rP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Pr="00121E3D" w:rsidRDefault="0071118A" w:rsidP="00FD2A4B">
      <w:pPr>
        <w:rPr>
          <w:rFonts w:ascii="Times New Roman" w:hAnsi="Times New Roman" w:cs="Times New Roman"/>
          <w:color w:val="000000" w:themeColor="text1"/>
          <w:sz w:val="24"/>
          <w:szCs w:val="24"/>
        </w:rPr>
      </w:pPr>
    </w:p>
    <w:p w:rsidR="00797BBA" w:rsidRPr="00121E3D" w:rsidRDefault="00797BBA" w:rsidP="00797BBA">
      <w:pPr>
        <w:pStyle w:val="Heading3"/>
        <w:rPr>
          <w:color w:val="000000" w:themeColor="text1"/>
          <w:sz w:val="24"/>
          <w:szCs w:val="24"/>
        </w:rPr>
      </w:pPr>
      <w:r w:rsidRPr="00121E3D">
        <w:rPr>
          <w:rStyle w:val="Strong"/>
          <w:b/>
          <w:bCs/>
          <w:color w:val="000000" w:themeColor="text1"/>
          <w:sz w:val="24"/>
          <w:szCs w:val="24"/>
        </w:rPr>
        <w:t>Data Sources – Day 11 Update</w:t>
      </w:r>
    </w:p>
    <w:p w:rsidR="00797BBA" w:rsidRPr="00121E3D" w:rsidRDefault="00797BBA" w:rsidP="00797BBA">
      <w:pPr>
        <w:pStyle w:val="NormalWeb"/>
        <w:rPr>
          <w:color w:val="000000" w:themeColor="text1"/>
        </w:rPr>
      </w:pPr>
      <w:r w:rsidRPr="00121E3D">
        <w:rPr>
          <w:color w:val="000000" w:themeColor="text1"/>
        </w:rPr>
        <w:t>On Day 11, operational Excel files containing machine energy readings were actively used for analysis. These files includ</w:t>
      </w:r>
      <w:r w:rsidR="00950CAA" w:rsidRPr="00121E3D">
        <w:rPr>
          <w:color w:val="000000" w:themeColor="text1"/>
        </w:rPr>
        <w:t>ed manually maintained KWh and K</w:t>
      </w:r>
      <w:r w:rsidRPr="00121E3D">
        <w:rPr>
          <w:color w:val="000000" w:themeColor="text1"/>
        </w:rPr>
        <w:t>VAh readings and were used for power consumption and cost analysis.</w:t>
      </w:r>
    </w:p>
    <w:p w:rsidR="00797BBA" w:rsidRPr="00121E3D" w:rsidRDefault="00797BBA" w:rsidP="00797BBA">
      <w:pPr>
        <w:pStyle w:val="NormalWeb"/>
        <w:rPr>
          <w:color w:val="000000" w:themeColor="text1"/>
        </w:rPr>
      </w:pPr>
      <w:r w:rsidRPr="00121E3D">
        <w:rPr>
          <w:color w:val="000000" w:themeColor="text1"/>
        </w:rPr>
        <w:t>No new data sources were introduced into the system. The work reinforced the importance of treating such operational Excel sheets as semi-structured data sources requiring careful handling and validation before analytics or dashboard integration.</w:t>
      </w:r>
    </w:p>
    <w:p w:rsidR="00797BBA" w:rsidRPr="00121E3D" w:rsidRDefault="00797BBA" w:rsidP="00797BBA">
      <w:pPr>
        <w:pStyle w:val="NormalWeb"/>
        <w:rPr>
          <w:color w:val="000000" w:themeColor="text1"/>
        </w:rPr>
      </w:pPr>
      <w:r w:rsidRPr="00121E3D">
        <w:rPr>
          <w:color w:val="000000" w:themeColor="text1"/>
        </w:rPr>
        <w:t>These energy-related Excel files are expected to serve as key inputs for future energy efficiency and cost-related dashboards.</w:t>
      </w:r>
    </w:p>
    <w:p w:rsidR="00D3542E" w:rsidRPr="00121E3D" w:rsidRDefault="00B35C1F" w:rsidP="00D3542E">
      <w:pPr>
        <w:pStyle w:val="Heading3"/>
        <w:rPr>
          <w:color w:val="000000" w:themeColor="text1"/>
          <w:sz w:val="24"/>
          <w:szCs w:val="24"/>
        </w:rPr>
      </w:pPr>
      <w:r w:rsidRPr="00121E3D">
        <w:rPr>
          <w:rStyle w:val="Strong"/>
          <w:b/>
          <w:bCs/>
          <w:color w:val="000000" w:themeColor="text1"/>
          <w:sz w:val="24"/>
          <w:szCs w:val="24"/>
        </w:rPr>
        <w:t>Data Sources – Day 12 Update</w:t>
      </w:r>
    </w:p>
    <w:p w:rsidR="00D3542E" w:rsidRPr="00121E3D" w:rsidRDefault="00D3542E" w:rsidP="00D3542E">
      <w:pPr>
        <w:pStyle w:val="NormalWeb"/>
        <w:numPr>
          <w:ilvl w:val="0"/>
          <w:numId w:val="15"/>
        </w:numPr>
        <w:rPr>
          <w:color w:val="000000" w:themeColor="text1"/>
        </w:rPr>
      </w:pPr>
      <w:r w:rsidRPr="00121E3D">
        <w:rPr>
          <w:color w:val="000000" w:themeColor="text1"/>
        </w:rPr>
        <w:t xml:space="preserve">Continued usage of </w:t>
      </w:r>
      <w:r w:rsidRPr="00121E3D">
        <w:rPr>
          <w:rStyle w:val="Strong"/>
          <w:color w:val="000000" w:themeColor="text1"/>
        </w:rPr>
        <w:t>machine energy readings</w:t>
      </w:r>
      <w:r w:rsidRPr="00121E3D">
        <w:rPr>
          <w:color w:val="000000" w:themeColor="text1"/>
        </w:rPr>
        <w:t xml:space="preserve"> (kWh, kVAh) as primary operational data sources.</w:t>
      </w:r>
    </w:p>
    <w:p w:rsidR="00D3542E" w:rsidRPr="00121E3D" w:rsidRDefault="00D3542E" w:rsidP="00D3542E">
      <w:pPr>
        <w:pStyle w:val="NormalWeb"/>
        <w:numPr>
          <w:ilvl w:val="0"/>
          <w:numId w:val="15"/>
        </w:numPr>
        <w:rPr>
          <w:color w:val="000000" w:themeColor="text1"/>
        </w:rPr>
      </w:pPr>
      <w:r w:rsidRPr="00121E3D">
        <w:rPr>
          <w:color w:val="000000" w:themeColor="text1"/>
        </w:rPr>
        <w:t>Power cost calculation data refined based on updated readings.</w:t>
      </w:r>
    </w:p>
    <w:p w:rsidR="00D3542E" w:rsidRPr="00121E3D" w:rsidRDefault="00D3542E" w:rsidP="00D3542E">
      <w:pPr>
        <w:pStyle w:val="NormalWeb"/>
        <w:numPr>
          <w:ilvl w:val="0"/>
          <w:numId w:val="15"/>
        </w:numPr>
        <w:rPr>
          <w:color w:val="000000" w:themeColor="text1"/>
        </w:rPr>
      </w:pPr>
      <w:r w:rsidRPr="00121E3D">
        <w:rPr>
          <w:color w:val="000000" w:themeColor="text1"/>
        </w:rPr>
        <w:t>Confirmed compatibility of ingested CSV and Excel sources with dashboard filtering logic.</w:t>
      </w:r>
    </w:p>
    <w:p w:rsidR="000C761E" w:rsidRPr="00121E3D" w:rsidRDefault="00D3542E" w:rsidP="000C761E">
      <w:pPr>
        <w:pStyle w:val="NormalWeb"/>
        <w:numPr>
          <w:ilvl w:val="0"/>
          <w:numId w:val="15"/>
        </w:numPr>
        <w:rPr>
          <w:color w:val="000000" w:themeColor="text1"/>
        </w:rPr>
      </w:pPr>
      <w:r w:rsidRPr="00121E3D">
        <w:rPr>
          <w:color w:val="000000" w:themeColor="text1"/>
        </w:rPr>
        <w:t xml:space="preserve">Ensured data sources align with </w:t>
      </w:r>
      <w:r w:rsidRPr="00121E3D">
        <w:rPr>
          <w:rStyle w:val="Strong"/>
          <w:color w:val="000000" w:themeColor="text1"/>
        </w:rPr>
        <w:t>time granularity filters</w:t>
      </w:r>
      <w:r w:rsidRPr="00121E3D">
        <w:rPr>
          <w:color w:val="000000" w:themeColor="text1"/>
        </w:rPr>
        <w:t xml:space="preserve"> (day, month, year).</w:t>
      </w: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lastRenderedPageBreak/>
        <w:t>Data Sources – Day 13 Update</w:t>
      </w: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t>Operational Excel Usage</w:t>
      </w:r>
    </w:p>
    <w:p w:rsidR="000C761E" w:rsidRPr="00121E3D" w:rsidRDefault="000C761E" w:rsidP="000C761E">
      <w:pPr>
        <w:pStyle w:val="NormalWeb"/>
        <w:numPr>
          <w:ilvl w:val="0"/>
          <w:numId w:val="16"/>
        </w:numPr>
        <w:rPr>
          <w:color w:val="000000" w:themeColor="text1"/>
        </w:rPr>
      </w:pPr>
      <w:r w:rsidRPr="00121E3D">
        <w:rPr>
          <w:color w:val="000000" w:themeColor="text1"/>
        </w:rPr>
        <w:t xml:space="preserve">Continued usage of </w:t>
      </w:r>
      <w:r w:rsidRPr="00121E3D">
        <w:rPr>
          <w:rStyle w:val="Strong"/>
          <w:color w:val="000000" w:themeColor="text1"/>
        </w:rPr>
        <w:t>manual energy reading Excel sheets</w:t>
      </w:r>
      <w:r w:rsidRPr="00121E3D">
        <w:rPr>
          <w:color w:val="000000" w:themeColor="text1"/>
        </w:rPr>
        <w:t xml:space="preserve"> (kWh, kVAh).</w:t>
      </w:r>
    </w:p>
    <w:p w:rsidR="000C761E" w:rsidRPr="00121E3D" w:rsidRDefault="000C761E" w:rsidP="000C761E">
      <w:pPr>
        <w:pStyle w:val="NormalWeb"/>
        <w:numPr>
          <w:ilvl w:val="0"/>
          <w:numId w:val="16"/>
        </w:numPr>
        <w:rPr>
          <w:color w:val="000000" w:themeColor="text1"/>
        </w:rPr>
      </w:pPr>
      <w:r w:rsidRPr="00121E3D">
        <w:rPr>
          <w:color w:val="000000" w:themeColor="text1"/>
        </w:rPr>
        <w:t>Power cost calculations refined using updated consumption data.</w:t>
      </w:r>
    </w:p>
    <w:p w:rsidR="000C761E" w:rsidRPr="00121E3D" w:rsidRDefault="000C761E" w:rsidP="000C761E">
      <w:pPr>
        <w:pStyle w:val="NormalWeb"/>
        <w:numPr>
          <w:ilvl w:val="0"/>
          <w:numId w:val="16"/>
        </w:numPr>
        <w:rPr>
          <w:color w:val="000000" w:themeColor="text1"/>
        </w:rPr>
      </w:pPr>
      <w:r w:rsidRPr="00121E3D">
        <w:rPr>
          <w:color w:val="000000" w:themeColor="text1"/>
        </w:rPr>
        <w:t xml:space="preserve">These Excel files remain </w:t>
      </w:r>
      <w:r w:rsidRPr="00121E3D">
        <w:rPr>
          <w:rStyle w:val="Strong"/>
          <w:color w:val="000000" w:themeColor="text1"/>
        </w:rPr>
        <w:t>operational data sources</w:t>
      </w:r>
      <w:r w:rsidRPr="00121E3D">
        <w:rPr>
          <w:color w:val="000000" w:themeColor="text1"/>
        </w:rPr>
        <w:t>, not yet integrated into ingestion pipelines.</w:t>
      </w: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t>System Impact</w:t>
      </w:r>
    </w:p>
    <w:p w:rsidR="000C761E" w:rsidRPr="00121E3D" w:rsidRDefault="000C761E" w:rsidP="000C761E">
      <w:pPr>
        <w:pStyle w:val="NormalWeb"/>
        <w:numPr>
          <w:ilvl w:val="0"/>
          <w:numId w:val="17"/>
        </w:numPr>
        <w:rPr>
          <w:color w:val="000000" w:themeColor="text1"/>
        </w:rPr>
      </w:pPr>
      <w:r w:rsidRPr="00121E3D">
        <w:rPr>
          <w:color w:val="000000" w:themeColor="text1"/>
        </w:rPr>
        <w:t>No new data sources introduced.</w:t>
      </w:r>
    </w:p>
    <w:p w:rsidR="000C761E" w:rsidRPr="00121E3D" w:rsidRDefault="000C761E" w:rsidP="000C761E">
      <w:pPr>
        <w:pStyle w:val="NormalWeb"/>
        <w:numPr>
          <w:ilvl w:val="0"/>
          <w:numId w:val="17"/>
        </w:numPr>
        <w:rPr>
          <w:color w:val="000000" w:themeColor="text1"/>
        </w:rPr>
      </w:pPr>
      <w:r w:rsidRPr="00121E3D">
        <w:rPr>
          <w:color w:val="000000" w:themeColor="text1"/>
        </w:rPr>
        <w:t>Reinforced distinction between:</w:t>
      </w:r>
    </w:p>
    <w:p w:rsidR="000C761E" w:rsidRPr="00121E3D" w:rsidRDefault="000C761E" w:rsidP="000C761E">
      <w:pPr>
        <w:pStyle w:val="NormalWeb"/>
        <w:numPr>
          <w:ilvl w:val="1"/>
          <w:numId w:val="17"/>
        </w:numPr>
        <w:rPr>
          <w:color w:val="000000" w:themeColor="text1"/>
        </w:rPr>
      </w:pPr>
      <w:r w:rsidRPr="00121E3D">
        <w:rPr>
          <w:rStyle w:val="Strong"/>
          <w:color w:val="000000" w:themeColor="text1"/>
        </w:rPr>
        <w:t>Operational source files</w:t>
      </w:r>
      <w:r w:rsidRPr="00121E3D">
        <w:rPr>
          <w:color w:val="000000" w:themeColor="text1"/>
        </w:rPr>
        <w:t xml:space="preserve"> (energy readings).</w:t>
      </w:r>
    </w:p>
    <w:p w:rsidR="000C761E" w:rsidRPr="00121E3D" w:rsidRDefault="000C761E" w:rsidP="000C761E">
      <w:pPr>
        <w:pStyle w:val="NormalWeb"/>
        <w:numPr>
          <w:ilvl w:val="1"/>
          <w:numId w:val="17"/>
        </w:numPr>
        <w:rPr>
          <w:color w:val="000000" w:themeColor="text1"/>
        </w:rPr>
      </w:pPr>
      <w:r w:rsidRPr="00121E3D">
        <w:rPr>
          <w:rStyle w:val="Strong"/>
          <w:color w:val="000000" w:themeColor="text1"/>
        </w:rPr>
        <w:t>Analytical metadata</w:t>
      </w:r>
      <w:r w:rsidRPr="00121E3D">
        <w:rPr>
          <w:color w:val="000000" w:themeColor="text1"/>
        </w:rPr>
        <w:t xml:space="preserve"> (dashboards, filters, interactions).</w:t>
      </w: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t>Notes</w:t>
      </w:r>
    </w:p>
    <w:p w:rsidR="000C761E" w:rsidRPr="00121E3D" w:rsidRDefault="000C761E" w:rsidP="000C761E">
      <w:pPr>
        <w:pStyle w:val="NormalWeb"/>
        <w:numPr>
          <w:ilvl w:val="0"/>
          <w:numId w:val="18"/>
        </w:numPr>
        <w:rPr>
          <w:color w:val="000000" w:themeColor="text1"/>
        </w:rPr>
      </w:pPr>
      <w:r w:rsidRPr="00121E3D">
        <w:rPr>
          <w:color w:val="000000" w:themeColor="text1"/>
        </w:rPr>
        <w:t>Energy-related Excel sheets are confirmed candidates for:</w:t>
      </w:r>
    </w:p>
    <w:p w:rsidR="000C761E" w:rsidRPr="00121E3D" w:rsidRDefault="000C761E" w:rsidP="000C761E">
      <w:pPr>
        <w:pStyle w:val="NormalWeb"/>
        <w:numPr>
          <w:ilvl w:val="1"/>
          <w:numId w:val="18"/>
        </w:numPr>
        <w:rPr>
          <w:color w:val="000000" w:themeColor="text1"/>
        </w:rPr>
      </w:pPr>
      <w:r w:rsidRPr="00121E3D">
        <w:rPr>
          <w:color w:val="000000" w:themeColor="text1"/>
        </w:rPr>
        <w:t>Future ingestion workflows.</w:t>
      </w:r>
    </w:p>
    <w:p w:rsidR="000C761E" w:rsidRPr="00121E3D" w:rsidRDefault="000C761E" w:rsidP="000C761E">
      <w:pPr>
        <w:pStyle w:val="NormalWeb"/>
        <w:numPr>
          <w:ilvl w:val="1"/>
          <w:numId w:val="18"/>
        </w:numPr>
        <w:rPr>
          <w:color w:val="000000" w:themeColor="text1"/>
        </w:rPr>
      </w:pPr>
      <w:r w:rsidRPr="00121E3D">
        <w:rPr>
          <w:color w:val="000000" w:themeColor="text1"/>
        </w:rPr>
        <w:t>Energy efficiency and cost optimization dashboards.</w:t>
      </w:r>
    </w:p>
    <w:p w:rsidR="00396C0F" w:rsidRPr="00121E3D" w:rsidRDefault="00396C0F" w:rsidP="00D61286">
      <w:pPr>
        <w:pStyle w:val="NormalWeb"/>
        <w:spacing w:before="0" w:beforeAutospacing="0" w:after="0" w:afterAutospacing="0"/>
        <w:rPr>
          <w:b/>
          <w:color w:val="000000" w:themeColor="text1"/>
        </w:rPr>
      </w:pPr>
      <w:r w:rsidRPr="00121E3D">
        <w:rPr>
          <w:b/>
          <w:color w:val="000000" w:themeColor="text1"/>
        </w:rPr>
        <w:t>DAY-14</w:t>
      </w:r>
    </w:p>
    <w:p w:rsidR="00D61286" w:rsidRPr="00121E3D" w:rsidRDefault="00D61286" w:rsidP="00D61286">
      <w:pPr>
        <w:pStyle w:val="NormalWeb"/>
        <w:spacing w:before="0" w:beforeAutospacing="0" w:after="0" w:afterAutospacing="0"/>
        <w:rPr>
          <w:b/>
          <w:color w:val="000000" w:themeColor="text1"/>
        </w:rPr>
      </w:pP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Overview</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The Offline Industrial Data Intelligence System ingests structured and semi-structured industrial data from multiple operational sources to enable analytics, insights, and dashboards.</w:t>
      </w: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Supported Data Sources</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 SAP maintenance exports</w:t>
      </w:r>
      <w:r w:rsidRPr="00121E3D">
        <w:rPr>
          <w:color w:val="000000" w:themeColor="text1"/>
        </w:rPr>
        <w:br/>
        <w:t>• RFID machine logs</w:t>
      </w:r>
      <w:r w:rsidRPr="00121E3D">
        <w:rPr>
          <w:color w:val="000000" w:themeColor="text1"/>
        </w:rPr>
        <w:br/>
        <w:t>• PLC snapshots</w:t>
      </w:r>
      <w:r w:rsidRPr="00121E3D">
        <w:rPr>
          <w:color w:val="000000" w:themeColor="text1"/>
        </w:rPr>
        <w:br/>
        <w:t>• Energy consumption datasets (kWh / kVAh)</w:t>
      </w:r>
      <w:r w:rsidRPr="00121E3D">
        <w:rPr>
          <w:color w:val="000000" w:themeColor="text1"/>
        </w:rPr>
        <w:br/>
        <w:t>• Manual Excel-based operational records</w:t>
      </w: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Data Handling Notes</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 xml:space="preserve">• Each ingestion generates a unique </w:t>
      </w:r>
      <w:r w:rsidRPr="00121E3D">
        <w:rPr>
          <w:rStyle w:val="Strong"/>
          <w:color w:val="000000" w:themeColor="text1"/>
        </w:rPr>
        <w:t>Run ID</w:t>
      </w:r>
      <w:r w:rsidRPr="00121E3D">
        <w:rPr>
          <w:color w:val="000000" w:themeColor="text1"/>
        </w:rPr>
        <w:t>.</w:t>
      </w:r>
      <w:r w:rsidRPr="00121E3D">
        <w:rPr>
          <w:color w:val="000000" w:themeColor="text1"/>
        </w:rPr>
        <w:br/>
        <w:t>• All downstream analytics (Insights, Dashboards, Exports) are strictly run-dependent.</w:t>
      </w:r>
      <w:r w:rsidRPr="00121E3D">
        <w:rPr>
          <w:color w:val="000000" w:themeColor="text1"/>
        </w:rPr>
        <w:br/>
        <w:t>• Failed ingestions are isolated and routed to Data Health analysis.</w:t>
      </w: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Current Status</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 Frontend ingestion flow finalized.</w:t>
      </w:r>
      <w:r w:rsidRPr="00121E3D">
        <w:rPr>
          <w:color w:val="000000" w:themeColor="text1"/>
        </w:rPr>
        <w:br/>
        <w:t>• Backend ingestion and feature store implemented.</w:t>
      </w:r>
      <w:r w:rsidRPr="00121E3D">
        <w:rPr>
          <w:color w:val="000000" w:themeColor="text1"/>
        </w:rPr>
        <w:br/>
        <w:t>• Schema validation and profiling to be extended in later phases.</w:t>
      </w:r>
    </w:p>
    <w:p w:rsidR="00B35C1F" w:rsidRPr="00121E3D" w:rsidRDefault="00B35C1F" w:rsidP="00797BBA">
      <w:pPr>
        <w:pStyle w:val="NormalWeb"/>
        <w:rPr>
          <w:color w:val="000000" w:themeColor="text1"/>
        </w:rPr>
      </w:pPr>
    </w:p>
    <w:p w:rsidR="00D61286" w:rsidRPr="00121E3D" w:rsidRDefault="00D61286" w:rsidP="00797BBA">
      <w:pPr>
        <w:pStyle w:val="NormalWeb"/>
        <w:rPr>
          <w:color w:val="000000" w:themeColor="text1"/>
        </w:rPr>
      </w:pPr>
    </w:p>
    <w:p w:rsidR="000912B3" w:rsidRPr="00121E3D" w:rsidRDefault="000912B3" w:rsidP="000912B3">
      <w:pPr>
        <w:pStyle w:val="Heading3"/>
        <w:rPr>
          <w:color w:val="000000" w:themeColor="text1"/>
        </w:rPr>
      </w:pPr>
      <w:r w:rsidRPr="00121E3D">
        <w:rPr>
          <w:rStyle w:val="Strong"/>
          <w:b/>
          <w:bCs/>
          <w:color w:val="000000" w:themeColor="text1"/>
        </w:rPr>
        <w:lastRenderedPageBreak/>
        <w:t>Day 15 Update</w:t>
      </w:r>
    </w:p>
    <w:p w:rsidR="000912B3" w:rsidRPr="00121E3D" w:rsidRDefault="000912B3" w:rsidP="000912B3">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files</w:t>
      </w:r>
      <w:r w:rsidRPr="00121E3D">
        <w:rPr>
          <w:color w:val="000000" w:themeColor="text1"/>
        </w:rPr>
        <w:t xml:space="preserve"> containing </w:t>
      </w:r>
      <w:r w:rsidRPr="00121E3D">
        <w:rPr>
          <w:rStyle w:val="Strong"/>
          <w:color w:val="000000" w:themeColor="text1"/>
        </w:rPr>
        <w:t>kWh and kVAh readings</w:t>
      </w:r>
      <w:r w:rsidRPr="00121E3D">
        <w:rPr>
          <w:color w:val="000000" w:themeColor="text1"/>
        </w:rPr>
        <w:t>.</w:t>
      </w:r>
      <w:r w:rsidRPr="00121E3D">
        <w:rPr>
          <w:color w:val="000000" w:themeColor="text1"/>
        </w:rPr>
        <w:br/>
        <w:t xml:space="preserve">• Energy data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 xml:space="preserve"> machines was actively updated.</w:t>
      </w:r>
      <w:r w:rsidRPr="00121E3D">
        <w:rPr>
          <w:color w:val="000000" w:themeColor="text1"/>
        </w:rPr>
        <w:br/>
        <w:t>• Power cost calculations derived from these readings were refined.</w:t>
      </w:r>
    </w:p>
    <w:p w:rsidR="000912B3" w:rsidRPr="00121E3D" w:rsidRDefault="000912B3" w:rsidP="000912B3">
      <w:pPr>
        <w:pStyle w:val="NormalWeb"/>
        <w:rPr>
          <w:color w:val="000000" w:themeColor="text1"/>
        </w:rPr>
      </w:pPr>
      <w:r w:rsidRPr="00121E3D">
        <w:rPr>
          <w:rStyle w:val="Strong"/>
          <w:color w:val="000000" w:themeColor="text1"/>
        </w:rPr>
        <w:t>Notes:</w:t>
      </w:r>
      <w:r w:rsidRPr="00121E3D">
        <w:rPr>
          <w:color w:val="000000" w:themeColor="text1"/>
        </w:rPr>
        <w:br/>
        <w:t>• These Excel sheets remain operational data sources and are not yet ingested into the system.</w:t>
      </w:r>
      <w:r w:rsidRPr="00121E3D">
        <w:rPr>
          <w:color w:val="000000" w:themeColor="text1"/>
        </w:rPr>
        <w:br/>
        <w:t>• Energy datasets are confirmed candidates for future energy efficiency and cost-related dashboards.</w:t>
      </w:r>
      <w:r w:rsidRPr="00121E3D">
        <w:rPr>
          <w:color w:val="000000" w:themeColor="text1"/>
        </w:rPr>
        <w:br/>
        <w:t>• No new data sources were introduced on this day.</w:t>
      </w:r>
    </w:p>
    <w:p w:rsidR="008B391A" w:rsidRPr="00121E3D" w:rsidRDefault="008B391A" w:rsidP="008B391A">
      <w:pPr>
        <w:pStyle w:val="Heading3"/>
        <w:rPr>
          <w:color w:val="000000" w:themeColor="text1"/>
        </w:rPr>
      </w:pPr>
      <w:r w:rsidRPr="00121E3D">
        <w:rPr>
          <w:rStyle w:val="Strong"/>
          <w:b/>
          <w:bCs/>
          <w:color w:val="000000" w:themeColor="text1"/>
        </w:rPr>
        <w:t>Day 16 Update</w:t>
      </w:r>
    </w:p>
    <w:p w:rsidR="008B391A" w:rsidRPr="00121E3D" w:rsidRDefault="008B391A" w:rsidP="008B391A">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current energy consumption values.</w:t>
      </w:r>
    </w:p>
    <w:p w:rsidR="008B391A" w:rsidRPr="00121E3D" w:rsidRDefault="008B391A" w:rsidP="008B391A">
      <w:pPr>
        <w:pStyle w:val="NormalWeb"/>
        <w:rPr>
          <w:color w:val="000000" w:themeColor="text1"/>
        </w:rPr>
      </w:pPr>
      <w:r w:rsidRPr="00121E3D">
        <w:rPr>
          <w:rStyle w:val="Strong"/>
          <w:color w:val="000000" w:themeColor="text1"/>
        </w:rPr>
        <w:t>Notes:</w:t>
      </w:r>
      <w:r w:rsidRPr="00121E3D">
        <w:rPr>
          <w:color w:val="000000" w:themeColor="text1"/>
        </w:rPr>
        <w:br/>
        <w:t>• These Excel files remain operational data sources.</w:t>
      </w:r>
      <w:r w:rsidRPr="00121E3D">
        <w:rPr>
          <w:color w:val="000000" w:themeColor="text1"/>
        </w:rPr>
        <w:br/>
        <w:t>• Energy and utility data continue to be strong candidates for future dashboards and analytics.</w:t>
      </w:r>
      <w:r w:rsidRPr="00121E3D">
        <w:rPr>
          <w:color w:val="000000" w:themeColor="text1"/>
        </w:rPr>
        <w:br/>
        <w:t>• No new data sources were introduced on this day.</w:t>
      </w:r>
    </w:p>
    <w:p w:rsidR="0048304E" w:rsidRPr="00121E3D" w:rsidRDefault="0048304E" w:rsidP="0048304E">
      <w:pPr>
        <w:pStyle w:val="Heading3"/>
        <w:rPr>
          <w:color w:val="000000" w:themeColor="text1"/>
        </w:rPr>
      </w:pPr>
      <w:r w:rsidRPr="00121E3D">
        <w:rPr>
          <w:rStyle w:val="Strong"/>
          <w:b/>
          <w:bCs/>
          <w:color w:val="000000" w:themeColor="text1"/>
        </w:rPr>
        <w:t>Day 17 Update</w:t>
      </w:r>
    </w:p>
    <w:p w:rsidR="0048304E" w:rsidRPr="00121E3D" w:rsidRDefault="0048304E" w:rsidP="0048304E">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finalized based on updated energy consumption data.</w:t>
      </w:r>
    </w:p>
    <w:p w:rsidR="0048304E" w:rsidRPr="00121E3D" w:rsidRDefault="0048304E" w:rsidP="0048304E">
      <w:pPr>
        <w:pStyle w:val="NormalWeb"/>
        <w:rPr>
          <w:color w:val="000000" w:themeColor="text1"/>
        </w:rPr>
      </w:pPr>
      <w:r w:rsidRPr="00121E3D">
        <w:rPr>
          <w:rStyle w:val="Strong"/>
          <w:color w:val="000000" w:themeColor="text1"/>
        </w:rPr>
        <w:t>Notes:</w:t>
      </w:r>
      <w:r w:rsidRPr="00121E3D">
        <w:rPr>
          <w:color w:val="000000" w:themeColor="text1"/>
        </w:rPr>
        <w:br/>
        <w:t>• Energy data remains operational and manually maintained.</w:t>
      </w:r>
      <w:r w:rsidRPr="00121E3D">
        <w:rPr>
          <w:color w:val="000000" w:themeColor="text1"/>
        </w:rPr>
        <w:br/>
        <w:t>• These datasets are strong candidates for future energy efficiency and Kaizen-based dashboards.</w:t>
      </w:r>
      <w:r w:rsidRPr="00121E3D">
        <w:rPr>
          <w:color w:val="000000" w:themeColor="text1"/>
        </w:rPr>
        <w:br/>
        <w:t>• No new data sources were introduced on this day.</w:t>
      </w:r>
    </w:p>
    <w:p w:rsidR="00B664EF" w:rsidRPr="00121E3D" w:rsidRDefault="00B664EF" w:rsidP="00B664EF">
      <w:pPr>
        <w:pStyle w:val="Heading3"/>
        <w:rPr>
          <w:color w:val="000000" w:themeColor="text1"/>
        </w:rPr>
      </w:pPr>
      <w:r w:rsidRPr="00121E3D">
        <w:rPr>
          <w:rStyle w:val="Strong"/>
          <w:b/>
          <w:bCs/>
          <w:color w:val="000000" w:themeColor="text1"/>
        </w:rPr>
        <w:t>Day 18 Update</w:t>
      </w:r>
    </w:p>
    <w:p w:rsidR="00B664EF" w:rsidRPr="00121E3D" w:rsidRDefault="00B664EF" w:rsidP="00B664EF">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current energy consumption data.</w:t>
      </w:r>
    </w:p>
    <w:p w:rsidR="00B664EF" w:rsidRPr="00121E3D" w:rsidRDefault="00B664EF" w:rsidP="00B664EF">
      <w:pPr>
        <w:pStyle w:val="NormalWeb"/>
        <w:rPr>
          <w:color w:val="000000" w:themeColor="text1"/>
        </w:rPr>
      </w:pPr>
      <w:r w:rsidRPr="00121E3D">
        <w:rPr>
          <w:rStyle w:val="Strong"/>
          <w:color w:val="000000" w:themeColor="text1"/>
        </w:rPr>
        <w:t>Notes:</w:t>
      </w:r>
      <w:r w:rsidRPr="00121E3D">
        <w:rPr>
          <w:color w:val="000000" w:themeColor="text1"/>
        </w:rPr>
        <w:br/>
        <w:t>• Energy datasets remain operational and manually maintained.</w:t>
      </w:r>
      <w:r w:rsidRPr="00121E3D">
        <w:rPr>
          <w:color w:val="000000" w:themeColor="text1"/>
        </w:rPr>
        <w:br/>
        <w:t>• These datasets continue to be strong candidates for energy efficiency and audit-focused dashboards.</w:t>
      </w:r>
      <w:r w:rsidRPr="00121E3D">
        <w:rPr>
          <w:color w:val="000000" w:themeColor="text1"/>
        </w:rPr>
        <w:br/>
        <w:t>• No new data sources were introduced on this day</w:t>
      </w:r>
    </w:p>
    <w:p w:rsidR="00DE0FA5" w:rsidRPr="00121E3D" w:rsidRDefault="00DE0FA5" w:rsidP="00DE0FA5">
      <w:pPr>
        <w:pStyle w:val="Heading3"/>
        <w:rPr>
          <w:color w:val="000000" w:themeColor="text1"/>
        </w:rPr>
      </w:pPr>
      <w:r w:rsidRPr="00121E3D">
        <w:rPr>
          <w:rStyle w:val="Strong"/>
          <w:b/>
          <w:bCs/>
          <w:color w:val="000000" w:themeColor="text1"/>
        </w:rPr>
        <w:lastRenderedPageBreak/>
        <w:t>Day 19 Update</w:t>
      </w:r>
    </w:p>
    <w:p w:rsidR="00DE0FA5" w:rsidRPr="00121E3D" w:rsidRDefault="00DE0FA5" w:rsidP="00DE0FA5">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current consumption values.</w:t>
      </w:r>
    </w:p>
    <w:p w:rsidR="00DE0FA5" w:rsidRPr="00121E3D" w:rsidRDefault="00DE0FA5" w:rsidP="00DE0FA5">
      <w:pPr>
        <w:pStyle w:val="NormalWeb"/>
        <w:rPr>
          <w:color w:val="000000" w:themeColor="text1"/>
        </w:rPr>
      </w:pPr>
      <w:r w:rsidRPr="00121E3D">
        <w:rPr>
          <w:rStyle w:val="Strong"/>
          <w:color w:val="000000" w:themeColor="text1"/>
        </w:rPr>
        <w:t>Notes:</w:t>
      </w:r>
      <w:r w:rsidRPr="00121E3D">
        <w:rPr>
          <w:color w:val="000000" w:themeColor="text1"/>
        </w:rPr>
        <w:br/>
        <w:t>• Energy data remains manually maintained and operational in nature.</w:t>
      </w:r>
      <w:r w:rsidRPr="00121E3D">
        <w:rPr>
          <w:color w:val="000000" w:themeColor="text1"/>
        </w:rPr>
        <w:br/>
        <w:t>• These datasets continue to be strong candidates for energy efficiency and maintenance analytics dashboards.</w:t>
      </w:r>
      <w:r w:rsidRPr="00121E3D">
        <w:rPr>
          <w:color w:val="000000" w:themeColor="text1"/>
        </w:rPr>
        <w:br/>
        <w:t>• No new data sources were introduced on this day.</w:t>
      </w:r>
    </w:p>
    <w:p w:rsidR="004B743B" w:rsidRPr="00121E3D" w:rsidRDefault="004B743B" w:rsidP="004B743B">
      <w:pPr>
        <w:pStyle w:val="Heading3"/>
        <w:rPr>
          <w:color w:val="000000" w:themeColor="text1"/>
        </w:rPr>
      </w:pPr>
      <w:r w:rsidRPr="00121E3D">
        <w:rPr>
          <w:rStyle w:val="Strong"/>
          <w:b/>
          <w:bCs/>
          <w:color w:val="000000" w:themeColor="text1"/>
        </w:rPr>
        <w:t>Day 20 Update</w:t>
      </w:r>
    </w:p>
    <w:p w:rsidR="004B743B" w:rsidRPr="00121E3D" w:rsidRDefault="004B743B" w:rsidP="004B743B">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latest consumption values.</w:t>
      </w:r>
    </w:p>
    <w:p w:rsidR="004B743B" w:rsidRPr="00121E3D" w:rsidRDefault="004B743B" w:rsidP="004B743B">
      <w:pPr>
        <w:pStyle w:val="NormalWeb"/>
        <w:rPr>
          <w:color w:val="000000" w:themeColor="text1"/>
        </w:rPr>
      </w:pPr>
      <w:r w:rsidRPr="00121E3D">
        <w:rPr>
          <w:rStyle w:val="Strong"/>
          <w:color w:val="000000" w:themeColor="text1"/>
        </w:rPr>
        <w:t>Notes:</w:t>
      </w:r>
      <w:r w:rsidRPr="00121E3D">
        <w:rPr>
          <w:color w:val="000000" w:themeColor="text1"/>
        </w:rPr>
        <w:br/>
        <w:t>• Energy datasets remain operational and manually maintained.</w:t>
      </w:r>
      <w:r w:rsidRPr="00121E3D">
        <w:rPr>
          <w:color w:val="000000" w:themeColor="text1"/>
        </w:rPr>
        <w:br/>
        <w:t>• These datasets continue to be strong candidates for energy efficiency and machine-level analytics dashboards.</w:t>
      </w:r>
      <w:r w:rsidRPr="00121E3D">
        <w:rPr>
          <w:color w:val="000000" w:themeColor="text1"/>
        </w:rPr>
        <w:br/>
        <w:t>• No new data sources were introduced on this day.</w:t>
      </w:r>
    </w:p>
    <w:p w:rsidR="00E544D7" w:rsidRPr="00121E3D" w:rsidRDefault="00E544D7" w:rsidP="00E544D7">
      <w:pPr>
        <w:pStyle w:val="Heading3"/>
        <w:rPr>
          <w:color w:val="000000" w:themeColor="text1"/>
        </w:rPr>
      </w:pPr>
      <w:r w:rsidRPr="00121E3D">
        <w:rPr>
          <w:rStyle w:val="Strong"/>
          <w:b/>
          <w:bCs/>
          <w:color w:val="000000" w:themeColor="text1"/>
        </w:rPr>
        <w:t>Day 21 – Data Sources</w:t>
      </w:r>
    </w:p>
    <w:p w:rsidR="00E544D7" w:rsidRPr="00121E3D" w:rsidRDefault="00E544D7" w:rsidP="00E544D7">
      <w:pPr>
        <w:pStyle w:val="NormalWeb"/>
        <w:rPr>
          <w:color w:val="000000" w:themeColor="text1"/>
        </w:rPr>
      </w:pPr>
      <w:r w:rsidRPr="00121E3D">
        <w:rPr>
          <w:rStyle w:val="Strong"/>
          <w:color w:val="000000" w:themeColor="text1"/>
        </w:rPr>
        <w:t>Data Sources Used:</w:t>
      </w:r>
    </w:p>
    <w:p w:rsidR="00E544D7" w:rsidRPr="00121E3D" w:rsidRDefault="00E544D7" w:rsidP="00E544D7">
      <w:pPr>
        <w:pStyle w:val="NormalWeb"/>
        <w:numPr>
          <w:ilvl w:val="0"/>
          <w:numId w:val="22"/>
        </w:numPr>
        <w:rPr>
          <w:color w:val="000000" w:themeColor="text1"/>
        </w:rPr>
      </w:pPr>
      <w:r w:rsidRPr="00121E3D">
        <w:rPr>
          <w:color w:val="000000" w:themeColor="text1"/>
        </w:rPr>
        <w:t xml:space="preserve">Energy meter readings (kWh, kVAh)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buildings</w:t>
      </w:r>
      <w:r w:rsidRPr="00121E3D">
        <w:rPr>
          <w:color w:val="000000" w:themeColor="text1"/>
        </w:rPr>
        <w:t>.</w:t>
      </w:r>
    </w:p>
    <w:p w:rsidR="00E544D7" w:rsidRPr="00121E3D" w:rsidRDefault="00E544D7" w:rsidP="00E544D7">
      <w:pPr>
        <w:pStyle w:val="NormalWeb"/>
        <w:numPr>
          <w:ilvl w:val="0"/>
          <w:numId w:val="22"/>
        </w:numPr>
        <w:rPr>
          <w:color w:val="000000" w:themeColor="text1"/>
        </w:rPr>
      </w:pPr>
      <w:r w:rsidRPr="00121E3D">
        <w:rPr>
          <w:color w:val="000000" w:themeColor="text1"/>
        </w:rPr>
        <w:t>Power cost analysis sheets for consumption tracking.</w:t>
      </w:r>
    </w:p>
    <w:p w:rsidR="00E544D7" w:rsidRPr="00121E3D" w:rsidRDefault="00E544D7" w:rsidP="00E544D7">
      <w:pPr>
        <w:pStyle w:val="NormalWeb"/>
        <w:numPr>
          <w:ilvl w:val="0"/>
          <w:numId w:val="22"/>
        </w:numPr>
        <w:rPr>
          <w:color w:val="000000" w:themeColor="text1"/>
        </w:rPr>
      </w:pPr>
      <w:r w:rsidRPr="00121E3D">
        <w:rPr>
          <w:color w:val="000000" w:themeColor="text1"/>
        </w:rPr>
        <w:t>DuckDB offline database tables for run metadata and system storage.</w:t>
      </w:r>
    </w:p>
    <w:p w:rsidR="00E544D7" w:rsidRPr="00121E3D" w:rsidRDefault="00E544D7" w:rsidP="00E544D7">
      <w:pPr>
        <w:pStyle w:val="NormalWeb"/>
        <w:rPr>
          <w:color w:val="000000" w:themeColor="text1"/>
        </w:rPr>
      </w:pPr>
      <w:r w:rsidRPr="00121E3D">
        <w:rPr>
          <w:rStyle w:val="Strong"/>
          <w:color w:val="000000" w:themeColor="text1"/>
        </w:rPr>
        <w:t>Observations:</w:t>
      </w:r>
    </w:p>
    <w:p w:rsidR="00E544D7" w:rsidRPr="00121E3D" w:rsidRDefault="00E544D7" w:rsidP="00E544D7">
      <w:pPr>
        <w:pStyle w:val="NormalWeb"/>
        <w:numPr>
          <w:ilvl w:val="0"/>
          <w:numId w:val="23"/>
        </w:numPr>
        <w:rPr>
          <w:color w:val="000000" w:themeColor="text1"/>
        </w:rPr>
      </w:pPr>
      <w:r w:rsidRPr="00121E3D">
        <w:rPr>
          <w:color w:val="000000" w:themeColor="text1"/>
        </w:rPr>
        <w:t>Energy data entry process remains consistent and reliable.</w:t>
      </w:r>
    </w:p>
    <w:p w:rsidR="00E544D7" w:rsidRPr="00121E3D" w:rsidRDefault="00E544D7" w:rsidP="00E544D7">
      <w:pPr>
        <w:pStyle w:val="NormalWeb"/>
        <w:numPr>
          <w:ilvl w:val="0"/>
          <w:numId w:val="23"/>
        </w:numPr>
        <w:rPr>
          <w:color w:val="000000" w:themeColor="text1"/>
        </w:rPr>
      </w:pPr>
      <w:r w:rsidRPr="00121E3D">
        <w:rPr>
          <w:color w:val="000000" w:themeColor="text1"/>
        </w:rPr>
        <w:t>Database schema supports structured storage of industrial data sources.</w:t>
      </w:r>
    </w:p>
    <w:p w:rsidR="00E544D7" w:rsidRPr="00121E3D" w:rsidRDefault="00E544D7" w:rsidP="00E544D7">
      <w:pPr>
        <w:pStyle w:val="NormalWeb"/>
        <w:rPr>
          <w:color w:val="000000" w:themeColor="text1"/>
        </w:rPr>
      </w:pPr>
      <w:r w:rsidRPr="00121E3D">
        <w:rPr>
          <w:rStyle w:val="Strong"/>
          <w:color w:val="000000" w:themeColor="text1"/>
        </w:rPr>
        <w:t>Conclusion:</w:t>
      </w:r>
    </w:p>
    <w:p w:rsidR="00D61286" w:rsidRPr="00121E3D" w:rsidRDefault="00E544D7" w:rsidP="000912B3">
      <w:pPr>
        <w:pStyle w:val="NormalWeb"/>
        <w:numPr>
          <w:ilvl w:val="0"/>
          <w:numId w:val="24"/>
        </w:numPr>
        <w:rPr>
          <w:color w:val="000000" w:themeColor="text1"/>
        </w:rPr>
      </w:pPr>
      <w:r w:rsidRPr="00121E3D">
        <w:rPr>
          <w:color w:val="000000" w:themeColor="text1"/>
        </w:rPr>
        <w:t>All required data sources are prepared for further ingestion and analysis stages.</w:t>
      </w:r>
    </w:p>
    <w:p w:rsidR="00AC47FE" w:rsidRPr="00121E3D" w:rsidRDefault="00AC47FE" w:rsidP="00AC47FE">
      <w:pPr>
        <w:pStyle w:val="NormalWeb"/>
        <w:rPr>
          <w:color w:val="000000" w:themeColor="text1"/>
        </w:rPr>
      </w:pPr>
    </w:p>
    <w:p w:rsidR="00AC47FE" w:rsidRPr="00121E3D" w:rsidRDefault="00AC47FE" w:rsidP="00AC47FE">
      <w:pPr>
        <w:pStyle w:val="NormalWeb"/>
        <w:rPr>
          <w:color w:val="000000" w:themeColor="text1"/>
        </w:rPr>
      </w:pPr>
    </w:p>
    <w:p w:rsidR="00AC47FE" w:rsidRPr="00121E3D" w:rsidRDefault="00AC47FE" w:rsidP="00AC47FE">
      <w:pPr>
        <w:pStyle w:val="NormalWeb"/>
        <w:rPr>
          <w:color w:val="000000" w:themeColor="text1"/>
        </w:rPr>
      </w:pPr>
    </w:p>
    <w:p w:rsidR="00AC47FE" w:rsidRPr="00121E3D" w:rsidRDefault="00AC47FE" w:rsidP="00AC47FE">
      <w:pPr>
        <w:pStyle w:val="Heading3"/>
        <w:rPr>
          <w:color w:val="000000" w:themeColor="text1"/>
        </w:rPr>
      </w:pPr>
      <w:r w:rsidRPr="00121E3D">
        <w:rPr>
          <w:rStyle w:val="Strong"/>
          <w:b/>
          <w:bCs/>
          <w:color w:val="000000" w:themeColor="text1"/>
        </w:rPr>
        <w:lastRenderedPageBreak/>
        <w:t>Day 22 – Data Sources</w:t>
      </w:r>
    </w:p>
    <w:p w:rsidR="00AC47FE" w:rsidRPr="00121E3D" w:rsidRDefault="00AC47FE" w:rsidP="00AC47FE">
      <w:pPr>
        <w:pStyle w:val="NormalWeb"/>
        <w:rPr>
          <w:color w:val="000000" w:themeColor="text1"/>
        </w:rPr>
      </w:pPr>
      <w:r w:rsidRPr="00121E3D">
        <w:rPr>
          <w:rStyle w:val="Strong"/>
          <w:color w:val="000000" w:themeColor="text1"/>
        </w:rPr>
        <w:t>Data Sources Used:</w:t>
      </w:r>
    </w:p>
    <w:p w:rsidR="00AC47FE" w:rsidRPr="00121E3D" w:rsidRDefault="00AC47FE" w:rsidP="00AC47FE">
      <w:pPr>
        <w:pStyle w:val="NormalWeb"/>
        <w:numPr>
          <w:ilvl w:val="0"/>
          <w:numId w:val="25"/>
        </w:numPr>
        <w:rPr>
          <w:color w:val="000000" w:themeColor="text1"/>
        </w:rPr>
      </w:pPr>
      <w:r w:rsidRPr="00121E3D">
        <w:rPr>
          <w:color w:val="000000" w:themeColor="text1"/>
        </w:rPr>
        <w:t xml:space="preserve">Energy meter readings (kWh and kVAh)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buildings</w:t>
      </w:r>
      <w:r w:rsidRPr="00121E3D">
        <w:rPr>
          <w:color w:val="000000" w:themeColor="text1"/>
        </w:rPr>
        <w:t>.</w:t>
      </w:r>
    </w:p>
    <w:p w:rsidR="00AC47FE" w:rsidRPr="00121E3D" w:rsidRDefault="00AC47FE" w:rsidP="00AC47FE">
      <w:pPr>
        <w:pStyle w:val="NormalWeb"/>
        <w:numPr>
          <w:ilvl w:val="0"/>
          <w:numId w:val="25"/>
        </w:numPr>
        <w:rPr>
          <w:color w:val="000000" w:themeColor="text1"/>
        </w:rPr>
      </w:pPr>
      <w:r w:rsidRPr="00121E3D">
        <w:rPr>
          <w:color w:val="000000" w:themeColor="text1"/>
        </w:rPr>
        <w:t>Power cost analysis sheets for consumption tracking.</w:t>
      </w:r>
    </w:p>
    <w:p w:rsidR="00AC47FE" w:rsidRPr="00121E3D" w:rsidRDefault="00AC47FE" w:rsidP="00AC47FE">
      <w:pPr>
        <w:pStyle w:val="NormalWeb"/>
        <w:rPr>
          <w:color w:val="000000" w:themeColor="text1"/>
        </w:rPr>
      </w:pPr>
      <w:r w:rsidRPr="00121E3D">
        <w:rPr>
          <w:rStyle w:val="Strong"/>
          <w:color w:val="000000" w:themeColor="text1"/>
        </w:rPr>
        <w:t>Observations:</w:t>
      </w:r>
    </w:p>
    <w:p w:rsidR="00AC47FE" w:rsidRPr="00121E3D" w:rsidRDefault="00AC47FE" w:rsidP="00AC47FE">
      <w:pPr>
        <w:pStyle w:val="NormalWeb"/>
        <w:numPr>
          <w:ilvl w:val="0"/>
          <w:numId w:val="26"/>
        </w:numPr>
        <w:rPr>
          <w:color w:val="000000" w:themeColor="text1"/>
        </w:rPr>
      </w:pPr>
      <w:r w:rsidRPr="00121E3D">
        <w:rPr>
          <w:color w:val="000000" w:themeColor="text1"/>
        </w:rPr>
        <w:t>Energy data collection process remains consistent across shifts.</w:t>
      </w:r>
    </w:p>
    <w:p w:rsidR="00AC47FE" w:rsidRPr="00121E3D" w:rsidRDefault="00AC47FE" w:rsidP="00AC47FE">
      <w:pPr>
        <w:pStyle w:val="NormalWeb"/>
        <w:numPr>
          <w:ilvl w:val="0"/>
          <w:numId w:val="26"/>
        </w:numPr>
        <w:rPr>
          <w:color w:val="000000" w:themeColor="text1"/>
        </w:rPr>
      </w:pPr>
      <w:r w:rsidRPr="00121E3D">
        <w:rPr>
          <w:color w:val="000000" w:themeColor="text1"/>
        </w:rPr>
        <w:t>Data sources are clearly identified and suitable for backend ingestion pipelines.</w:t>
      </w:r>
    </w:p>
    <w:p w:rsidR="00AC47FE" w:rsidRPr="00121E3D" w:rsidRDefault="00AC47FE" w:rsidP="00AC47FE">
      <w:pPr>
        <w:pStyle w:val="NormalWeb"/>
        <w:rPr>
          <w:color w:val="000000" w:themeColor="text1"/>
        </w:rPr>
      </w:pPr>
      <w:r w:rsidRPr="00121E3D">
        <w:rPr>
          <w:rStyle w:val="Strong"/>
          <w:color w:val="000000" w:themeColor="text1"/>
        </w:rPr>
        <w:t>Conclusion:</w:t>
      </w:r>
    </w:p>
    <w:p w:rsidR="00AC47FE" w:rsidRPr="00121E3D" w:rsidRDefault="00AC47FE" w:rsidP="00AC47FE">
      <w:pPr>
        <w:pStyle w:val="NormalWeb"/>
        <w:numPr>
          <w:ilvl w:val="0"/>
          <w:numId w:val="27"/>
        </w:numPr>
        <w:rPr>
          <w:color w:val="000000" w:themeColor="text1"/>
        </w:rPr>
      </w:pPr>
      <w:r w:rsidRPr="00121E3D">
        <w:rPr>
          <w:color w:val="000000" w:themeColor="text1"/>
        </w:rPr>
        <w:t>All required data sources are documented and prepared for further processing.</w:t>
      </w:r>
    </w:p>
    <w:p w:rsidR="002B41A2" w:rsidRPr="00121E3D" w:rsidRDefault="002B41A2" w:rsidP="002B41A2">
      <w:pPr>
        <w:pStyle w:val="NormalWeb"/>
        <w:rPr>
          <w:color w:val="000000" w:themeColor="text1"/>
        </w:rPr>
      </w:pPr>
    </w:p>
    <w:p w:rsidR="002B41A2" w:rsidRPr="00121E3D" w:rsidRDefault="002B41A2" w:rsidP="002B41A2">
      <w:pPr>
        <w:pStyle w:val="Heading3"/>
        <w:rPr>
          <w:color w:val="000000" w:themeColor="text1"/>
        </w:rPr>
      </w:pPr>
      <w:r w:rsidRPr="00121E3D">
        <w:rPr>
          <w:rStyle w:val="Strong"/>
          <w:b/>
          <w:bCs/>
          <w:color w:val="000000" w:themeColor="text1"/>
        </w:rPr>
        <w:t>Day 23 – Data Sources</w:t>
      </w:r>
    </w:p>
    <w:p w:rsidR="002B41A2" w:rsidRPr="00121E3D" w:rsidRDefault="002B41A2" w:rsidP="002B41A2">
      <w:pPr>
        <w:pStyle w:val="NormalWeb"/>
        <w:rPr>
          <w:color w:val="000000" w:themeColor="text1"/>
        </w:rPr>
      </w:pPr>
      <w:r w:rsidRPr="00121E3D">
        <w:rPr>
          <w:rStyle w:val="Strong"/>
          <w:color w:val="000000" w:themeColor="text1"/>
        </w:rPr>
        <w:t>Data Sources Used:</w:t>
      </w:r>
    </w:p>
    <w:p w:rsidR="002B41A2" w:rsidRPr="00121E3D" w:rsidRDefault="002B41A2" w:rsidP="002B41A2">
      <w:pPr>
        <w:pStyle w:val="NormalWeb"/>
        <w:numPr>
          <w:ilvl w:val="0"/>
          <w:numId w:val="28"/>
        </w:numPr>
        <w:rPr>
          <w:color w:val="000000" w:themeColor="text1"/>
        </w:rPr>
      </w:pPr>
      <w:r w:rsidRPr="00121E3D">
        <w:rPr>
          <w:color w:val="000000" w:themeColor="text1"/>
        </w:rPr>
        <w:t xml:space="preserve">Energy meter readings (kWh and kVAh)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buildings</w:t>
      </w:r>
      <w:r w:rsidRPr="00121E3D">
        <w:rPr>
          <w:color w:val="000000" w:themeColor="text1"/>
        </w:rPr>
        <w:t>.</w:t>
      </w:r>
    </w:p>
    <w:p w:rsidR="002B41A2" w:rsidRPr="00121E3D" w:rsidRDefault="002B41A2" w:rsidP="002B41A2">
      <w:pPr>
        <w:pStyle w:val="NormalWeb"/>
        <w:numPr>
          <w:ilvl w:val="0"/>
          <w:numId w:val="28"/>
        </w:numPr>
        <w:rPr>
          <w:color w:val="000000" w:themeColor="text1"/>
        </w:rPr>
      </w:pPr>
      <w:r w:rsidRPr="00121E3D">
        <w:rPr>
          <w:color w:val="000000" w:themeColor="text1"/>
        </w:rPr>
        <w:t>Power cost analysis sheets for daily energy consumption tracking.</w:t>
      </w:r>
    </w:p>
    <w:p w:rsidR="002B41A2" w:rsidRPr="00121E3D" w:rsidRDefault="002B41A2" w:rsidP="002B41A2">
      <w:pPr>
        <w:pStyle w:val="NormalWeb"/>
        <w:rPr>
          <w:color w:val="000000" w:themeColor="text1"/>
        </w:rPr>
      </w:pPr>
      <w:r w:rsidRPr="00121E3D">
        <w:rPr>
          <w:rStyle w:val="Strong"/>
          <w:color w:val="000000" w:themeColor="text1"/>
        </w:rPr>
        <w:t>Observations:</w:t>
      </w:r>
    </w:p>
    <w:p w:rsidR="002B41A2" w:rsidRPr="00121E3D" w:rsidRDefault="002B41A2" w:rsidP="002B41A2">
      <w:pPr>
        <w:pStyle w:val="NormalWeb"/>
        <w:numPr>
          <w:ilvl w:val="0"/>
          <w:numId w:val="29"/>
        </w:numPr>
        <w:rPr>
          <w:color w:val="000000" w:themeColor="text1"/>
        </w:rPr>
      </w:pPr>
      <w:r w:rsidRPr="00121E3D">
        <w:rPr>
          <w:color w:val="000000" w:themeColor="text1"/>
        </w:rPr>
        <w:t>Data collection process remains consistent and accurate across both buildings.</w:t>
      </w:r>
    </w:p>
    <w:p w:rsidR="002B41A2" w:rsidRPr="00121E3D" w:rsidRDefault="002B41A2" w:rsidP="002B41A2">
      <w:pPr>
        <w:pStyle w:val="NormalWeb"/>
        <w:numPr>
          <w:ilvl w:val="0"/>
          <w:numId w:val="29"/>
        </w:numPr>
        <w:rPr>
          <w:color w:val="000000" w:themeColor="text1"/>
        </w:rPr>
      </w:pPr>
      <w:r w:rsidRPr="00121E3D">
        <w:rPr>
          <w:color w:val="000000" w:themeColor="text1"/>
        </w:rPr>
        <w:t>Data sources are suitable for integration into backend ingestion pipelines.</w:t>
      </w:r>
    </w:p>
    <w:p w:rsidR="002B41A2" w:rsidRPr="00121E3D" w:rsidRDefault="002B41A2" w:rsidP="002B41A2">
      <w:pPr>
        <w:pStyle w:val="NormalWeb"/>
        <w:rPr>
          <w:color w:val="000000" w:themeColor="text1"/>
        </w:rPr>
      </w:pPr>
      <w:r w:rsidRPr="00121E3D">
        <w:rPr>
          <w:rStyle w:val="Strong"/>
          <w:color w:val="000000" w:themeColor="text1"/>
        </w:rPr>
        <w:t>Conclusion:</w:t>
      </w:r>
    </w:p>
    <w:p w:rsidR="00121E3D" w:rsidRPr="00121E3D" w:rsidRDefault="002B41A2" w:rsidP="00121E3D">
      <w:pPr>
        <w:pStyle w:val="NormalWeb"/>
        <w:numPr>
          <w:ilvl w:val="0"/>
          <w:numId w:val="30"/>
        </w:numPr>
        <w:rPr>
          <w:color w:val="000000" w:themeColor="text1"/>
        </w:rPr>
      </w:pPr>
      <w:r w:rsidRPr="00121E3D">
        <w:rPr>
          <w:color w:val="000000" w:themeColor="text1"/>
        </w:rPr>
        <w:t>Data sources are verified and prepared for further backend processing.</w:t>
      </w:r>
    </w:p>
    <w:p w:rsidR="00121E3D" w:rsidRPr="00121E3D" w:rsidRDefault="00121E3D" w:rsidP="00121E3D">
      <w:pPr>
        <w:pStyle w:val="Heading2"/>
        <w:rPr>
          <w:rFonts w:ascii="Times New Roman" w:hAnsi="Times New Roman" w:cs="Times New Roman"/>
          <w:b/>
          <w:color w:val="000000" w:themeColor="text1"/>
        </w:rPr>
      </w:pPr>
      <w:r w:rsidRPr="00121E3D">
        <w:rPr>
          <w:rStyle w:val="Strong"/>
          <w:rFonts w:ascii="Times New Roman" w:hAnsi="Times New Roman" w:cs="Times New Roman"/>
          <w:bCs w:val="0"/>
          <w:color w:val="000000" w:themeColor="text1"/>
        </w:rPr>
        <w:t>Day 24 Update – Data Sources</w:t>
      </w:r>
    </w:p>
    <w:p w:rsidR="00121E3D" w:rsidRPr="00121E3D" w:rsidRDefault="00121E3D" w:rsidP="00121E3D">
      <w:pPr>
        <w:pStyle w:val="NormalWeb"/>
        <w:numPr>
          <w:ilvl w:val="0"/>
          <w:numId w:val="31"/>
        </w:numPr>
        <w:rPr>
          <w:color w:val="000000" w:themeColor="text1"/>
        </w:rPr>
      </w:pPr>
      <w:r w:rsidRPr="00121E3D">
        <w:rPr>
          <w:color w:val="000000" w:themeColor="text1"/>
        </w:rPr>
        <w:t>Continued usage of:</w:t>
      </w:r>
    </w:p>
    <w:p w:rsidR="00121E3D" w:rsidRPr="00121E3D" w:rsidRDefault="00121E3D" w:rsidP="00121E3D">
      <w:pPr>
        <w:pStyle w:val="NormalWeb"/>
        <w:numPr>
          <w:ilvl w:val="1"/>
          <w:numId w:val="31"/>
        </w:numPr>
        <w:rPr>
          <w:color w:val="000000" w:themeColor="text1"/>
        </w:rPr>
      </w:pPr>
      <w:r w:rsidRPr="00121E3D">
        <w:rPr>
          <w:color w:val="000000" w:themeColor="text1"/>
        </w:rPr>
        <w:t xml:space="preserve">Machine-level </w:t>
      </w:r>
      <w:r w:rsidRPr="00121E3D">
        <w:rPr>
          <w:rStyle w:val="Strong"/>
          <w:color w:val="000000" w:themeColor="text1"/>
        </w:rPr>
        <w:t>Energy Meter Readings (kWh &amp; kVAh)</w:t>
      </w:r>
    </w:p>
    <w:p w:rsidR="00121E3D" w:rsidRPr="00121E3D" w:rsidRDefault="00121E3D" w:rsidP="00121E3D">
      <w:pPr>
        <w:pStyle w:val="NormalWeb"/>
        <w:numPr>
          <w:ilvl w:val="1"/>
          <w:numId w:val="31"/>
        </w:numPr>
        <w:rPr>
          <w:color w:val="000000" w:themeColor="text1"/>
        </w:rPr>
      </w:pPr>
      <w:r w:rsidRPr="00121E3D">
        <w:rPr>
          <w:color w:val="000000" w:themeColor="text1"/>
        </w:rPr>
        <w:t>Power Cost Analysis Data (SMT &amp; Driveline)</w:t>
      </w:r>
    </w:p>
    <w:p w:rsidR="00121E3D" w:rsidRPr="00121E3D" w:rsidRDefault="00121E3D" w:rsidP="00121E3D">
      <w:pPr>
        <w:pStyle w:val="NormalWeb"/>
        <w:numPr>
          <w:ilvl w:val="0"/>
          <w:numId w:val="31"/>
        </w:numPr>
        <w:rPr>
          <w:color w:val="000000" w:themeColor="text1"/>
        </w:rPr>
      </w:pPr>
      <w:r w:rsidRPr="00121E3D">
        <w:rPr>
          <w:color w:val="000000" w:themeColor="text1"/>
        </w:rPr>
        <w:t>No new data sources introduced.</w:t>
      </w:r>
    </w:p>
    <w:p w:rsidR="00121E3D" w:rsidRDefault="00121E3D" w:rsidP="00121E3D">
      <w:pPr>
        <w:pStyle w:val="NormalWeb"/>
        <w:numPr>
          <w:ilvl w:val="0"/>
          <w:numId w:val="31"/>
        </w:numPr>
        <w:rPr>
          <w:color w:val="000000" w:themeColor="text1"/>
        </w:rPr>
      </w:pPr>
      <w:r w:rsidRPr="00121E3D">
        <w:rPr>
          <w:color w:val="000000" w:themeColor="text1"/>
        </w:rPr>
        <w:t>Verified consistency of manual energy entries for accurate ingestion modeling.</w:t>
      </w:r>
    </w:p>
    <w:p w:rsidR="00491F77" w:rsidRDefault="00491F77" w:rsidP="00491F77">
      <w:pPr>
        <w:pStyle w:val="NormalWeb"/>
        <w:rPr>
          <w:color w:val="000000" w:themeColor="text1"/>
        </w:rPr>
      </w:pPr>
    </w:p>
    <w:p w:rsidR="00491F77" w:rsidRDefault="00491F77" w:rsidP="00491F77">
      <w:pPr>
        <w:pStyle w:val="NormalWeb"/>
        <w:rPr>
          <w:color w:val="000000" w:themeColor="text1"/>
        </w:rPr>
      </w:pPr>
    </w:p>
    <w:p w:rsidR="00491F77" w:rsidRDefault="00491F77" w:rsidP="00491F77">
      <w:pPr>
        <w:pStyle w:val="Heading3"/>
      </w:pPr>
      <w:r>
        <w:lastRenderedPageBreak/>
        <w:t>Day 25 Update</w:t>
      </w:r>
    </w:p>
    <w:p w:rsidR="00491F77" w:rsidRDefault="00491F77" w:rsidP="00491F77">
      <w:pPr>
        <w:pStyle w:val="NormalWeb"/>
        <w:numPr>
          <w:ilvl w:val="0"/>
          <w:numId w:val="32"/>
        </w:numPr>
      </w:pPr>
      <w:r>
        <w:t xml:space="preserve">Confirmed ingestion metadata persistence through </w:t>
      </w:r>
      <w:proofErr w:type="spellStart"/>
      <w:r>
        <w:rPr>
          <w:rStyle w:val="HTMLCode"/>
        </w:rPr>
        <w:t>ingested_files</w:t>
      </w:r>
      <w:proofErr w:type="spellEnd"/>
      <w:r>
        <w:t xml:space="preserve"> table</w:t>
      </w:r>
    </w:p>
    <w:p w:rsidR="00491F77" w:rsidRDefault="00491F77" w:rsidP="00491F77">
      <w:pPr>
        <w:pStyle w:val="NormalWeb"/>
        <w:numPr>
          <w:ilvl w:val="0"/>
          <w:numId w:val="32"/>
        </w:numPr>
      </w:pPr>
      <w:r>
        <w:t>Validated runs table lifecycle operations</w:t>
      </w:r>
    </w:p>
    <w:p w:rsidR="00491F77" w:rsidRDefault="00491F77" w:rsidP="00491F77">
      <w:pPr>
        <w:pStyle w:val="NormalWeb"/>
        <w:numPr>
          <w:ilvl w:val="0"/>
          <w:numId w:val="32"/>
        </w:numPr>
      </w:pPr>
      <w:r>
        <w:t>Ensured database schema integrity for:</w:t>
      </w:r>
    </w:p>
    <w:p w:rsidR="00491F77" w:rsidRDefault="00491F77" w:rsidP="00491F77">
      <w:pPr>
        <w:pStyle w:val="NormalWeb"/>
        <w:numPr>
          <w:ilvl w:val="1"/>
          <w:numId w:val="32"/>
        </w:numPr>
      </w:pPr>
      <w:r>
        <w:t>runs</w:t>
      </w:r>
    </w:p>
    <w:p w:rsidR="00491F77" w:rsidRDefault="00491F77" w:rsidP="00491F77">
      <w:pPr>
        <w:pStyle w:val="NormalWeb"/>
        <w:numPr>
          <w:ilvl w:val="1"/>
          <w:numId w:val="32"/>
        </w:numPr>
      </w:pPr>
      <w:proofErr w:type="spellStart"/>
      <w:r>
        <w:t>ingested_files</w:t>
      </w:r>
      <w:proofErr w:type="spellEnd"/>
    </w:p>
    <w:p w:rsidR="00491F77" w:rsidRDefault="00491F77" w:rsidP="00491F77">
      <w:pPr>
        <w:pStyle w:val="NormalWeb"/>
        <w:numPr>
          <w:ilvl w:val="1"/>
          <w:numId w:val="32"/>
        </w:numPr>
      </w:pPr>
      <w:proofErr w:type="spellStart"/>
      <w:r>
        <w:t>feature_store</w:t>
      </w:r>
      <w:proofErr w:type="spellEnd"/>
    </w:p>
    <w:p w:rsidR="00491F77" w:rsidRDefault="00491F77" w:rsidP="00491F77">
      <w:pPr>
        <w:pStyle w:val="NormalWeb"/>
        <w:numPr>
          <w:ilvl w:val="1"/>
          <w:numId w:val="32"/>
        </w:numPr>
      </w:pPr>
      <w:proofErr w:type="spellStart"/>
      <w:r>
        <w:t>profiling_results</w:t>
      </w:r>
      <w:proofErr w:type="spellEnd"/>
    </w:p>
    <w:p w:rsidR="00491F77" w:rsidRDefault="00491F77" w:rsidP="00491F77">
      <w:pPr>
        <w:pStyle w:val="NormalWeb"/>
        <w:numPr>
          <w:ilvl w:val="1"/>
          <w:numId w:val="32"/>
        </w:numPr>
      </w:pPr>
      <w:r>
        <w:t>insights</w:t>
      </w:r>
    </w:p>
    <w:p w:rsidR="00491F77" w:rsidRDefault="00491F77" w:rsidP="00491F77">
      <w:pPr>
        <w:pStyle w:val="NormalWeb"/>
        <w:numPr>
          <w:ilvl w:val="1"/>
          <w:numId w:val="32"/>
        </w:numPr>
      </w:pPr>
      <w:r>
        <w:t>dashboards</w:t>
      </w:r>
    </w:p>
    <w:p w:rsidR="00491F77" w:rsidRDefault="00491F77" w:rsidP="00491F77">
      <w:pPr>
        <w:pStyle w:val="NormalWeb"/>
        <w:numPr>
          <w:ilvl w:val="1"/>
          <w:numId w:val="32"/>
        </w:numPr>
      </w:pPr>
      <w:r>
        <w:t>exports</w:t>
      </w:r>
    </w:p>
    <w:p w:rsidR="00EE4E98" w:rsidRDefault="00491F77" w:rsidP="00EE4E98">
      <w:pPr>
        <w:pStyle w:val="NormalWeb"/>
        <w:numPr>
          <w:ilvl w:val="0"/>
          <w:numId w:val="32"/>
        </w:numPr>
      </w:pPr>
      <w:r>
        <w:t xml:space="preserve">Verified offline-only </w:t>
      </w:r>
      <w:proofErr w:type="spellStart"/>
      <w:r>
        <w:t>DuckDB</w:t>
      </w:r>
      <w:proofErr w:type="spellEnd"/>
      <w:r>
        <w:t xml:space="preserve"> execution without external API dependency</w:t>
      </w:r>
      <w:bookmarkStart w:id="0" w:name="_GoBack"/>
      <w:bookmarkEnd w:id="0"/>
    </w:p>
    <w:p w:rsidR="00EE4E98" w:rsidRDefault="00EE4E98" w:rsidP="00EE4E98">
      <w:pPr>
        <w:pStyle w:val="Heading3"/>
      </w:pPr>
      <w:r>
        <w:t>Day 26 Update</w:t>
      </w:r>
    </w:p>
    <w:p w:rsidR="00EE4E98" w:rsidRDefault="00EE4E98" w:rsidP="00EE4E98">
      <w:pPr>
        <w:pStyle w:val="NormalWeb"/>
      </w:pPr>
      <w:r>
        <w:t>No new plant data sources were introduced.</w:t>
      </w:r>
    </w:p>
    <w:p w:rsidR="00EE4E98" w:rsidRDefault="00EE4E98" w:rsidP="00EE4E98">
      <w:pPr>
        <w:pStyle w:val="NormalWeb"/>
      </w:pPr>
      <w:r>
        <w:t>Ingestion interface was stabilized to support:</w:t>
      </w:r>
    </w:p>
    <w:p w:rsidR="00EE4E98" w:rsidRDefault="00EE4E98" w:rsidP="00EE4E98">
      <w:pPr>
        <w:pStyle w:val="NormalWeb"/>
        <w:numPr>
          <w:ilvl w:val="0"/>
          <w:numId w:val="33"/>
        </w:numPr>
      </w:pPr>
      <w:r>
        <w:t>User-driven upload</w:t>
      </w:r>
    </w:p>
    <w:p w:rsidR="00EE4E98" w:rsidRDefault="00EE4E98" w:rsidP="00EE4E98">
      <w:pPr>
        <w:pStyle w:val="NormalWeb"/>
        <w:numPr>
          <w:ilvl w:val="0"/>
          <w:numId w:val="33"/>
        </w:numPr>
      </w:pPr>
      <w:r>
        <w:t>Version-controlled run storage</w:t>
      </w:r>
    </w:p>
    <w:p w:rsidR="00EE4E98" w:rsidRDefault="00EE4E98" w:rsidP="00EE4E98">
      <w:pPr>
        <w:pStyle w:val="NormalWeb"/>
        <w:numPr>
          <w:ilvl w:val="0"/>
          <w:numId w:val="33"/>
        </w:numPr>
      </w:pPr>
      <w:r>
        <w:t>Ingestion status monitoring</w:t>
      </w:r>
    </w:p>
    <w:p w:rsidR="00EE4E98" w:rsidRDefault="00EE4E98" w:rsidP="00EE4E98">
      <w:pPr>
        <w:pStyle w:val="NormalWeb"/>
      </w:pPr>
      <w:r>
        <w:t>Additionally, groundwork initiated for mobile-based data acquisition from:</w:t>
      </w:r>
    </w:p>
    <w:p w:rsidR="00EE4E98" w:rsidRDefault="00EE4E98" w:rsidP="00EE4E98">
      <w:pPr>
        <w:pStyle w:val="NormalWeb"/>
        <w:numPr>
          <w:ilvl w:val="0"/>
          <w:numId w:val="34"/>
        </w:numPr>
      </w:pPr>
      <w:r>
        <w:t>Handwritten machine reading sheets</w:t>
      </w:r>
    </w:p>
    <w:p w:rsidR="00EE4E98" w:rsidRDefault="00EE4E98" w:rsidP="00EE4E98">
      <w:pPr>
        <w:pStyle w:val="NormalWeb"/>
        <w:numPr>
          <w:ilvl w:val="0"/>
          <w:numId w:val="34"/>
        </w:numPr>
      </w:pPr>
      <w:r>
        <w:t>Power cost analysis sheets</w:t>
      </w:r>
    </w:p>
    <w:p w:rsidR="00EE4E98" w:rsidRDefault="00EE4E98" w:rsidP="00EE4E98">
      <w:pPr>
        <w:pStyle w:val="NormalWeb"/>
        <w:numPr>
          <w:ilvl w:val="0"/>
          <w:numId w:val="34"/>
        </w:numPr>
      </w:pPr>
      <w:r>
        <w:t>Daily SMT maintenance logs</w:t>
      </w:r>
    </w:p>
    <w:p w:rsidR="00EE4E98" w:rsidRDefault="00EE4E98" w:rsidP="00EE4E98">
      <w:pPr>
        <w:pStyle w:val="NormalWeb"/>
      </w:pPr>
      <w:r>
        <w:t>These sources will be digitized via ML-CV mobile pipeline in future phase.</w:t>
      </w:r>
    </w:p>
    <w:p w:rsidR="00EE4E98" w:rsidRPr="00491F77" w:rsidRDefault="00EE4E98" w:rsidP="00EE4E98">
      <w:pPr>
        <w:pStyle w:val="NormalWeb"/>
      </w:pPr>
    </w:p>
    <w:sectPr w:rsidR="00EE4E98" w:rsidRPr="00491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C0360"/>
    <w:multiLevelType w:val="multilevel"/>
    <w:tmpl w:val="622C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F44D1"/>
    <w:multiLevelType w:val="multilevel"/>
    <w:tmpl w:val="83EEC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334E9"/>
    <w:multiLevelType w:val="multilevel"/>
    <w:tmpl w:val="3B0A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44912"/>
    <w:multiLevelType w:val="multilevel"/>
    <w:tmpl w:val="D78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3F49"/>
    <w:multiLevelType w:val="multilevel"/>
    <w:tmpl w:val="42A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B55E5"/>
    <w:multiLevelType w:val="multilevel"/>
    <w:tmpl w:val="046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312ED9"/>
    <w:multiLevelType w:val="multilevel"/>
    <w:tmpl w:val="D9ECB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5A43D8"/>
    <w:multiLevelType w:val="multilevel"/>
    <w:tmpl w:val="EB2C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A8624D"/>
    <w:multiLevelType w:val="multilevel"/>
    <w:tmpl w:val="BAAC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3A0D09"/>
    <w:multiLevelType w:val="multilevel"/>
    <w:tmpl w:val="865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3E795D"/>
    <w:multiLevelType w:val="multilevel"/>
    <w:tmpl w:val="6BDE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65309F"/>
    <w:multiLevelType w:val="multilevel"/>
    <w:tmpl w:val="F23A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274A8"/>
    <w:multiLevelType w:val="multilevel"/>
    <w:tmpl w:val="2C9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BF3478"/>
    <w:multiLevelType w:val="multilevel"/>
    <w:tmpl w:val="22B0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24A06"/>
    <w:multiLevelType w:val="multilevel"/>
    <w:tmpl w:val="3B36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0B10D7"/>
    <w:multiLevelType w:val="multilevel"/>
    <w:tmpl w:val="7838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6"/>
  </w:num>
  <w:num w:numId="3">
    <w:abstractNumId w:val="11"/>
  </w:num>
  <w:num w:numId="4">
    <w:abstractNumId w:val="6"/>
  </w:num>
  <w:num w:numId="5">
    <w:abstractNumId w:val="14"/>
  </w:num>
  <w:num w:numId="6">
    <w:abstractNumId w:val="9"/>
  </w:num>
  <w:num w:numId="7">
    <w:abstractNumId w:val="13"/>
  </w:num>
  <w:num w:numId="8">
    <w:abstractNumId w:val="5"/>
  </w:num>
  <w:num w:numId="9">
    <w:abstractNumId w:val="31"/>
  </w:num>
  <w:num w:numId="10">
    <w:abstractNumId w:val="18"/>
  </w:num>
  <w:num w:numId="11">
    <w:abstractNumId w:val="15"/>
  </w:num>
  <w:num w:numId="12">
    <w:abstractNumId w:val="24"/>
  </w:num>
  <w:num w:numId="13">
    <w:abstractNumId w:val="27"/>
  </w:num>
  <w:num w:numId="14">
    <w:abstractNumId w:val="21"/>
  </w:num>
  <w:num w:numId="15">
    <w:abstractNumId w:val="10"/>
  </w:num>
  <w:num w:numId="16">
    <w:abstractNumId w:val="29"/>
  </w:num>
  <w:num w:numId="17">
    <w:abstractNumId w:val="20"/>
  </w:num>
  <w:num w:numId="18">
    <w:abstractNumId w:val="0"/>
  </w:num>
  <w:num w:numId="19">
    <w:abstractNumId w:val="33"/>
  </w:num>
  <w:num w:numId="20">
    <w:abstractNumId w:val="17"/>
  </w:num>
  <w:num w:numId="21">
    <w:abstractNumId w:val="32"/>
  </w:num>
  <w:num w:numId="22">
    <w:abstractNumId w:val="28"/>
  </w:num>
  <w:num w:numId="23">
    <w:abstractNumId w:val="23"/>
  </w:num>
  <w:num w:numId="24">
    <w:abstractNumId w:val="7"/>
  </w:num>
  <w:num w:numId="25">
    <w:abstractNumId w:val="25"/>
  </w:num>
  <w:num w:numId="26">
    <w:abstractNumId w:val="3"/>
  </w:num>
  <w:num w:numId="27">
    <w:abstractNumId w:val="22"/>
  </w:num>
  <w:num w:numId="28">
    <w:abstractNumId w:val="19"/>
  </w:num>
  <w:num w:numId="29">
    <w:abstractNumId w:val="4"/>
  </w:num>
  <w:num w:numId="30">
    <w:abstractNumId w:val="8"/>
  </w:num>
  <w:num w:numId="31">
    <w:abstractNumId w:val="12"/>
  </w:num>
  <w:num w:numId="32">
    <w:abstractNumId w:val="2"/>
  </w:num>
  <w:num w:numId="33">
    <w:abstractNumId w:val="16"/>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912B3"/>
    <w:rsid w:val="000C761E"/>
    <w:rsid w:val="00121E3D"/>
    <w:rsid w:val="001363E6"/>
    <w:rsid w:val="001C5E05"/>
    <w:rsid w:val="001D55DD"/>
    <w:rsid w:val="002B41A2"/>
    <w:rsid w:val="00342DF9"/>
    <w:rsid w:val="00396C0F"/>
    <w:rsid w:val="00417FC7"/>
    <w:rsid w:val="0048304E"/>
    <w:rsid w:val="00491F77"/>
    <w:rsid w:val="004B743B"/>
    <w:rsid w:val="004E006D"/>
    <w:rsid w:val="006E6DCE"/>
    <w:rsid w:val="00702789"/>
    <w:rsid w:val="0071118A"/>
    <w:rsid w:val="00797BBA"/>
    <w:rsid w:val="008B391A"/>
    <w:rsid w:val="00934F07"/>
    <w:rsid w:val="009472B9"/>
    <w:rsid w:val="00950CAA"/>
    <w:rsid w:val="00AB1D31"/>
    <w:rsid w:val="00AC47FE"/>
    <w:rsid w:val="00AE2B88"/>
    <w:rsid w:val="00B04E34"/>
    <w:rsid w:val="00B35C1F"/>
    <w:rsid w:val="00B664EF"/>
    <w:rsid w:val="00BC196F"/>
    <w:rsid w:val="00C81BB9"/>
    <w:rsid w:val="00C8790C"/>
    <w:rsid w:val="00D3542E"/>
    <w:rsid w:val="00D61286"/>
    <w:rsid w:val="00D8754D"/>
    <w:rsid w:val="00DE0FA5"/>
    <w:rsid w:val="00E12657"/>
    <w:rsid w:val="00E544D7"/>
    <w:rsid w:val="00EE4E98"/>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AF230"/>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40253371">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78915253">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17417945">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12699429">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575865914">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673806315">
      <w:bodyDiv w:val="1"/>
      <w:marLeft w:val="0"/>
      <w:marRight w:val="0"/>
      <w:marTop w:val="0"/>
      <w:marBottom w:val="0"/>
      <w:divBdr>
        <w:top w:val="none" w:sz="0" w:space="0" w:color="auto"/>
        <w:left w:val="none" w:sz="0" w:space="0" w:color="auto"/>
        <w:bottom w:val="none" w:sz="0" w:space="0" w:color="auto"/>
        <w:right w:val="none" w:sz="0" w:space="0" w:color="auto"/>
      </w:divBdr>
    </w:div>
    <w:div w:id="1036539346">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135216261">
      <w:bodyDiv w:val="1"/>
      <w:marLeft w:val="0"/>
      <w:marRight w:val="0"/>
      <w:marTop w:val="0"/>
      <w:marBottom w:val="0"/>
      <w:divBdr>
        <w:top w:val="none" w:sz="0" w:space="0" w:color="auto"/>
        <w:left w:val="none" w:sz="0" w:space="0" w:color="auto"/>
        <w:bottom w:val="none" w:sz="0" w:space="0" w:color="auto"/>
        <w:right w:val="none" w:sz="0" w:space="0" w:color="auto"/>
      </w:divBdr>
    </w:div>
    <w:div w:id="1237008069">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08241303">
      <w:bodyDiv w:val="1"/>
      <w:marLeft w:val="0"/>
      <w:marRight w:val="0"/>
      <w:marTop w:val="0"/>
      <w:marBottom w:val="0"/>
      <w:divBdr>
        <w:top w:val="none" w:sz="0" w:space="0" w:color="auto"/>
        <w:left w:val="none" w:sz="0" w:space="0" w:color="auto"/>
        <w:bottom w:val="none" w:sz="0" w:space="0" w:color="auto"/>
        <w:right w:val="none" w:sz="0" w:space="0" w:color="auto"/>
      </w:divBdr>
    </w:div>
    <w:div w:id="1330905740">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491870204">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34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1019</TotalTime>
  <Pages>8</Pages>
  <Words>1583</Words>
  <Characters>9029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46</cp:revision>
  <dcterms:created xsi:type="dcterms:W3CDTF">2026-01-09T06:02:00Z</dcterms:created>
  <dcterms:modified xsi:type="dcterms:W3CDTF">2026-02-13T00:53:00Z</dcterms:modified>
</cp:coreProperties>
</file>