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EF6" w:rsidRDefault="00D47EF6" w:rsidP="00D47EF6">
      <w:pPr>
        <w:spacing w:after="0"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Quantum Algorithm: Deutsch-</w:t>
      </w:r>
      <w:proofErr w:type="spellStart"/>
      <w:r w:rsidRPr="00D47EF6">
        <w:rPr>
          <w:rFonts w:ascii="Times New Roman" w:eastAsia="Times New Roman" w:hAnsi="Times New Roman" w:cs="Times New Roman"/>
          <w:sz w:val="24"/>
          <w:szCs w:val="24"/>
        </w:rPr>
        <w:t>Josza</w:t>
      </w:r>
      <w:proofErr w:type="spellEnd"/>
      <w:r w:rsidRPr="00D47EF6">
        <w:rPr>
          <w:rFonts w:ascii="Times New Roman" w:eastAsia="Times New Roman" w:hAnsi="Times New Roman" w:cs="Times New Roman"/>
          <w:sz w:val="24"/>
          <w:szCs w:val="24"/>
        </w:rPr>
        <w:t xml:space="preserve"> Example</w:t>
      </w:r>
    </w:p>
    <w:p w:rsidR="00277A9D" w:rsidRPr="00D47EF6" w:rsidRDefault="00D737F1" w:rsidP="00D47EF6">
      <w:pPr>
        <w:spacing w:after="0" w:line="240" w:lineRule="auto"/>
        <w:rPr>
          <w:rFonts w:ascii="Times New Roman" w:eastAsia="Times New Roman" w:hAnsi="Times New Roman" w:cs="Times New Roman"/>
          <w:sz w:val="24"/>
          <w:szCs w:val="24"/>
        </w:rPr>
      </w:pPr>
      <w:hyperlink r:id="rId5" w:history="1">
        <w:r w:rsidR="00277A9D" w:rsidRPr="00233468">
          <w:rPr>
            <w:rStyle w:val="Hyperlink"/>
            <w:rFonts w:ascii="Times New Roman" w:eastAsia="Times New Roman" w:hAnsi="Times New Roman" w:cs="Times New Roman"/>
            <w:sz w:val="24"/>
            <w:szCs w:val="24"/>
          </w:rPr>
          <w:t>https://chat.openai.com/share/1ed1ddbf-91d4-44ca-a5c2-59a98070037d</w:t>
        </w:r>
      </w:hyperlink>
      <w:r w:rsidR="00277A9D">
        <w:rPr>
          <w:rFonts w:ascii="Times New Roman" w:eastAsia="Times New Roman" w:hAnsi="Times New Roman" w:cs="Times New Roman"/>
          <w:sz w:val="24"/>
          <w:szCs w:val="24"/>
        </w:rPr>
        <w:t xml:space="preserve"> </w:t>
      </w:r>
    </w:p>
    <w:p w:rsidR="00D47EF6" w:rsidRPr="00D47EF6" w:rsidRDefault="00D47EF6" w:rsidP="00D47EF6">
      <w:pPr>
        <w:spacing w:after="0"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Default (GPT-3.5)</w:t>
      </w:r>
    </w:p>
    <w:p w:rsidR="00D47EF6" w:rsidRPr="00D47EF6" w:rsidRDefault="00D47EF6" w:rsidP="00D47E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D47EF6" w:rsidRPr="00B95A52" w:rsidRDefault="00D47EF6" w:rsidP="00D47EF6">
      <w:pPr>
        <w:spacing w:after="0" w:line="240" w:lineRule="auto"/>
        <w:rPr>
          <w:rFonts w:ascii="Times New Roman" w:eastAsia="Times New Roman" w:hAnsi="Times New Roman" w:cs="Times New Roman"/>
          <w:b/>
          <w:sz w:val="24"/>
          <w:szCs w:val="24"/>
        </w:rPr>
      </w:pPr>
      <w:r w:rsidRPr="00B95A52">
        <w:rPr>
          <w:rFonts w:ascii="Times New Roman" w:eastAsia="Times New Roman" w:hAnsi="Times New Roman" w:cs="Times New Roman"/>
          <w:b/>
          <w:sz w:val="24"/>
          <w:szCs w:val="24"/>
        </w:rPr>
        <w:t>Explain the process of developing mathematical model for a quantum algorithm with an example</w:t>
      </w:r>
    </w:p>
    <w:p w:rsidR="00D47EF6" w:rsidRPr="00D47EF6" w:rsidRDefault="00D47EF6" w:rsidP="00D47EF6">
      <w:pPr>
        <w:shd w:val="clear" w:color="auto" w:fill="19C37D"/>
        <w:spacing w:after="0" w:line="240" w:lineRule="auto"/>
        <w:rPr>
          <w:rFonts w:ascii="Times New Roman" w:eastAsia="Times New Roman" w:hAnsi="Times New Roman" w:cs="Times New Roman"/>
          <w:sz w:val="24"/>
          <w:szCs w:val="24"/>
        </w:rPr>
      </w:pPr>
      <w:proofErr w:type="spellStart"/>
      <w:r w:rsidRPr="00D47EF6">
        <w:rPr>
          <w:rFonts w:ascii="Times New Roman" w:eastAsia="Times New Roman" w:hAnsi="Times New Roman" w:cs="Times New Roman"/>
          <w:sz w:val="24"/>
          <w:szCs w:val="24"/>
        </w:rPr>
        <w:t>ChatGPT</w:t>
      </w:r>
      <w:proofErr w:type="spellEnd"/>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Developing a mathematical model for a quantum algorithm involves several steps, from defining the problem to designing the quantum circuit that solves it. Let's walk through the process with an example problem and its corresponding quantum algorithm: the Deutsch-</w:t>
      </w:r>
      <w:proofErr w:type="spellStart"/>
      <w:r w:rsidRPr="00D47EF6">
        <w:rPr>
          <w:rFonts w:ascii="Times New Roman" w:eastAsia="Times New Roman" w:hAnsi="Times New Roman" w:cs="Times New Roman"/>
          <w:sz w:val="24"/>
          <w:szCs w:val="24"/>
        </w:rPr>
        <w:t>Josza</w:t>
      </w:r>
      <w:proofErr w:type="spellEnd"/>
      <w:r w:rsidRPr="00D47EF6">
        <w:rPr>
          <w:rFonts w:ascii="Times New Roman" w:eastAsia="Times New Roman" w:hAnsi="Times New Roman" w:cs="Times New Roman"/>
          <w:sz w:val="24"/>
          <w:szCs w:val="24"/>
        </w:rPr>
        <w:t xml:space="preserve"> algorithm.</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b/>
          <w:bCs/>
          <w:sz w:val="24"/>
          <w:szCs w:val="24"/>
        </w:rPr>
        <w:t>Step 1: Problem Definition</w:t>
      </w:r>
      <w:r w:rsidRPr="00D47EF6">
        <w:rPr>
          <w:rFonts w:ascii="Times New Roman" w:eastAsia="Times New Roman" w:hAnsi="Times New Roman" w:cs="Times New Roman"/>
          <w:sz w:val="24"/>
          <w:szCs w:val="24"/>
        </w:rPr>
        <w:t xml:space="preserve"> The Deutsch-</w:t>
      </w:r>
      <w:proofErr w:type="spellStart"/>
      <w:r w:rsidRPr="00D47EF6">
        <w:rPr>
          <w:rFonts w:ascii="Times New Roman" w:eastAsia="Times New Roman" w:hAnsi="Times New Roman" w:cs="Times New Roman"/>
          <w:sz w:val="24"/>
          <w:szCs w:val="24"/>
        </w:rPr>
        <w:t>Josza</w:t>
      </w:r>
      <w:proofErr w:type="spellEnd"/>
      <w:r w:rsidRPr="00D47EF6">
        <w:rPr>
          <w:rFonts w:ascii="Times New Roman" w:eastAsia="Times New Roman" w:hAnsi="Times New Roman" w:cs="Times New Roman"/>
          <w:sz w:val="24"/>
          <w:szCs w:val="24"/>
        </w:rPr>
        <w:t xml:space="preserve"> problem is a simple quantum problem that aims to determine whether a given function, f(x), is constant or balanced. A constant function returns the same value for all inputs, while a balanced function returns an equal number of 0s and 1s for its inputs.</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b/>
          <w:bCs/>
          <w:sz w:val="24"/>
          <w:szCs w:val="24"/>
        </w:rPr>
        <w:t>Step 2: Classical Analysis</w:t>
      </w:r>
      <w:r w:rsidRPr="00D47EF6">
        <w:rPr>
          <w:rFonts w:ascii="Times New Roman" w:eastAsia="Times New Roman" w:hAnsi="Times New Roman" w:cs="Times New Roman"/>
          <w:sz w:val="24"/>
          <w:szCs w:val="24"/>
        </w:rPr>
        <w:t xml:space="preserve"> Before developing the quantum algorithm, let's analyze how we would solve this problem classically. For a classical black-box function, we would have to query the function twice (for example, with inputs 0 and 1) to determine whether it is constant or balanced. If we get the same output for both queries, the function is constant; otherwise, it is balanced.</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b/>
          <w:bCs/>
          <w:sz w:val="24"/>
          <w:szCs w:val="24"/>
        </w:rPr>
        <w:t>Step 3: Quantum Oracle</w:t>
      </w:r>
      <w:r w:rsidRPr="00D47EF6">
        <w:rPr>
          <w:rFonts w:ascii="Times New Roman" w:eastAsia="Times New Roman" w:hAnsi="Times New Roman" w:cs="Times New Roman"/>
          <w:sz w:val="24"/>
          <w:szCs w:val="24"/>
        </w:rPr>
        <w:t xml:space="preserve"> The quantum algorithm utilizes a quantum oracle to represent the black-box function. In the Deutsch-</w:t>
      </w:r>
      <w:proofErr w:type="spellStart"/>
      <w:r w:rsidRPr="00D47EF6">
        <w:rPr>
          <w:rFonts w:ascii="Times New Roman" w:eastAsia="Times New Roman" w:hAnsi="Times New Roman" w:cs="Times New Roman"/>
          <w:sz w:val="24"/>
          <w:szCs w:val="24"/>
        </w:rPr>
        <w:t>Josza</w:t>
      </w:r>
      <w:proofErr w:type="spellEnd"/>
      <w:r w:rsidRPr="00D47EF6">
        <w:rPr>
          <w:rFonts w:ascii="Times New Roman" w:eastAsia="Times New Roman" w:hAnsi="Times New Roman" w:cs="Times New Roman"/>
          <w:sz w:val="24"/>
          <w:szCs w:val="24"/>
        </w:rPr>
        <w:t xml:space="preserve"> algorithm, we implement a one-</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 xml:space="preserve"> quantum oracle for a two-bit function. The quantum oracle is represented by a unitary operator (matrix) </w:t>
      </w:r>
      <w:proofErr w:type="spellStart"/>
      <w:r w:rsidRPr="00D47EF6">
        <w:rPr>
          <w:rFonts w:ascii="Times New Roman" w:eastAsia="Times New Roman" w:hAnsi="Times New Roman" w:cs="Times New Roman"/>
          <w:sz w:val="24"/>
          <w:szCs w:val="24"/>
        </w:rPr>
        <w:t>Uf</w:t>
      </w:r>
      <w:proofErr w:type="spellEnd"/>
      <w:r w:rsidRPr="00D47EF6">
        <w:rPr>
          <w:rFonts w:ascii="Times New Roman" w:eastAsia="Times New Roman" w:hAnsi="Times New Roman" w:cs="Times New Roman"/>
          <w:sz w:val="24"/>
          <w:szCs w:val="24"/>
        </w:rPr>
        <w:t>, which encodes the function's behavior.</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b/>
          <w:bCs/>
          <w:sz w:val="24"/>
          <w:szCs w:val="24"/>
        </w:rPr>
        <w:t>Step 4: Quantum Algorithm</w:t>
      </w:r>
      <w:r w:rsidRPr="00D47EF6">
        <w:rPr>
          <w:rFonts w:ascii="Times New Roman" w:eastAsia="Times New Roman" w:hAnsi="Times New Roman" w:cs="Times New Roman"/>
          <w:sz w:val="24"/>
          <w:szCs w:val="24"/>
        </w:rPr>
        <w:t xml:space="preserve"> The quantum algorithm consists of the following steps:</w:t>
      </w:r>
    </w:p>
    <w:p w:rsidR="00D47EF6" w:rsidRPr="00D47EF6" w:rsidRDefault="00D47EF6" w:rsidP="00D47E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Initialize two </w:t>
      </w:r>
      <w:proofErr w:type="spellStart"/>
      <w:r w:rsidRPr="00D47EF6">
        <w:rPr>
          <w:rFonts w:ascii="Times New Roman" w:eastAsia="Times New Roman" w:hAnsi="Times New Roman" w:cs="Times New Roman"/>
          <w:sz w:val="24"/>
          <w:szCs w:val="24"/>
        </w:rPr>
        <w:t>qubits</w:t>
      </w:r>
      <w:proofErr w:type="spellEnd"/>
      <w:r w:rsidRPr="00D47EF6">
        <w:rPr>
          <w:rFonts w:ascii="Times New Roman" w:eastAsia="Times New Roman" w:hAnsi="Times New Roman" w:cs="Times New Roman"/>
          <w:sz w:val="24"/>
          <w:szCs w:val="24"/>
        </w:rPr>
        <w:t xml:space="preserve">: The algorithm starts with two </w:t>
      </w:r>
      <w:proofErr w:type="spellStart"/>
      <w:r w:rsidRPr="00D47EF6">
        <w:rPr>
          <w:rFonts w:ascii="Times New Roman" w:eastAsia="Times New Roman" w:hAnsi="Times New Roman" w:cs="Times New Roman"/>
          <w:sz w:val="24"/>
          <w:szCs w:val="24"/>
        </w:rPr>
        <w:t>qubits</w:t>
      </w:r>
      <w:proofErr w:type="spellEnd"/>
      <w:r w:rsidRPr="00D47EF6">
        <w:rPr>
          <w:rFonts w:ascii="Times New Roman" w:eastAsia="Times New Roman" w:hAnsi="Times New Roman" w:cs="Times New Roman"/>
          <w:sz w:val="24"/>
          <w:szCs w:val="24"/>
        </w:rPr>
        <w:t xml:space="preserve"> in the |0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 state and applies a </w:t>
      </w:r>
      <w:proofErr w:type="spellStart"/>
      <w:r w:rsidRPr="00D47EF6">
        <w:rPr>
          <w:rFonts w:ascii="Times New Roman" w:eastAsia="Times New Roman" w:hAnsi="Times New Roman" w:cs="Times New Roman"/>
          <w:sz w:val="24"/>
          <w:szCs w:val="24"/>
        </w:rPr>
        <w:t>Hadamard</w:t>
      </w:r>
      <w:proofErr w:type="spellEnd"/>
      <w:r w:rsidRPr="00D47EF6">
        <w:rPr>
          <w:rFonts w:ascii="Times New Roman" w:eastAsia="Times New Roman" w:hAnsi="Times New Roman" w:cs="Times New Roman"/>
          <w:sz w:val="24"/>
          <w:szCs w:val="24"/>
        </w:rPr>
        <w:t xml:space="preserve"> gate (H) </w:t>
      </w:r>
      <w:proofErr w:type="gramStart"/>
      <w:r w:rsidRPr="00D47EF6">
        <w:rPr>
          <w:rFonts w:ascii="Times New Roman" w:eastAsia="Times New Roman" w:hAnsi="Times New Roman" w:cs="Times New Roman"/>
          <w:sz w:val="24"/>
          <w:szCs w:val="24"/>
        </w:rPr>
        <w:t>to</w:t>
      </w:r>
      <w:proofErr w:type="gramEnd"/>
      <w:r w:rsidRPr="00D47EF6">
        <w:rPr>
          <w:rFonts w:ascii="Times New Roman" w:eastAsia="Times New Roman" w:hAnsi="Times New Roman" w:cs="Times New Roman"/>
          <w:sz w:val="24"/>
          <w:szCs w:val="24"/>
        </w:rPr>
        <w:t xml:space="preserve"> each </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 putting them in a superposition of all possible states.</w:t>
      </w:r>
    </w:p>
    <w:p w:rsidR="00D47EF6" w:rsidRPr="00D47EF6" w:rsidRDefault="00D47EF6" w:rsidP="00D47EF6">
      <w:pPr>
        <w:spacing w:before="100" w:beforeAutospacing="1" w:after="100" w:afterAutospacing="1" w:line="240" w:lineRule="auto"/>
        <w:ind w:left="720"/>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|ψ</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 = |0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 → Apply H</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H → |ψ</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 = (1/2</w:t>
      </w:r>
      <w:proofErr w:type="gramStart"/>
      <w:r w:rsidRPr="00D47EF6">
        <w:rPr>
          <w:rFonts w:ascii="Times New Roman" w:eastAsia="Times New Roman" w:hAnsi="Times New Roman" w:cs="Times New Roman"/>
          <w:sz w:val="24"/>
          <w:szCs w:val="24"/>
        </w:rPr>
        <w:t>)|</w:t>
      </w:r>
      <w:proofErr w:type="gramEnd"/>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w:t>
      </w:r>
    </w:p>
    <w:p w:rsidR="00D47EF6" w:rsidRPr="00D47EF6" w:rsidRDefault="00D47EF6" w:rsidP="00D47E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Apply the quantum oracle: Apply the quantum oracle </w:t>
      </w:r>
      <w:proofErr w:type="spellStart"/>
      <w:r w:rsidRPr="00D47EF6">
        <w:rPr>
          <w:rFonts w:ascii="Times New Roman" w:eastAsia="Times New Roman" w:hAnsi="Times New Roman" w:cs="Times New Roman"/>
          <w:sz w:val="24"/>
          <w:szCs w:val="24"/>
        </w:rPr>
        <w:t>Uf</w:t>
      </w:r>
      <w:proofErr w:type="spellEnd"/>
      <w:r w:rsidRPr="00D47EF6">
        <w:rPr>
          <w:rFonts w:ascii="Times New Roman" w:eastAsia="Times New Roman" w:hAnsi="Times New Roman" w:cs="Times New Roman"/>
          <w:sz w:val="24"/>
          <w:szCs w:val="24"/>
        </w:rPr>
        <w:t>, which maps the quantum state as follows:</w:t>
      </w:r>
    </w:p>
    <w:p w:rsidR="00D47EF6" w:rsidRPr="00D47EF6" w:rsidRDefault="00D47EF6" w:rsidP="00D47EF6">
      <w:pPr>
        <w:spacing w:before="100" w:beforeAutospacing="1" w:after="100" w:afterAutospacing="1" w:line="240" w:lineRule="auto"/>
        <w:ind w:left="720"/>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|x</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|y</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 → </w:t>
      </w:r>
      <w:proofErr w:type="spellStart"/>
      <w:r w:rsidRPr="00D47EF6">
        <w:rPr>
          <w:rFonts w:ascii="Times New Roman" w:eastAsia="Times New Roman" w:hAnsi="Times New Roman" w:cs="Times New Roman"/>
          <w:sz w:val="24"/>
          <w:szCs w:val="24"/>
        </w:rPr>
        <w:t>Uf</w:t>
      </w:r>
      <w:proofErr w:type="spellEnd"/>
      <w:r w:rsidRPr="00D47EF6">
        <w:rPr>
          <w:rFonts w:ascii="Times New Roman" w:eastAsia="Times New Roman" w:hAnsi="Times New Roman" w:cs="Times New Roman"/>
          <w:sz w:val="24"/>
          <w:szCs w:val="24"/>
        </w:rPr>
        <w:t xml:space="preserve"> → |x</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|y </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 f(x</w:t>
      </w:r>
      <w:proofErr w:type="gramStart"/>
      <w:r w:rsidRPr="00D47EF6">
        <w:rPr>
          <w:rFonts w:ascii="Times New Roman" w:eastAsia="Times New Roman" w:hAnsi="Times New Roman" w:cs="Times New Roman"/>
          <w:sz w:val="24"/>
          <w:szCs w:val="24"/>
        </w:rPr>
        <w:t>)</w:t>
      </w:r>
      <w:r w:rsidRPr="00D47EF6">
        <w:rPr>
          <w:rFonts w:ascii="Cambria Math" w:eastAsia="Times New Roman" w:hAnsi="Cambria Math" w:cs="Cambria Math"/>
          <w:sz w:val="24"/>
          <w:szCs w:val="24"/>
        </w:rPr>
        <w:t>⟩</w:t>
      </w:r>
      <w:proofErr w:type="gramEnd"/>
    </w:p>
    <w:p w:rsidR="00D47EF6" w:rsidRPr="00D47EF6" w:rsidRDefault="00D47EF6" w:rsidP="00D47EF6">
      <w:pPr>
        <w:spacing w:before="100" w:beforeAutospacing="1" w:after="100" w:afterAutospacing="1" w:line="240" w:lineRule="auto"/>
        <w:ind w:left="720"/>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Here, </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xml:space="preserve"> denotes addition modulo 2, and f(x) is the function's output (0 or 1) for input x.</w:t>
      </w:r>
    </w:p>
    <w:p w:rsidR="00D47EF6" w:rsidRPr="00D47EF6" w:rsidRDefault="00D47EF6" w:rsidP="00D47E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Apply </w:t>
      </w:r>
      <w:proofErr w:type="spellStart"/>
      <w:r w:rsidRPr="00D47EF6">
        <w:rPr>
          <w:rFonts w:ascii="Times New Roman" w:eastAsia="Times New Roman" w:hAnsi="Times New Roman" w:cs="Times New Roman"/>
          <w:sz w:val="24"/>
          <w:szCs w:val="24"/>
        </w:rPr>
        <w:t>Hadamard</w:t>
      </w:r>
      <w:proofErr w:type="spellEnd"/>
      <w:r w:rsidRPr="00D47EF6">
        <w:rPr>
          <w:rFonts w:ascii="Times New Roman" w:eastAsia="Times New Roman" w:hAnsi="Times New Roman" w:cs="Times New Roman"/>
          <w:sz w:val="24"/>
          <w:szCs w:val="24"/>
        </w:rPr>
        <w:t xml:space="preserve"> to the first </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 xml:space="preserve">: After applying the quantum oracle, we apply the </w:t>
      </w:r>
      <w:proofErr w:type="spellStart"/>
      <w:r w:rsidRPr="00D47EF6">
        <w:rPr>
          <w:rFonts w:ascii="Times New Roman" w:eastAsia="Times New Roman" w:hAnsi="Times New Roman" w:cs="Times New Roman"/>
          <w:sz w:val="24"/>
          <w:szCs w:val="24"/>
        </w:rPr>
        <w:t>Hadamard</w:t>
      </w:r>
      <w:proofErr w:type="spellEnd"/>
      <w:r w:rsidRPr="00D47EF6">
        <w:rPr>
          <w:rFonts w:ascii="Times New Roman" w:eastAsia="Times New Roman" w:hAnsi="Times New Roman" w:cs="Times New Roman"/>
          <w:sz w:val="24"/>
          <w:szCs w:val="24"/>
        </w:rPr>
        <w:t xml:space="preserve"> gate to the first </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w:t>
      </w:r>
    </w:p>
    <w:p w:rsidR="00D47EF6" w:rsidRPr="00D47EF6" w:rsidRDefault="00D47EF6" w:rsidP="00D47E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Measure the first </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 xml:space="preserve">: Finally, we measure the first </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 If the measurement outcome is 0, the function is constant. If it's 1, the function is balanced.</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b/>
          <w:bCs/>
          <w:sz w:val="24"/>
          <w:szCs w:val="24"/>
        </w:rPr>
        <w:t>Step 5: Mathematical Representation</w:t>
      </w:r>
      <w:r w:rsidRPr="00D47EF6">
        <w:rPr>
          <w:rFonts w:ascii="Times New Roman" w:eastAsia="Times New Roman" w:hAnsi="Times New Roman" w:cs="Times New Roman"/>
          <w:sz w:val="24"/>
          <w:szCs w:val="24"/>
        </w:rPr>
        <w:t xml:space="preserve"> Now, let's express the quantum oracle </w:t>
      </w:r>
      <w:proofErr w:type="spellStart"/>
      <w:r w:rsidRPr="00D47EF6">
        <w:rPr>
          <w:rFonts w:ascii="Times New Roman" w:eastAsia="Times New Roman" w:hAnsi="Times New Roman" w:cs="Times New Roman"/>
          <w:sz w:val="24"/>
          <w:szCs w:val="24"/>
        </w:rPr>
        <w:t>Uf</w:t>
      </w:r>
      <w:proofErr w:type="spellEnd"/>
      <w:r w:rsidRPr="00D47EF6">
        <w:rPr>
          <w:rFonts w:ascii="Times New Roman" w:eastAsia="Times New Roman" w:hAnsi="Times New Roman" w:cs="Times New Roman"/>
          <w:sz w:val="24"/>
          <w:szCs w:val="24"/>
        </w:rPr>
        <w:t xml:space="preserve"> as a matrix. For the Deutsch-</w:t>
      </w:r>
      <w:proofErr w:type="spellStart"/>
      <w:r w:rsidRPr="00D47EF6">
        <w:rPr>
          <w:rFonts w:ascii="Times New Roman" w:eastAsia="Times New Roman" w:hAnsi="Times New Roman" w:cs="Times New Roman"/>
          <w:sz w:val="24"/>
          <w:szCs w:val="24"/>
        </w:rPr>
        <w:t>Josza</w:t>
      </w:r>
      <w:proofErr w:type="spellEnd"/>
      <w:r w:rsidRPr="00D47EF6">
        <w:rPr>
          <w:rFonts w:ascii="Times New Roman" w:eastAsia="Times New Roman" w:hAnsi="Times New Roman" w:cs="Times New Roman"/>
          <w:sz w:val="24"/>
          <w:szCs w:val="24"/>
        </w:rPr>
        <w:t xml:space="preserve"> algorithm, we have a two-bit function. The quantum oracle for this function can be represented by a 4x4 matrix.</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For a constant function, </w:t>
      </w:r>
      <w:proofErr w:type="spellStart"/>
      <w:r w:rsidRPr="00D47EF6">
        <w:rPr>
          <w:rFonts w:ascii="Times New Roman" w:eastAsia="Times New Roman" w:hAnsi="Times New Roman" w:cs="Times New Roman"/>
          <w:sz w:val="24"/>
          <w:szCs w:val="24"/>
        </w:rPr>
        <w:t>Uf</w:t>
      </w:r>
      <w:proofErr w:type="spellEnd"/>
      <w:r w:rsidRPr="00D47EF6">
        <w:rPr>
          <w:rFonts w:ascii="Times New Roman" w:eastAsia="Times New Roman" w:hAnsi="Times New Roman" w:cs="Times New Roman"/>
          <w:sz w:val="24"/>
          <w:szCs w:val="24"/>
        </w:rPr>
        <w:t xml:space="preserve"> will be:</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47EF6">
        <w:rPr>
          <w:rFonts w:ascii="Courier New" w:eastAsia="Times New Roman" w:hAnsi="Courier New" w:cs="Courier New"/>
          <w:sz w:val="20"/>
          <w:szCs w:val="20"/>
        </w:rPr>
        <w:t>makefile</w:t>
      </w:r>
      <w:proofErr w:type="spellEnd"/>
      <w:proofErr w:type="gramEnd"/>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D47EF6">
        <w:rPr>
          <w:rFonts w:ascii="Courier New" w:eastAsia="Times New Roman" w:hAnsi="Courier New" w:cs="Courier New"/>
          <w:sz w:val="20"/>
        </w:rPr>
        <w:t>Uf_constant</w:t>
      </w:r>
      <w:proofErr w:type="spellEnd"/>
      <w:r w:rsidRPr="00D47EF6">
        <w:rPr>
          <w:rFonts w:ascii="Courier New" w:eastAsia="Times New Roman" w:hAnsi="Courier New" w:cs="Courier New"/>
          <w:sz w:val="20"/>
        </w:rPr>
        <w:t xml:space="preserve"> = | </w:t>
      </w:r>
      <w:proofErr w:type="gramStart"/>
      <w:r w:rsidRPr="00D47EF6">
        <w:rPr>
          <w:rFonts w:ascii="Courier New" w:eastAsia="Times New Roman" w:hAnsi="Courier New" w:cs="Courier New"/>
          <w:sz w:val="20"/>
        </w:rPr>
        <w:t>1  0</w:t>
      </w:r>
      <w:proofErr w:type="gramEnd"/>
      <w:r w:rsidRPr="00D47EF6">
        <w:rPr>
          <w:rFonts w:ascii="Courier New" w:eastAsia="Times New Roman" w:hAnsi="Courier New" w:cs="Courier New"/>
          <w:sz w:val="20"/>
        </w:rPr>
        <w:t xml:space="preserve">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47EF6">
        <w:rPr>
          <w:rFonts w:ascii="Courier New" w:eastAsia="Times New Roman" w:hAnsi="Courier New" w:cs="Courier New"/>
          <w:sz w:val="20"/>
        </w:rPr>
        <w:t xml:space="preserve">             | </w:t>
      </w:r>
      <w:proofErr w:type="gramStart"/>
      <w:r w:rsidRPr="00D47EF6">
        <w:rPr>
          <w:rFonts w:ascii="Courier New" w:eastAsia="Times New Roman" w:hAnsi="Courier New" w:cs="Courier New"/>
          <w:sz w:val="20"/>
        </w:rPr>
        <w:t>0  1</w:t>
      </w:r>
      <w:proofErr w:type="gramEnd"/>
      <w:r w:rsidRPr="00D47EF6">
        <w:rPr>
          <w:rFonts w:ascii="Courier New" w:eastAsia="Times New Roman" w:hAnsi="Courier New" w:cs="Courier New"/>
          <w:sz w:val="20"/>
        </w:rPr>
        <w:t xml:space="preserve">  0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47EF6">
        <w:rPr>
          <w:rFonts w:ascii="Courier New" w:eastAsia="Times New Roman" w:hAnsi="Courier New" w:cs="Courier New"/>
          <w:sz w:val="20"/>
        </w:rPr>
        <w:lastRenderedPageBreak/>
        <w:t xml:space="preserve">             | </w:t>
      </w:r>
      <w:proofErr w:type="gramStart"/>
      <w:r w:rsidRPr="00D47EF6">
        <w:rPr>
          <w:rFonts w:ascii="Courier New" w:eastAsia="Times New Roman" w:hAnsi="Courier New" w:cs="Courier New"/>
          <w:sz w:val="20"/>
        </w:rPr>
        <w:t xml:space="preserve">0  </w:t>
      </w:r>
      <w:proofErr w:type="spellStart"/>
      <w:r w:rsidRPr="00D47EF6">
        <w:rPr>
          <w:rFonts w:ascii="Courier New" w:eastAsia="Times New Roman" w:hAnsi="Courier New" w:cs="Courier New"/>
          <w:sz w:val="20"/>
        </w:rPr>
        <w:t>0</w:t>
      </w:r>
      <w:proofErr w:type="spellEnd"/>
      <w:proofErr w:type="gramEnd"/>
      <w:r w:rsidRPr="00D47EF6">
        <w:rPr>
          <w:rFonts w:ascii="Courier New" w:eastAsia="Times New Roman" w:hAnsi="Courier New" w:cs="Courier New"/>
          <w:sz w:val="20"/>
        </w:rPr>
        <w:t xml:space="preserve">  1  0 |</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47EF6">
        <w:rPr>
          <w:rFonts w:ascii="Courier New" w:eastAsia="Times New Roman" w:hAnsi="Courier New" w:cs="Courier New"/>
          <w:sz w:val="20"/>
        </w:rPr>
        <w:t xml:space="preserve">             | </w:t>
      </w:r>
      <w:proofErr w:type="gramStart"/>
      <w:r w:rsidRPr="00D47EF6">
        <w:rPr>
          <w:rFonts w:ascii="Courier New" w:eastAsia="Times New Roman" w:hAnsi="Courier New" w:cs="Courier New"/>
          <w:sz w:val="20"/>
        </w:rPr>
        <w:t xml:space="preserve">0  </w:t>
      </w:r>
      <w:proofErr w:type="spellStart"/>
      <w:r w:rsidRPr="00D47EF6">
        <w:rPr>
          <w:rFonts w:ascii="Courier New" w:eastAsia="Times New Roman" w:hAnsi="Courier New" w:cs="Courier New"/>
          <w:sz w:val="20"/>
        </w:rPr>
        <w:t>0</w:t>
      </w:r>
      <w:proofErr w:type="spellEnd"/>
      <w:proofErr w:type="gramEnd"/>
      <w:r w:rsidRPr="00D47EF6">
        <w:rPr>
          <w:rFonts w:ascii="Courier New" w:eastAsia="Times New Roman" w:hAnsi="Courier New" w:cs="Courier New"/>
          <w:sz w:val="20"/>
        </w:rPr>
        <w:t xml:space="preserve">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1 |</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For a balanced function, </w:t>
      </w:r>
      <w:proofErr w:type="spellStart"/>
      <w:r w:rsidRPr="00D47EF6">
        <w:rPr>
          <w:rFonts w:ascii="Times New Roman" w:eastAsia="Times New Roman" w:hAnsi="Times New Roman" w:cs="Times New Roman"/>
          <w:sz w:val="24"/>
          <w:szCs w:val="24"/>
        </w:rPr>
        <w:t>Uf</w:t>
      </w:r>
      <w:proofErr w:type="spellEnd"/>
      <w:r w:rsidRPr="00D47EF6">
        <w:rPr>
          <w:rFonts w:ascii="Times New Roman" w:eastAsia="Times New Roman" w:hAnsi="Times New Roman" w:cs="Times New Roman"/>
          <w:sz w:val="24"/>
          <w:szCs w:val="24"/>
        </w:rPr>
        <w:t xml:space="preserve"> will be:</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47EF6">
        <w:rPr>
          <w:rFonts w:ascii="Courier New" w:eastAsia="Times New Roman" w:hAnsi="Courier New" w:cs="Courier New"/>
          <w:sz w:val="20"/>
          <w:szCs w:val="20"/>
        </w:rPr>
        <w:t>makefile</w:t>
      </w:r>
      <w:proofErr w:type="spellEnd"/>
      <w:proofErr w:type="gramEnd"/>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D47EF6">
        <w:rPr>
          <w:rFonts w:ascii="Courier New" w:eastAsia="Times New Roman" w:hAnsi="Courier New" w:cs="Courier New"/>
          <w:sz w:val="20"/>
        </w:rPr>
        <w:t>Uf_balanced</w:t>
      </w:r>
      <w:proofErr w:type="spellEnd"/>
      <w:r w:rsidRPr="00D47EF6">
        <w:rPr>
          <w:rFonts w:ascii="Courier New" w:eastAsia="Times New Roman" w:hAnsi="Courier New" w:cs="Courier New"/>
          <w:sz w:val="20"/>
        </w:rPr>
        <w:t xml:space="preserve"> = | </w:t>
      </w:r>
      <w:proofErr w:type="gramStart"/>
      <w:r w:rsidRPr="00D47EF6">
        <w:rPr>
          <w:rFonts w:ascii="Courier New" w:eastAsia="Times New Roman" w:hAnsi="Courier New" w:cs="Courier New"/>
          <w:sz w:val="20"/>
        </w:rPr>
        <w:t>0  1</w:t>
      </w:r>
      <w:proofErr w:type="gramEnd"/>
      <w:r w:rsidRPr="00D47EF6">
        <w:rPr>
          <w:rFonts w:ascii="Courier New" w:eastAsia="Times New Roman" w:hAnsi="Courier New" w:cs="Courier New"/>
          <w:sz w:val="20"/>
        </w:rPr>
        <w:t xml:space="preserve">  0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47EF6">
        <w:rPr>
          <w:rFonts w:ascii="Courier New" w:eastAsia="Times New Roman" w:hAnsi="Courier New" w:cs="Courier New"/>
          <w:sz w:val="20"/>
        </w:rPr>
        <w:t xml:space="preserve">              | </w:t>
      </w:r>
      <w:proofErr w:type="gramStart"/>
      <w:r w:rsidRPr="00D47EF6">
        <w:rPr>
          <w:rFonts w:ascii="Courier New" w:eastAsia="Times New Roman" w:hAnsi="Courier New" w:cs="Courier New"/>
          <w:sz w:val="20"/>
        </w:rPr>
        <w:t>1  0</w:t>
      </w:r>
      <w:proofErr w:type="gramEnd"/>
      <w:r w:rsidRPr="00D47EF6">
        <w:rPr>
          <w:rFonts w:ascii="Courier New" w:eastAsia="Times New Roman" w:hAnsi="Courier New" w:cs="Courier New"/>
          <w:sz w:val="20"/>
        </w:rPr>
        <w:t xml:space="preserve">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47EF6">
        <w:rPr>
          <w:rFonts w:ascii="Courier New" w:eastAsia="Times New Roman" w:hAnsi="Courier New" w:cs="Courier New"/>
          <w:sz w:val="20"/>
        </w:rPr>
        <w:t xml:space="preserve">              | </w:t>
      </w:r>
      <w:proofErr w:type="gramStart"/>
      <w:r w:rsidRPr="00D47EF6">
        <w:rPr>
          <w:rFonts w:ascii="Courier New" w:eastAsia="Times New Roman" w:hAnsi="Courier New" w:cs="Courier New"/>
          <w:sz w:val="20"/>
        </w:rPr>
        <w:t xml:space="preserve">0  </w:t>
      </w:r>
      <w:proofErr w:type="spellStart"/>
      <w:r w:rsidRPr="00D47EF6">
        <w:rPr>
          <w:rFonts w:ascii="Courier New" w:eastAsia="Times New Roman" w:hAnsi="Courier New" w:cs="Courier New"/>
          <w:sz w:val="20"/>
        </w:rPr>
        <w:t>0</w:t>
      </w:r>
      <w:proofErr w:type="spellEnd"/>
      <w:proofErr w:type="gramEnd"/>
      <w:r w:rsidRPr="00D47EF6">
        <w:rPr>
          <w:rFonts w:ascii="Courier New" w:eastAsia="Times New Roman" w:hAnsi="Courier New" w:cs="Courier New"/>
          <w:sz w:val="20"/>
        </w:rPr>
        <w:t xml:space="preserve">  1  0 |</w:t>
      </w:r>
    </w:p>
    <w:p w:rsidR="00D47EF6" w:rsidRPr="00D47EF6" w:rsidRDefault="00D47EF6" w:rsidP="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47EF6">
        <w:rPr>
          <w:rFonts w:ascii="Courier New" w:eastAsia="Times New Roman" w:hAnsi="Courier New" w:cs="Courier New"/>
          <w:sz w:val="20"/>
        </w:rPr>
        <w:t xml:space="preserve">              | </w:t>
      </w:r>
      <w:proofErr w:type="gramStart"/>
      <w:r w:rsidRPr="00D47EF6">
        <w:rPr>
          <w:rFonts w:ascii="Courier New" w:eastAsia="Times New Roman" w:hAnsi="Courier New" w:cs="Courier New"/>
          <w:sz w:val="20"/>
        </w:rPr>
        <w:t xml:space="preserve">0  </w:t>
      </w:r>
      <w:proofErr w:type="spellStart"/>
      <w:r w:rsidRPr="00D47EF6">
        <w:rPr>
          <w:rFonts w:ascii="Courier New" w:eastAsia="Times New Roman" w:hAnsi="Courier New" w:cs="Courier New"/>
          <w:sz w:val="20"/>
        </w:rPr>
        <w:t>0</w:t>
      </w:r>
      <w:proofErr w:type="spellEnd"/>
      <w:proofErr w:type="gramEnd"/>
      <w:r w:rsidRPr="00D47EF6">
        <w:rPr>
          <w:rFonts w:ascii="Courier New" w:eastAsia="Times New Roman" w:hAnsi="Courier New" w:cs="Courier New"/>
          <w:sz w:val="20"/>
        </w:rPr>
        <w:t xml:space="preserve">  </w:t>
      </w:r>
      <w:proofErr w:type="spellStart"/>
      <w:r w:rsidRPr="00D47EF6">
        <w:rPr>
          <w:rFonts w:ascii="Courier New" w:eastAsia="Times New Roman" w:hAnsi="Courier New" w:cs="Courier New"/>
          <w:sz w:val="20"/>
        </w:rPr>
        <w:t>0</w:t>
      </w:r>
      <w:proofErr w:type="spellEnd"/>
      <w:r w:rsidRPr="00D47EF6">
        <w:rPr>
          <w:rFonts w:ascii="Courier New" w:eastAsia="Times New Roman" w:hAnsi="Courier New" w:cs="Courier New"/>
          <w:sz w:val="20"/>
        </w:rPr>
        <w:t xml:space="preserve">  1 |</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b/>
          <w:bCs/>
          <w:sz w:val="24"/>
          <w:szCs w:val="24"/>
        </w:rPr>
        <w:t>Step 6: Example</w:t>
      </w:r>
      <w:r w:rsidRPr="00D47EF6">
        <w:rPr>
          <w:rFonts w:ascii="Times New Roman" w:eastAsia="Times New Roman" w:hAnsi="Times New Roman" w:cs="Times New Roman"/>
          <w:sz w:val="24"/>
          <w:szCs w:val="24"/>
        </w:rPr>
        <w:t xml:space="preserve"> </w:t>
      </w:r>
      <w:proofErr w:type="gramStart"/>
      <w:r w:rsidRPr="00D47EF6">
        <w:rPr>
          <w:rFonts w:ascii="Times New Roman" w:eastAsia="Times New Roman" w:hAnsi="Times New Roman" w:cs="Times New Roman"/>
          <w:sz w:val="24"/>
          <w:szCs w:val="24"/>
        </w:rPr>
        <w:t>Let's</w:t>
      </w:r>
      <w:proofErr w:type="gramEnd"/>
      <w:r w:rsidRPr="00D47EF6">
        <w:rPr>
          <w:rFonts w:ascii="Times New Roman" w:eastAsia="Times New Roman" w:hAnsi="Times New Roman" w:cs="Times New Roman"/>
          <w:sz w:val="24"/>
          <w:szCs w:val="24"/>
        </w:rPr>
        <w:t xml:space="preserve"> take an example of a balanced function, where f(x) returns the opposite of the input bit. This function will have </w:t>
      </w:r>
      <w:proofErr w:type="spellStart"/>
      <w:r w:rsidRPr="00D47EF6">
        <w:rPr>
          <w:rFonts w:ascii="Times New Roman" w:eastAsia="Times New Roman" w:hAnsi="Times New Roman" w:cs="Times New Roman"/>
          <w:sz w:val="24"/>
          <w:szCs w:val="24"/>
        </w:rPr>
        <w:t>Uf_balanced</w:t>
      </w:r>
      <w:proofErr w:type="spellEnd"/>
      <w:r w:rsidRPr="00D47EF6">
        <w:rPr>
          <w:rFonts w:ascii="Times New Roman" w:eastAsia="Times New Roman" w:hAnsi="Times New Roman" w:cs="Times New Roman"/>
          <w:sz w:val="24"/>
          <w:szCs w:val="24"/>
        </w:rPr>
        <w:t xml:space="preserve"> as its quantum oracle.</w:t>
      </w:r>
    </w:p>
    <w:p w:rsidR="00D47EF6" w:rsidRPr="00D47EF6" w:rsidRDefault="00D47EF6" w:rsidP="00D47EF6">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If we apply the Deutsch-</w:t>
      </w:r>
      <w:proofErr w:type="spellStart"/>
      <w:r w:rsidRPr="00D47EF6">
        <w:rPr>
          <w:rFonts w:ascii="Times New Roman" w:eastAsia="Times New Roman" w:hAnsi="Times New Roman" w:cs="Times New Roman"/>
          <w:sz w:val="24"/>
          <w:szCs w:val="24"/>
        </w:rPr>
        <w:t>Josza</w:t>
      </w:r>
      <w:proofErr w:type="spellEnd"/>
      <w:r w:rsidRPr="00D47EF6">
        <w:rPr>
          <w:rFonts w:ascii="Times New Roman" w:eastAsia="Times New Roman" w:hAnsi="Times New Roman" w:cs="Times New Roman"/>
          <w:sz w:val="24"/>
          <w:szCs w:val="24"/>
        </w:rPr>
        <w:t xml:space="preserve"> algorithm with this function:</w:t>
      </w:r>
    </w:p>
    <w:p w:rsidR="00D47EF6" w:rsidRPr="00D47EF6" w:rsidRDefault="00D47EF6" w:rsidP="00D47E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Initialize two </w:t>
      </w:r>
      <w:proofErr w:type="spellStart"/>
      <w:r w:rsidRPr="00D47EF6">
        <w:rPr>
          <w:rFonts w:ascii="Times New Roman" w:eastAsia="Times New Roman" w:hAnsi="Times New Roman" w:cs="Times New Roman"/>
          <w:sz w:val="24"/>
          <w:szCs w:val="24"/>
        </w:rPr>
        <w:t>qubits</w:t>
      </w:r>
      <w:proofErr w:type="spellEnd"/>
      <w:r w:rsidRPr="00D47EF6">
        <w:rPr>
          <w:rFonts w:ascii="Times New Roman" w:eastAsia="Times New Roman" w:hAnsi="Times New Roman" w:cs="Times New Roman"/>
          <w:sz w:val="24"/>
          <w:szCs w:val="24"/>
        </w:rPr>
        <w:t>: |0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p>
    <w:p w:rsidR="00D47EF6" w:rsidRPr="00D47EF6" w:rsidRDefault="00D47EF6" w:rsidP="00D47E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Apply </w:t>
      </w:r>
      <w:proofErr w:type="spellStart"/>
      <w:r w:rsidRPr="00D47EF6">
        <w:rPr>
          <w:rFonts w:ascii="Times New Roman" w:eastAsia="Times New Roman" w:hAnsi="Times New Roman" w:cs="Times New Roman"/>
          <w:sz w:val="24"/>
          <w:szCs w:val="24"/>
        </w:rPr>
        <w:t>Hadamard</w:t>
      </w:r>
      <w:proofErr w:type="spellEnd"/>
      <w:r w:rsidRPr="00D47EF6">
        <w:rPr>
          <w:rFonts w:ascii="Times New Roman" w:eastAsia="Times New Roman" w:hAnsi="Times New Roman" w:cs="Times New Roman"/>
          <w:sz w:val="24"/>
          <w:szCs w:val="24"/>
        </w:rPr>
        <w:t xml:space="preserve"> to both </w:t>
      </w:r>
      <w:proofErr w:type="spellStart"/>
      <w:r w:rsidRPr="00D47EF6">
        <w:rPr>
          <w:rFonts w:ascii="Times New Roman" w:eastAsia="Times New Roman" w:hAnsi="Times New Roman" w:cs="Times New Roman"/>
          <w:sz w:val="24"/>
          <w:szCs w:val="24"/>
        </w:rPr>
        <w:t>qubits</w:t>
      </w:r>
      <w:proofErr w:type="spellEnd"/>
      <w:r w:rsidRPr="00D47EF6">
        <w:rPr>
          <w:rFonts w:ascii="Times New Roman" w:eastAsia="Times New Roman" w:hAnsi="Times New Roman" w:cs="Times New Roman"/>
          <w:sz w:val="24"/>
          <w:szCs w:val="24"/>
        </w:rPr>
        <w:t>: (1/2)|0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w:t>
      </w:r>
    </w:p>
    <w:p w:rsidR="00D47EF6" w:rsidRPr="00D47EF6" w:rsidRDefault="00D47EF6" w:rsidP="00D47E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Apply </w:t>
      </w:r>
      <w:proofErr w:type="spellStart"/>
      <w:r w:rsidRPr="00D47EF6">
        <w:rPr>
          <w:rFonts w:ascii="Times New Roman" w:eastAsia="Times New Roman" w:hAnsi="Times New Roman" w:cs="Times New Roman"/>
          <w:sz w:val="24"/>
          <w:szCs w:val="24"/>
        </w:rPr>
        <w:t>Uf_balanced</w:t>
      </w:r>
      <w:proofErr w:type="spellEnd"/>
      <w:r w:rsidRPr="00D47EF6">
        <w:rPr>
          <w:rFonts w:ascii="Times New Roman" w:eastAsia="Times New Roman" w:hAnsi="Times New Roman" w:cs="Times New Roman"/>
          <w:sz w:val="24"/>
          <w:szCs w:val="24"/>
        </w:rPr>
        <w:t>: (1/2)(|0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 (1/2)(|0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w:t>
      </w:r>
    </w:p>
    <w:p w:rsidR="00D47EF6" w:rsidRPr="00D47EF6" w:rsidRDefault="00D47EF6" w:rsidP="00D47E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Apply </w:t>
      </w:r>
      <w:proofErr w:type="spellStart"/>
      <w:r w:rsidRPr="00D47EF6">
        <w:rPr>
          <w:rFonts w:ascii="Times New Roman" w:eastAsia="Times New Roman" w:hAnsi="Times New Roman" w:cs="Times New Roman"/>
          <w:sz w:val="24"/>
          <w:szCs w:val="24"/>
        </w:rPr>
        <w:t>Hadamard</w:t>
      </w:r>
      <w:proofErr w:type="spellEnd"/>
      <w:r w:rsidRPr="00D47EF6">
        <w:rPr>
          <w:rFonts w:ascii="Times New Roman" w:eastAsia="Times New Roman" w:hAnsi="Times New Roman" w:cs="Times New Roman"/>
          <w:sz w:val="24"/>
          <w:szCs w:val="24"/>
        </w:rPr>
        <w:t xml:space="preserve"> to the first </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 (1/2)((1/2)(|0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 (1/2)(|0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 = |1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(|0</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-|1</w:t>
      </w:r>
      <w:r w:rsidRPr="00D47EF6">
        <w:rPr>
          <w:rFonts w:ascii="Cambria Math" w:eastAsia="Times New Roman" w:hAnsi="Cambria Math" w:cs="Cambria Math"/>
          <w:sz w:val="24"/>
          <w:szCs w:val="24"/>
        </w:rPr>
        <w:t>⟩</w:t>
      </w:r>
      <w:r w:rsidRPr="00D47EF6">
        <w:rPr>
          <w:rFonts w:ascii="Times New Roman" w:eastAsia="Times New Roman" w:hAnsi="Times New Roman" w:cs="Times New Roman"/>
          <w:sz w:val="24"/>
          <w:szCs w:val="24"/>
        </w:rPr>
        <w:t>)</w:t>
      </w:r>
    </w:p>
    <w:p w:rsidR="00D47EF6" w:rsidRPr="00D47EF6" w:rsidRDefault="00D47EF6" w:rsidP="00D47E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 xml:space="preserve">Measure the first </w:t>
      </w:r>
      <w:proofErr w:type="spellStart"/>
      <w:r w:rsidRPr="00D47EF6">
        <w:rPr>
          <w:rFonts w:ascii="Times New Roman" w:eastAsia="Times New Roman" w:hAnsi="Times New Roman" w:cs="Times New Roman"/>
          <w:sz w:val="24"/>
          <w:szCs w:val="24"/>
        </w:rPr>
        <w:t>qubit</w:t>
      </w:r>
      <w:proofErr w:type="spellEnd"/>
      <w:r w:rsidRPr="00D47EF6">
        <w:rPr>
          <w:rFonts w:ascii="Times New Roman" w:eastAsia="Times New Roman" w:hAnsi="Times New Roman" w:cs="Times New Roman"/>
          <w:sz w:val="24"/>
          <w:szCs w:val="24"/>
        </w:rPr>
        <w:t>: The outcome will be 1, indicating that the function is balanced.</w:t>
      </w:r>
    </w:p>
    <w:p w:rsidR="00D47EF6" w:rsidRPr="00D47EF6" w:rsidRDefault="00D47EF6" w:rsidP="00B95A52">
      <w:pPr>
        <w:spacing w:before="100" w:beforeAutospacing="1" w:after="100" w:afterAutospacing="1" w:line="240" w:lineRule="auto"/>
        <w:rPr>
          <w:rFonts w:ascii="Times New Roman" w:eastAsia="Times New Roman" w:hAnsi="Times New Roman" w:cs="Times New Roman"/>
          <w:sz w:val="24"/>
          <w:szCs w:val="24"/>
        </w:rPr>
      </w:pPr>
      <w:r w:rsidRPr="00D47EF6">
        <w:rPr>
          <w:rFonts w:ascii="Times New Roman" w:eastAsia="Times New Roman" w:hAnsi="Times New Roman" w:cs="Times New Roman"/>
          <w:sz w:val="24"/>
          <w:szCs w:val="24"/>
        </w:rPr>
        <w:t>Thus, the Deutsch-</w:t>
      </w:r>
      <w:proofErr w:type="spellStart"/>
      <w:r w:rsidRPr="00D47EF6">
        <w:rPr>
          <w:rFonts w:ascii="Times New Roman" w:eastAsia="Times New Roman" w:hAnsi="Times New Roman" w:cs="Times New Roman"/>
          <w:sz w:val="24"/>
          <w:szCs w:val="24"/>
        </w:rPr>
        <w:t>Josza</w:t>
      </w:r>
      <w:proofErr w:type="spellEnd"/>
      <w:r w:rsidRPr="00D47EF6">
        <w:rPr>
          <w:rFonts w:ascii="Times New Roman" w:eastAsia="Times New Roman" w:hAnsi="Times New Roman" w:cs="Times New Roman"/>
          <w:sz w:val="24"/>
          <w:szCs w:val="24"/>
        </w:rPr>
        <w:t xml:space="preserve"> algorithm efficiently determines whether a two-bit function is constant or balanced, showing the power of quantum computation compared to classical approaches.</w:t>
      </w:r>
      <w:r w:rsidR="00B95A52" w:rsidRPr="00D47EF6">
        <w:rPr>
          <w:rFonts w:ascii="Times New Roman" w:eastAsia="Times New Roman" w:hAnsi="Times New Roman" w:cs="Times New Roman"/>
          <w:sz w:val="24"/>
          <w:szCs w:val="24"/>
        </w:rPr>
        <w:t xml:space="preserve"> </w:t>
      </w:r>
    </w:p>
    <w:p w:rsidR="00D47EF6" w:rsidRPr="00D47EF6" w:rsidRDefault="00D47EF6" w:rsidP="00D47EF6">
      <w:pPr>
        <w:spacing w:after="0" w:line="240" w:lineRule="auto"/>
        <w:rPr>
          <w:rFonts w:ascii="Times New Roman" w:eastAsia="Times New Roman" w:hAnsi="Times New Roman" w:cs="Times New Roman"/>
          <w:sz w:val="24"/>
          <w:szCs w:val="24"/>
        </w:rPr>
      </w:pPr>
      <w:proofErr w:type="spellStart"/>
      <w:r w:rsidRPr="00D47EF6">
        <w:rPr>
          <w:rFonts w:ascii="Times New Roman" w:eastAsia="Times New Roman" w:hAnsi="Times New Roman" w:cs="Times New Roman"/>
          <w:sz w:val="24"/>
          <w:szCs w:val="24"/>
        </w:rPr>
        <w:t>ChatGPT</w:t>
      </w:r>
      <w:proofErr w:type="spellEnd"/>
      <w:r w:rsidRPr="00D47EF6">
        <w:rPr>
          <w:rFonts w:ascii="Times New Roman" w:eastAsia="Times New Roman" w:hAnsi="Times New Roman" w:cs="Times New Roman"/>
          <w:sz w:val="24"/>
          <w:szCs w:val="24"/>
        </w:rPr>
        <w:t xml:space="preserve"> may produce inaccurate information about people, places, or facts. </w:t>
      </w:r>
      <w:hyperlink r:id="rId7" w:tgtFrame="_blank" w:history="1">
        <w:proofErr w:type="spellStart"/>
        <w:r w:rsidRPr="00D47EF6">
          <w:rPr>
            <w:rFonts w:ascii="Times New Roman" w:eastAsia="Times New Roman" w:hAnsi="Times New Roman" w:cs="Times New Roman"/>
            <w:color w:val="0000FF"/>
            <w:sz w:val="24"/>
            <w:szCs w:val="24"/>
            <w:u w:val="single"/>
          </w:rPr>
          <w:t>ChatGPT</w:t>
        </w:r>
        <w:proofErr w:type="spellEnd"/>
        <w:r w:rsidRPr="00D47EF6">
          <w:rPr>
            <w:rFonts w:ascii="Times New Roman" w:eastAsia="Times New Roman" w:hAnsi="Times New Roman" w:cs="Times New Roman"/>
            <w:color w:val="0000FF"/>
            <w:sz w:val="24"/>
            <w:szCs w:val="24"/>
            <w:u w:val="single"/>
          </w:rPr>
          <w:t xml:space="preserve"> July 20 Version</w:t>
        </w:r>
      </w:hyperlink>
    </w:p>
    <w:p w:rsidR="00A63A45" w:rsidRDefault="00004CAC">
      <w:pPr>
        <w:pBdr>
          <w:bottom w:val="double" w:sz="6" w:space="1" w:color="auto"/>
        </w:pBdr>
      </w:pPr>
    </w:p>
    <w:p w:rsidR="002F060F" w:rsidRDefault="00D737F1">
      <w:hyperlink r:id="rId8" w:history="1">
        <w:r w:rsidR="002F060F" w:rsidRPr="00233468">
          <w:rPr>
            <w:rStyle w:val="Hyperlink"/>
          </w:rPr>
          <w:t>https://chat.openai.com/share/e6d238eb-9f60-4201-9117-9c54030922a8</w:t>
        </w:r>
      </w:hyperlink>
    </w:p>
    <w:p w:rsidR="002F060F" w:rsidRPr="002F060F" w:rsidRDefault="002F060F" w:rsidP="002F060F">
      <w:pPr>
        <w:spacing w:after="0" w:line="240" w:lineRule="auto"/>
        <w:rPr>
          <w:rFonts w:ascii="Times New Roman" w:eastAsia="Times New Roman" w:hAnsi="Times New Roman" w:cs="Times New Roman"/>
          <w:sz w:val="24"/>
          <w:szCs w:val="24"/>
        </w:rPr>
      </w:pPr>
      <w:proofErr w:type="gramStart"/>
      <w:r w:rsidRPr="002F060F">
        <w:rPr>
          <w:rFonts w:ascii="Times New Roman" w:eastAsia="Times New Roman" w:hAnsi="Times New Roman" w:cs="Times New Roman"/>
          <w:sz w:val="24"/>
          <w:szCs w:val="24"/>
        </w:rPr>
        <w:t>Quantum Teleportation Circuit.</w:t>
      </w:r>
      <w:proofErr w:type="gramEnd"/>
    </w:p>
    <w:p w:rsidR="002F060F" w:rsidRPr="002F060F" w:rsidRDefault="002F060F" w:rsidP="002F060F">
      <w:pPr>
        <w:spacing w:after="0"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Default (GPT-3.5)</w:t>
      </w:r>
    </w:p>
    <w:p w:rsidR="002F060F" w:rsidRPr="002F060F" w:rsidRDefault="002F060F" w:rsidP="002F06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2F060F" w:rsidRPr="00B95A52" w:rsidRDefault="002F060F" w:rsidP="002F060F">
      <w:pPr>
        <w:spacing w:after="0" w:line="240" w:lineRule="auto"/>
        <w:rPr>
          <w:rFonts w:ascii="Times New Roman" w:eastAsia="Times New Roman" w:hAnsi="Times New Roman" w:cs="Times New Roman"/>
          <w:b/>
          <w:sz w:val="24"/>
          <w:szCs w:val="24"/>
        </w:rPr>
      </w:pPr>
      <w:r w:rsidRPr="00B95A52">
        <w:rPr>
          <w:rFonts w:ascii="Times New Roman" w:eastAsia="Times New Roman" w:hAnsi="Times New Roman" w:cs="Times New Roman"/>
          <w:b/>
          <w:sz w:val="24"/>
          <w:szCs w:val="24"/>
        </w:rPr>
        <w:t xml:space="preserve">Explain quantum teleportation using a quantum circuit </w:t>
      </w:r>
    </w:p>
    <w:p w:rsidR="002F060F" w:rsidRPr="002F060F" w:rsidRDefault="002F060F" w:rsidP="002F060F">
      <w:pPr>
        <w:shd w:val="clear" w:color="auto" w:fill="19C37D"/>
        <w:spacing w:after="0" w:line="240" w:lineRule="auto"/>
        <w:rPr>
          <w:rFonts w:ascii="Times New Roman" w:eastAsia="Times New Roman" w:hAnsi="Times New Roman" w:cs="Times New Roman"/>
          <w:sz w:val="24"/>
          <w:szCs w:val="24"/>
        </w:rPr>
      </w:pPr>
      <w:proofErr w:type="spellStart"/>
      <w:r w:rsidRPr="002F060F">
        <w:rPr>
          <w:rFonts w:ascii="Times New Roman" w:eastAsia="Times New Roman" w:hAnsi="Times New Roman" w:cs="Times New Roman"/>
          <w:sz w:val="24"/>
          <w:szCs w:val="24"/>
        </w:rPr>
        <w:t>ChatGPT</w:t>
      </w:r>
      <w:proofErr w:type="spellEnd"/>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Quantum teleportation is a fundamental concept in quantum information theory that allows the transfer of quantum states from one location to another without physically moving the quantum particles themselves. It's </w:t>
      </w:r>
      <w:proofErr w:type="gramStart"/>
      <w:r w:rsidRPr="002F060F">
        <w:rPr>
          <w:rFonts w:ascii="Times New Roman" w:eastAsia="Times New Roman" w:hAnsi="Times New Roman" w:cs="Times New Roman"/>
          <w:sz w:val="24"/>
          <w:szCs w:val="24"/>
        </w:rPr>
        <w:t>important</w:t>
      </w:r>
      <w:proofErr w:type="gramEnd"/>
      <w:r w:rsidRPr="002F060F">
        <w:rPr>
          <w:rFonts w:ascii="Times New Roman" w:eastAsia="Times New Roman" w:hAnsi="Times New Roman" w:cs="Times New Roman"/>
          <w:sz w:val="24"/>
          <w:szCs w:val="24"/>
        </w:rPr>
        <w:t xml:space="preserve"> to note that this process doesn't involve the transportation of matter or energy; instead, it transmits the information about the quantum state.</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The process of quantum teleportation requires the following three </w:t>
      </w:r>
      <w:proofErr w:type="spellStart"/>
      <w:r w:rsidRPr="002F060F">
        <w:rPr>
          <w:rFonts w:ascii="Times New Roman" w:eastAsia="Times New Roman" w:hAnsi="Times New Roman" w:cs="Times New Roman"/>
          <w:sz w:val="24"/>
          <w:szCs w:val="24"/>
        </w:rPr>
        <w:t>qubits</w:t>
      </w:r>
      <w:proofErr w:type="spellEnd"/>
      <w:r w:rsidRPr="002F060F">
        <w:rPr>
          <w:rFonts w:ascii="Times New Roman" w:eastAsia="Times New Roman" w:hAnsi="Times New Roman" w:cs="Times New Roman"/>
          <w:sz w:val="24"/>
          <w:szCs w:val="24"/>
        </w:rPr>
        <w:t xml:space="preserve">: the sender's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(the quantum state to be teleported), the entangled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pair (shared between sender and receiver), and the receiver's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(where the quantum state will be teleported to). Additionally, a classical communication channel is necessary to send classical bits between the sender and the receiver. The protocol can be represented using a quantum circuit.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Let's go through the steps of quantum teleportation:</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Step 1: Creating the entangled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pair </w:t>
      </w:r>
      <w:proofErr w:type="gramStart"/>
      <w:r w:rsidRPr="002F060F">
        <w:rPr>
          <w:rFonts w:ascii="Times New Roman" w:eastAsia="Times New Roman" w:hAnsi="Times New Roman" w:cs="Times New Roman"/>
          <w:sz w:val="24"/>
          <w:szCs w:val="24"/>
        </w:rPr>
        <w:t>The</w:t>
      </w:r>
      <w:proofErr w:type="gramEnd"/>
      <w:r w:rsidRPr="002F060F">
        <w:rPr>
          <w:rFonts w:ascii="Times New Roman" w:eastAsia="Times New Roman" w:hAnsi="Times New Roman" w:cs="Times New Roman"/>
          <w:sz w:val="24"/>
          <w:szCs w:val="24"/>
        </w:rPr>
        <w:t xml:space="preserve"> sender and receiver share an entangled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pair, typically in a state known as the Bell state. The Bell state can be expressed as:</w:t>
      </w:r>
    </w:p>
    <w:p w:rsidR="00004CAC" w:rsidRDefault="00004CAC"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060F">
        <w:rPr>
          <w:rFonts w:ascii="Courier New" w:eastAsia="Times New Roman" w:hAnsi="Courier New" w:cs="Courier New"/>
          <w:sz w:val="20"/>
          <w:szCs w:val="20"/>
        </w:rPr>
        <w:lastRenderedPageBreak/>
        <w:t>scss</w:t>
      </w:r>
      <w:proofErr w:type="spellEnd"/>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|Φ+</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w:t>
      </w:r>
      <w:r w:rsidRPr="002F060F">
        <w:rPr>
          <w:rFonts w:ascii="Courier New" w:eastAsia="Times New Roman" w:hAnsi="Courier New" w:cs="Courier New"/>
          <w:sz w:val="20"/>
          <w:szCs w:val="20"/>
        </w:rPr>
        <w:t>1</w:t>
      </w:r>
      <w:r w:rsidRPr="002F060F">
        <w:rPr>
          <w:rFonts w:ascii="Courier New" w:eastAsia="Times New Roman" w:hAnsi="Courier New" w:cs="Courier New"/>
          <w:sz w:val="20"/>
        </w:rPr>
        <w:t>/√</w:t>
      </w:r>
      <w:r w:rsidRPr="002F060F">
        <w:rPr>
          <w:rFonts w:ascii="Courier New" w:eastAsia="Times New Roman" w:hAnsi="Courier New" w:cs="Courier New"/>
          <w:sz w:val="20"/>
          <w:szCs w:val="20"/>
        </w:rPr>
        <w:t>2</w:t>
      </w:r>
      <w:r w:rsidRPr="002F060F">
        <w:rPr>
          <w:rFonts w:ascii="Courier New" w:eastAsia="Times New Roman" w:hAnsi="Courier New" w:cs="Courier New"/>
          <w:sz w:val="20"/>
        </w:rPr>
        <w:t>) * (|</w:t>
      </w:r>
      <w:r w:rsidRPr="002F060F">
        <w:rPr>
          <w:rFonts w:ascii="Courier New" w:eastAsia="Times New Roman" w:hAnsi="Courier New" w:cs="Courier New"/>
          <w:sz w:val="20"/>
          <w:szCs w:val="20"/>
        </w:rPr>
        <w:t>00</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w:t>
      </w:r>
      <w:r w:rsidRPr="002F060F">
        <w:rPr>
          <w:rFonts w:ascii="Courier New" w:eastAsia="Times New Roman" w:hAnsi="Courier New" w:cs="Courier New"/>
          <w:sz w:val="20"/>
          <w:szCs w:val="20"/>
        </w:rPr>
        <w:t>11</w:t>
      </w:r>
      <w:r w:rsidRPr="002F060F">
        <w:rPr>
          <w:rFonts w:ascii="Cambria Math" w:eastAsia="Times New Roman" w:hAnsi="Cambria Math" w:cs="Cambria Math"/>
          <w:sz w:val="20"/>
        </w:rPr>
        <w:t>⟩</w:t>
      </w:r>
      <w:r w:rsidRPr="002F060F">
        <w:rPr>
          <w:rFonts w:ascii="Courier New" w:eastAsia="Times New Roman" w:hAnsi="Courier New" w:cs="Courier New"/>
          <w:sz w:val="20"/>
        </w:rPr>
        <w: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This state is entangled, meaning that the measurement outcome of one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directly influences the other.</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Step 2: Preparing the sender's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w:t>
      </w:r>
      <w:proofErr w:type="gramStart"/>
      <w:r w:rsidRPr="002F060F">
        <w:rPr>
          <w:rFonts w:ascii="Times New Roman" w:eastAsia="Times New Roman" w:hAnsi="Times New Roman" w:cs="Times New Roman"/>
          <w:sz w:val="24"/>
          <w:szCs w:val="24"/>
        </w:rPr>
        <w:t>The</w:t>
      </w:r>
      <w:proofErr w:type="gramEnd"/>
      <w:r w:rsidRPr="002F060F">
        <w:rPr>
          <w:rFonts w:ascii="Times New Roman" w:eastAsia="Times New Roman" w:hAnsi="Times New Roman" w:cs="Times New Roman"/>
          <w:sz w:val="24"/>
          <w:szCs w:val="24"/>
        </w:rPr>
        <w:t xml:space="preserve"> sender has the quantum state they want to teleport, represented as |ψ</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 xml:space="preserve">. This state could be any arbitrary quantum state. The sender then prepares their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(the quantum state to be teleported) in the following way:</w:t>
      </w: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|ψ</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α|0</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β|1</w:t>
      </w:r>
      <w:r w:rsidRPr="002F060F">
        <w:rPr>
          <w:rFonts w:ascii="Cambria Math" w:eastAsia="Times New Roman" w:hAnsi="Cambria Math" w:cs="Cambria Math"/>
          <w:sz w:val="20"/>
        </w:rPr>
        <w: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Step 3: Performing the quantum operations</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The following steps are executed by the sender:</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a. Apply a </w:t>
      </w:r>
      <w:proofErr w:type="spellStart"/>
      <w:r w:rsidRPr="002F060F">
        <w:rPr>
          <w:rFonts w:ascii="Times New Roman" w:eastAsia="Times New Roman" w:hAnsi="Times New Roman" w:cs="Times New Roman"/>
          <w:sz w:val="24"/>
          <w:szCs w:val="24"/>
        </w:rPr>
        <w:t>Hadamard</w:t>
      </w:r>
      <w:proofErr w:type="spellEnd"/>
      <w:r w:rsidRPr="002F060F">
        <w:rPr>
          <w:rFonts w:ascii="Times New Roman" w:eastAsia="Times New Roman" w:hAnsi="Times New Roman" w:cs="Times New Roman"/>
          <w:sz w:val="24"/>
          <w:szCs w:val="24"/>
        </w:rPr>
        <w:t xml:space="preserve"> gate (H) to the sender's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(|ψ</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 to put it into a superposition:</w:t>
      </w: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F060F">
        <w:rPr>
          <w:rFonts w:ascii="Courier New" w:eastAsia="Times New Roman" w:hAnsi="Courier New" w:cs="Courier New"/>
          <w:sz w:val="20"/>
          <w:szCs w:val="20"/>
        </w:rPr>
        <w:t>scss</w:t>
      </w:r>
      <w:proofErr w:type="spellEnd"/>
      <w:proofErr w:type="gramEnd"/>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(H gate)</w:t>
      </w: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(α|</w:t>
      </w:r>
      <w:r w:rsidRPr="002F060F">
        <w:rPr>
          <w:rFonts w:ascii="Courier New" w:eastAsia="Times New Roman" w:hAnsi="Courier New" w:cs="Courier New"/>
          <w:sz w:val="20"/>
          <w:szCs w:val="20"/>
        </w:rPr>
        <w:t>0</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1</w:t>
      </w:r>
      <w:r w:rsidRPr="002F060F">
        <w:rPr>
          <w:rFonts w:ascii="Cambria Math" w:eastAsia="Times New Roman" w:hAnsi="Cambria Math" w:cs="Cambria Math"/>
          <w:sz w:val="20"/>
        </w:rPr>
        <w:t>⟩</w:t>
      </w:r>
      <w:r w:rsidRPr="002F060F">
        <w:rPr>
          <w:rFonts w:ascii="Courier New" w:eastAsia="Times New Roman" w:hAnsi="Courier New" w:cs="Courier New"/>
          <w:sz w:val="20"/>
        </w:rPr>
        <w:t>) -</w:t>
      </w:r>
      <w:r w:rsidRPr="002F060F">
        <w:rPr>
          <w:rFonts w:ascii="Courier New" w:eastAsia="Times New Roman" w:hAnsi="Courier New" w:cs="Courier New"/>
          <w:sz w:val="20"/>
          <w:szCs w:val="20"/>
        </w:rPr>
        <w:t>--H---</w:t>
      </w:r>
      <w:r w:rsidRPr="002F060F">
        <w:rPr>
          <w:rFonts w:ascii="Courier New" w:eastAsia="Times New Roman" w:hAnsi="Courier New" w:cs="Courier New"/>
          <w:sz w:val="20"/>
        </w:rPr>
        <w:t>&gt; (</w:t>
      </w:r>
      <w:r w:rsidRPr="002F060F">
        <w:rPr>
          <w:rFonts w:ascii="Courier New" w:eastAsia="Times New Roman" w:hAnsi="Courier New" w:cs="Courier New"/>
          <w:sz w:val="20"/>
          <w:szCs w:val="20"/>
        </w:rPr>
        <w:t>1</w:t>
      </w:r>
      <w:r w:rsidRPr="002F060F">
        <w:rPr>
          <w:rFonts w:ascii="Courier New" w:eastAsia="Times New Roman" w:hAnsi="Courier New" w:cs="Courier New"/>
          <w:sz w:val="20"/>
        </w:rPr>
        <w:t>/√</w:t>
      </w:r>
      <w:r w:rsidRPr="002F060F">
        <w:rPr>
          <w:rFonts w:ascii="Courier New" w:eastAsia="Times New Roman" w:hAnsi="Courier New" w:cs="Courier New"/>
          <w:sz w:val="20"/>
          <w:szCs w:val="20"/>
        </w:rPr>
        <w:t>2</w:t>
      </w:r>
      <w:r w:rsidRPr="002F060F">
        <w:rPr>
          <w:rFonts w:ascii="Courier New" w:eastAsia="Times New Roman" w:hAnsi="Courier New" w:cs="Courier New"/>
          <w:sz w:val="20"/>
        </w:rPr>
        <w:t>) * (α|</w:t>
      </w:r>
      <w:r w:rsidRPr="002F060F">
        <w:rPr>
          <w:rFonts w:ascii="Courier New" w:eastAsia="Times New Roman" w:hAnsi="Courier New" w:cs="Courier New"/>
          <w:sz w:val="20"/>
          <w:szCs w:val="20"/>
        </w:rPr>
        <w:t>0</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α|</w:t>
      </w:r>
      <w:r w:rsidRPr="002F060F">
        <w:rPr>
          <w:rFonts w:ascii="Courier New" w:eastAsia="Times New Roman" w:hAnsi="Courier New" w:cs="Courier New"/>
          <w:sz w:val="20"/>
          <w:szCs w:val="20"/>
        </w:rPr>
        <w:t>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0</w:t>
      </w:r>
      <w:r w:rsidRPr="002F060F">
        <w:rPr>
          <w:rFonts w:ascii="Cambria Math" w:eastAsia="Times New Roman" w:hAnsi="Cambria Math" w:cs="Cambria Math"/>
          <w:sz w:val="20"/>
        </w:rPr>
        <w:t>⟩</w:t>
      </w:r>
      <w:r w:rsidRPr="002F060F">
        <w:rPr>
          <w:rFonts w:ascii="Courier New" w:eastAsia="Times New Roman" w:hAnsi="Courier New" w:cs="Courier New"/>
          <w:sz w:val="20"/>
        </w:rPr>
        <w: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b. Perform a Controlled-Not (CNOT) gate operation with the sender's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(|ψ</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 xml:space="preserve">) as the control and the entangled pair's first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as the target:</w:t>
      </w: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F060F">
        <w:rPr>
          <w:rFonts w:ascii="Courier New" w:eastAsia="Times New Roman" w:hAnsi="Courier New" w:cs="Courier New"/>
          <w:sz w:val="20"/>
          <w:szCs w:val="20"/>
        </w:rPr>
        <w:t>scss</w:t>
      </w:r>
      <w:proofErr w:type="spellEnd"/>
      <w:proofErr w:type="gramEnd"/>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(CNOT gate)</w:t>
      </w: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w:t>
      </w:r>
      <w:r w:rsidRPr="002F060F">
        <w:rPr>
          <w:rFonts w:ascii="Courier New" w:eastAsia="Times New Roman" w:hAnsi="Courier New" w:cs="Courier New"/>
          <w:sz w:val="20"/>
          <w:szCs w:val="20"/>
        </w:rPr>
        <w:t>1</w:t>
      </w:r>
      <w:r w:rsidRPr="002F060F">
        <w:rPr>
          <w:rFonts w:ascii="Courier New" w:eastAsia="Times New Roman" w:hAnsi="Courier New" w:cs="Courier New"/>
          <w:sz w:val="20"/>
        </w:rPr>
        <w:t>/√</w:t>
      </w:r>
      <w:r w:rsidRPr="002F060F">
        <w:rPr>
          <w:rFonts w:ascii="Courier New" w:eastAsia="Times New Roman" w:hAnsi="Courier New" w:cs="Courier New"/>
          <w:sz w:val="20"/>
          <w:szCs w:val="20"/>
        </w:rPr>
        <w:t>2</w:t>
      </w:r>
      <w:r w:rsidRPr="002F060F">
        <w:rPr>
          <w:rFonts w:ascii="Courier New" w:eastAsia="Times New Roman" w:hAnsi="Courier New" w:cs="Courier New"/>
          <w:sz w:val="20"/>
        </w:rPr>
        <w:t>) * (α|</w:t>
      </w:r>
      <w:r w:rsidRPr="002F060F">
        <w:rPr>
          <w:rFonts w:ascii="Courier New" w:eastAsia="Times New Roman" w:hAnsi="Courier New" w:cs="Courier New"/>
          <w:sz w:val="20"/>
          <w:szCs w:val="20"/>
        </w:rPr>
        <w:t>0</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α|</w:t>
      </w:r>
      <w:r w:rsidRPr="002F060F">
        <w:rPr>
          <w:rFonts w:ascii="Courier New" w:eastAsia="Times New Roman" w:hAnsi="Courier New" w:cs="Courier New"/>
          <w:sz w:val="20"/>
          <w:szCs w:val="20"/>
        </w:rPr>
        <w:t>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0</w:t>
      </w:r>
      <w:r w:rsidRPr="002F060F">
        <w:rPr>
          <w:rFonts w:ascii="Cambria Math" w:eastAsia="Times New Roman" w:hAnsi="Cambria Math" w:cs="Cambria Math"/>
          <w:sz w:val="20"/>
        </w:rPr>
        <w:t>⟩</w:t>
      </w:r>
      <w:r w:rsidRPr="002F060F">
        <w:rPr>
          <w:rFonts w:ascii="Courier New" w:eastAsia="Times New Roman" w:hAnsi="Courier New" w:cs="Courier New"/>
          <w:sz w:val="20"/>
        </w:rPr>
        <w:t>) -</w:t>
      </w:r>
      <w:r w:rsidRPr="002F060F">
        <w:rPr>
          <w:rFonts w:ascii="Courier New" w:eastAsia="Times New Roman" w:hAnsi="Courier New" w:cs="Courier New"/>
          <w:sz w:val="20"/>
          <w:szCs w:val="20"/>
        </w:rPr>
        <w:t>--CNOT---</w:t>
      </w:r>
      <w:r w:rsidRPr="002F060F">
        <w:rPr>
          <w:rFonts w:ascii="Courier New" w:eastAsia="Times New Roman" w:hAnsi="Courier New" w:cs="Courier New"/>
          <w:sz w:val="20"/>
        </w:rPr>
        <w:t>&gt; (</w:t>
      </w:r>
      <w:r w:rsidRPr="002F060F">
        <w:rPr>
          <w:rFonts w:ascii="Courier New" w:eastAsia="Times New Roman" w:hAnsi="Courier New" w:cs="Courier New"/>
          <w:sz w:val="20"/>
          <w:szCs w:val="20"/>
        </w:rPr>
        <w:t>1</w:t>
      </w:r>
      <w:r w:rsidRPr="002F060F">
        <w:rPr>
          <w:rFonts w:ascii="Courier New" w:eastAsia="Times New Roman" w:hAnsi="Courier New" w:cs="Courier New"/>
          <w:sz w:val="20"/>
        </w:rPr>
        <w:t>/√</w:t>
      </w:r>
      <w:r w:rsidRPr="002F060F">
        <w:rPr>
          <w:rFonts w:ascii="Courier New" w:eastAsia="Times New Roman" w:hAnsi="Courier New" w:cs="Courier New"/>
          <w:sz w:val="20"/>
          <w:szCs w:val="20"/>
        </w:rPr>
        <w:t>2</w:t>
      </w:r>
      <w:r w:rsidRPr="002F060F">
        <w:rPr>
          <w:rFonts w:ascii="Courier New" w:eastAsia="Times New Roman" w:hAnsi="Courier New" w:cs="Courier New"/>
          <w:sz w:val="20"/>
        </w:rPr>
        <w:t>) * (α|</w:t>
      </w:r>
      <w:r w:rsidRPr="002F060F">
        <w:rPr>
          <w:rFonts w:ascii="Courier New" w:eastAsia="Times New Roman" w:hAnsi="Courier New" w:cs="Courier New"/>
          <w:sz w:val="20"/>
          <w:szCs w:val="20"/>
        </w:rPr>
        <w:t>00</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11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α|</w:t>
      </w:r>
      <w:r w:rsidRPr="002F060F">
        <w:rPr>
          <w:rFonts w:ascii="Courier New" w:eastAsia="Times New Roman" w:hAnsi="Courier New" w:cs="Courier New"/>
          <w:sz w:val="20"/>
          <w:szCs w:val="20"/>
        </w:rPr>
        <w:t>11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10</w:t>
      </w:r>
      <w:r w:rsidRPr="002F060F">
        <w:rPr>
          <w:rFonts w:ascii="Cambria Math" w:eastAsia="Times New Roman" w:hAnsi="Cambria Math" w:cs="Cambria Math"/>
          <w:sz w:val="20"/>
        </w:rPr>
        <w:t>⟩</w:t>
      </w:r>
      <w:r w:rsidRPr="002F060F">
        <w:rPr>
          <w:rFonts w:ascii="Courier New" w:eastAsia="Times New Roman" w:hAnsi="Courier New" w:cs="Courier New"/>
          <w:sz w:val="20"/>
        </w:rPr>
        <w: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c. Apply a </w:t>
      </w:r>
      <w:proofErr w:type="spellStart"/>
      <w:r w:rsidRPr="002F060F">
        <w:rPr>
          <w:rFonts w:ascii="Times New Roman" w:eastAsia="Times New Roman" w:hAnsi="Times New Roman" w:cs="Times New Roman"/>
          <w:sz w:val="24"/>
          <w:szCs w:val="24"/>
        </w:rPr>
        <w:t>Hadamard</w:t>
      </w:r>
      <w:proofErr w:type="spellEnd"/>
      <w:r w:rsidRPr="002F060F">
        <w:rPr>
          <w:rFonts w:ascii="Times New Roman" w:eastAsia="Times New Roman" w:hAnsi="Times New Roman" w:cs="Times New Roman"/>
          <w:sz w:val="24"/>
          <w:szCs w:val="24"/>
        </w:rPr>
        <w:t xml:space="preserve"> gate (H) followed by a Pauli-X gate (X) to the sender's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(|ψ</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w:t>
      </w: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F060F">
        <w:rPr>
          <w:rFonts w:ascii="Courier New" w:eastAsia="Times New Roman" w:hAnsi="Courier New" w:cs="Courier New"/>
          <w:sz w:val="20"/>
          <w:szCs w:val="20"/>
        </w:rPr>
        <w:t>scss</w:t>
      </w:r>
      <w:proofErr w:type="spellEnd"/>
      <w:proofErr w:type="gramEnd"/>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(H gate, X gate)</w:t>
      </w:r>
    </w:p>
    <w:p w:rsidR="002F060F" w:rsidRPr="002F060F" w:rsidRDefault="002F060F" w:rsidP="002F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060F">
        <w:rPr>
          <w:rFonts w:ascii="Courier New" w:eastAsia="Times New Roman" w:hAnsi="Courier New" w:cs="Courier New"/>
          <w:sz w:val="20"/>
        </w:rPr>
        <w:t>(</w:t>
      </w:r>
      <w:r w:rsidRPr="002F060F">
        <w:rPr>
          <w:rFonts w:ascii="Courier New" w:eastAsia="Times New Roman" w:hAnsi="Courier New" w:cs="Courier New"/>
          <w:sz w:val="20"/>
          <w:szCs w:val="20"/>
        </w:rPr>
        <w:t>1</w:t>
      </w:r>
      <w:r w:rsidRPr="002F060F">
        <w:rPr>
          <w:rFonts w:ascii="Courier New" w:eastAsia="Times New Roman" w:hAnsi="Courier New" w:cs="Courier New"/>
          <w:sz w:val="20"/>
        </w:rPr>
        <w:t>/√</w:t>
      </w:r>
      <w:r w:rsidRPr="002F060F">
        <w:rPr>
          <w:rFonts w:ascii="Courier New" w:eastAsia="Times New Roman" w:hAnsi="Courier New" w:cs="Courier New"/>
          <w:sz w:val="20"/>
          <w:szCs w:val="20"/>
        </w:rPr>
        <w:t>2</w:t>
      </w:r>
      <w:r w:rsidRPr="002F060F">
        <w:rPr>
          <w:rFonts w:ascii="Courier New" w:eastAsia="Times New Roman" w:hAnsi="Courier New" w:cs="Courier New"/>
          <w:sz w:val="20"/>
        </w:rPr>
        <w:t>) * (α|</w:t>
      </w:r>
      <w:r w:rsidRPr="002F060F">
        <w:rPr>
          <w:rFonts w:ascii="Courier New" w:eastAsia="Times New Roman" w:hAnsi="Courier New" w:cs="Courier New"/>
          <w:sz w:val="20"/>
          <w:szCs w:val="20"/>
        </w:rPr>
        <w:t>00</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11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α|</w:t>
      </w:r>
      <w:r w:rsidRPr="002F060F">
        <w:rPr>
          <w:rFonts w:ascii="Courier New" w:eastAsia="Times New Roman" w:hAnsi="Courier New" w:cs="Courier New"/>
          <w:sz w:val="20"/>
          <w:szCs w:val="20"/>
        </w:rPr>
        <w:t>11</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β|</w:t>
      </w:r>
      <w:r w:rsidRPr="002F060F">
        <w:rPr>
          <w:rFonts w:ascii="Courier New" w:eastAsia="Times New Roman" w:hAnsi="Courier New" w:cs="Courier New"/>
          <w:sz w:val="20"/>
          <w:szCs w:val="20"/>
        </w:rPr>
        <w:t>10</w:t>
      </w:r>
      <w:r w:rsidRPr="002F060F">
        <w:rPr>
          <w:rFonts w:ascii="Cambria Math" w:eastAsia="Times New Roman" w:hAnsi="Cambria Math" w:cs="Cambria Math"/>
          <w:sz w:val="20"/>
        </w:rPr>
        <w:t>⟩</w:t>
      </w:r>
      <w:r w:rsidRPr="002F060F">
        <w:rPr>
          <w:rFonts w:ascii="Courier New" w:eastAsia="Times New Roman" w:hAnsi="Courier New" w:cs="Courier New"/>
          <w:sz w:val="20"/>
        </w:rPr>
        <w:t>) -</w:t>
      </w:r>
      <w:r w:rsidRPr="002F060F">
        <w:rPr>
          <w:rFonts w:ascii="Courier New" w:eastAsia="Times New Roman" w:hAnsi="Courier New" w:cs="Courier New"/>
          <w:sz w:val="20"/>
          <w:szCs w:val="20"/>
        </w:rPr>
        <w:t>--H</w:t>
      </w:r>
      <w:r w:rsidRPr="002F060F">
        <w:rPr>
          <w:rFonts w:ascii="Courier New" w:eastAsia="Times New Roman" w:hAnsi="Courier New" w:cs="Courier New"/>
          <w:sz w:val="20"/>
        </w:rPr>
        <w:t>, X---&gt; |</w:t>
      </w:r>
      <w:r w:rsidRPr="002F060F">
        <w:rPr>
          <w:rFonts w:ascii="Courier New" w:eastAsia="Times New Roman" w:hAnsi="Courier New" w:cs="Courier New"/>
          <w:sz w:val="20"/>
          <w:szCs w:val="20"/>
        </w:rPr>
        <w:t>00</w:t>
      </w:r>
      <w:r w:rsidRPr="002F060F">
        <w:rPr>
          <w:rFonts w:ascii="Cambria Math" w:eastAsia="Times New Roman" w:hAnsi="Cambria Math" w:cs="Cambria Math"/>
          <w:sz w:val="20"/>
        </w:rPr>
        <w:t>⟩</w:t>
      </w:r>
      <w:r w:rsidRPr="002F060F">
        <w:rPr>
          <w:rFonts w:ascii="Courier New" w:eastAsia="Times New Roman" w:hAnsi="Courier New" w:cs="Courier New"/>
          <w:sz w:val="20"/>
        </w:rPr>
        <w:t>|α</w:t>
      </w:r>
      <w:r w:rsidRPr="002F060F">
        <w:rPr>
          <w:rFonts w:ascii="Cambria Math" w:eastAsia="Times New Roman" w:hAnsi="Cambria Math" w:cs="Cambria Math"/>
          <w:sz w:val="20"/>
        </w:rPr>
        <w:t>⟩</w:t>
      </w:r>
      <w:r w:rsidRPr="002F060F">
        <w:rPr>
          <w:rFonts w:ascii="Courier New" w:eastAsia="Times New Roman" w:hAnsi="Courier New" w:cs="Courier New"/>
          <w:sz w:val="20"/>
        </w:rPr>
        <w:t xml:space="preserve"> + |</w:t>
      </w:r>
      <w:r w:rsidRPr="002F060F">
        <w:rPr>
          <w:rFonts w:ascii="Courier New" w:eastAsia="Times New Roman" w:hAnsi="Courier New" w:cs="Courier New"/>
          <w:sz w:val="20"/>
          <w:szCs w:val="20"/>
        </w:rPr>
        <w:t>11</w:t>
      </w:r>
      <w:r w:rsidRPr="002F060F">
        <w:rPr>
          <w:rFonts w:ascii="Cambria Math" w:eastAsia="Times New Roman" w:hAnsi="Cambria Math" w:cs="Cambria Math"/>
          <w:sz w:val="20"/>
        </w:rPr>
        <w:t>⟩</w:t>
      </w:r>
      <w:r w:rsidRPr="002F060F">
        <w:rPr>
          <w:rFonts w:ascii="Courier New" w:eastAsia="Times New Roman" w:hAnsi="Courier New" w:cs="Courier New"/>
          <w:sz w:val="20"/>
        </w:rPr>
        <w:t>|β</w:t>
      </w:r>
      <w:r w:rsidRPr="002F060F">
        <w:rPr>
          <w:rFonts w:ascii="Cambria Math" w:eastAsia="Times New Roman" w:hAnsi="Cambria Math" w:cs="Cambria Math"/>
          <w:sz w:val="20"/>
        </w:rPr>
        <w: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Step 4: Measurement and Classical Communication</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The sender measures both their </w:t>
      </w:r>
      <w:proofErr w:type="spellStart"/>
      <w:r w:rsidRPr="002F060F">
        <w:rPr>
          <w:rFonts w:ascii="Times New Roman" w:eastAsia="Times New Roman" w:hAnsi="Times New Roman" w:cs="Times New Roman"/>
          <w:sz w:val="24"/>
          <w:szCs w:val="24"/>
        </w:rPr>
        <w:t>qubits</w:t>
      </w:r>
      <w:proofErr w:type="spellEnd"/>
      <w:r w:rsidRPr="002F060F">
        <w:rPr>
          <w:rFonts w:ascii="Times New Roman" w:eastAsia="Times New Roman" w:hAnsi="Times New Roman" w:cs="Times New Roman"/>
          <w:sz w:val="24"/>
          <w:szCs w:val="24"/>
        </w:rPr>
        <w:t xml:space="preserve"> (the sender's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and the entangled pair's first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and sends the measurement results as classical bits (bit values) to the receiver through a classical communication channel.</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Step 5: Applying operations at the receiver's end</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Based on the measurement results, the receiver applies certain operations to their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(the one part of the entangled pair shared earlier) to reconstruct the original quantum state |ψ</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a. If the measurement result for the entangled pair's first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is |0</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 no operation is needed.</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b. If the measurement result for the entangled pair's first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is |1</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 xml:space="preserve">, the receiver applies a Pauli-X gate (X) to their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Step 6: The quantum state is teleported</w:t>
      </w:r>
    </w:p>
    <w:p w:rsidR="002F060F" w:rsidRPr="002F060F" w:rsidRDefault="002F060F" w:rsidP="002F060F">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At this point, the receiver's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has been transformed into the original quantum state |ψ</w:t>
      </w:r>
      <w:r w:rsidRPr="002F060F">
        <w:rPr>
          <w:rFonts w:ascii="Cambria Math" w:eastAsia="Times New Roman" w:hAnsi="Cambria Math" w:cs="Cambria Math"/>
          <w:sz w:val="24"/>
          <w:szCs w:val="24"/>
        </w:rPr>
        <w:t>⟩</w:t>
      </w:r>
      <w:r w:rsidRPr="002F060F">
        <w:rPr>
          <w:rFonts w:ascii="Times New Roman" w:eastAsia="Times New Roman" w:hAnsi="Times New Roman" w:cs="Times New Roman"/>
          <w:sz w:val="24"/>
          <w:szCs w:val="24"/>
        </w:rPr>
        <w:t xml:space="preserve"> that was initially held by the sender.</w:t>
      </w:r>
    </w:p>
    <w:p w:rsidR="00B95A52" w:rsidRPr="002F060F" w:rsidRDefault="002F060F" w:rsidP="00B95A52">
      <w:pPr>
        <w:spacing w:before="100" w:beforeAutospacing="1" w:after="100" w:afterAutospacing="1"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lastRenderedPageBreak/>
        <w:t xml:space="preserve">This protocol demonstrates how quantum information can be teleported from one </w:t>
      </w:r>
      <w:proofErr w:type="spellStart"/>
      <w:r w:rsidRPr="002F060F">
        <w:rPr>
          <w:rFonts w:ascii="Times New Roman" w:eastAsia="Times New Roman" w:hAnsi="Times New Roman" w:cs="Times New Roman"/>
          <w:sz w:val="24"/>
          <w:szCs w:val="24"/>
        </w:rPr>
        <w:t>qubit</w:t>
      </w:r>
      <w:proofErr w:type="spellEnd"/>
      <w:r w:rsidRPr="002F060F">
        <w:rPr>
          <w:rFonts w:ascii="Times New Roman" w:eastAsia="Times New Roman" w:hAnsi="Times New Roman" w:cs="Times New Roman"/>
          <w:sz w:val="24"/>
          <w:szCs w:val="24"/>
        </w:rPr>
        <w:t xml:space="preserve"> to another through the clever use of entanglement and classical communication, without the actual physical transfer of quantum particles themselves.</w:t>
      </w:r>
    </w:p>
    <w:p w:rsidR="002F060F" w:rsidRPr="002F060F" w:rsidRDefault="002F060F" w:rsidP="002F060F">
      <w:pPr>
        <w:spacing w:after="0" w:line="240" w:lineRule="auto"/>
        <w:rPr>
          <w:rFonts w:ascii="Times New Roman" w:eastAsia="Times New Roman" w:hAnsi="Times New Roman" w:cs="Times New Roman"/>
          <w:sz w:val="24"/>
          <w:szCs w:val="24"/>
        </w:rPr>
      </w:pPr>
      <w:r w:rsidRPr="002F060F">
        <w:rPr>
          <w:rFonts w:ascii="Times New Roman" w:eastAsia="Times New Roman" w:hAnsi="Times New Roman" w:cs="Times New Roman"/>
          <w:sz w:val="24"/>
          <w:szCs w:val="24"/>
        </w:rPr>
        <w:t xml:space="preserve"> </w:t>
      </w:r>
      <w:proofErr w:type="spellStart"/>
      <w:r w:rsidRPr="002F060F">
        <w:rPr>
          <w:rFonts w:ascii="Times New Roman" w:eastAsia="Times New Roman" w:hAnsi="Times New Roman" w:cs="Times New Roman"/>
          <w:sz w:val="24"/>
          <w:szCs w:val="24"/>
        </w:rPr>
        <w:t>ChatGPT</w:t>
      </w:r>
      <w:proofErr w:type="spellEnd"/>
      <w:r w:rsidRPr="002F060F">
        <w:rPr>
          <w:rFonts w:ascii="Times New Roman" w:eastAsia="Times New Roman" w:hAnsi="Times New Roman" w:cs="Times New Roman"/>
          <w:sz w:val="24"/>
          <w:szCs w:val="24"/>
        </w:rPr>
        <w:t xml:space="preserve"> may produce inaccurate information about people, places, or facts. </w:t>
      </w:r>
      <w:hyperlink r:id="rId9" w:tgtFrame="_blank" w:history="1">
        <w:proofErr w:type="spellStart"/>
        <w:r w:rsidRPr="002F060F">
          <w:rPr>
            <w:rFonts w:ascii="Times New Roman" w:eastAsia="Times New Roman" w:hAnsi="Times New Roman" w:cs="Times New Roman"/>
            <w:color w:val="0000FF"/>
            <w:sz w:val="24"/>
            <w:szCs w:val="24"/>
            <w:u w:val="single"/>
          </w:rPr>
          <w:t>ChatGPT</w:t>
        </w:r>
        <w:proofErr w:type="spellEnd"/>
        <w:r w:rsidRPr="002F060F">
          <w:rPr>
            <w:rFonts w:ascii="Times New Roman" w:eastAsia="Times New Roman" w:hAnsi="Times New Roman" w:cs="Times New Roman"/>
            <w:color w:val="0000FF"/>
            <w:sz w:val="24"/>
            <w:szCs w:val="24"/>
            <w:u w:val="single"/>
          </w:rPr>
          <w:t xml:space="preserve"> July 20 Version</w:t>
        </w:r>
      </w:hyperlink>
    </w:p>
    <w:p w:rsidR="002F060F" w:rsidRPr="002F060F" w:rsidRDefault="002F060F" w:rsidP="002F060F">
      <w:pPr>
        <w:pBdr>
          <w:bottom w:val="double" w:sz="6" w:space="1" w:color="auto"/>
        </w:pBdr>
        <w:spacing w:after="0" w:line="240" w:lineRule="auto"/>
        <w:ind w:left="-15" w:right="-15"/>
        <w:rPr>
          <w:rFonts w:ascii="Times New Roman" w:eastAsia="Times New Roman" w:hAnsi="Times New Roman" w:cs="Times New Roman"/>
          <w:sz w:val="24"/>
          <w:szCs w:val="24"/>
        </w:rPr>
      </w:pPr>
      <w:proofErr w:type="spellStart"/>
      <w:r w:rsidRPr="002F060F">
        <w:rPr>
          <w:rFonts w:ascii="Times New Roman" w:eastAsia="Times New Roman" w:hAnsi="Times New Roman" w:cs="Times New Roman"/>
          <w:sz w:val="24"/>
          <w:szCs w:val="24"/>
        </w:rPr>
        <w:t>ChatGPT</w:t>
      </w:r>
      <w:proofErr w:type="spellEnd"/>
    </w:p>
    <w:p w:rsidR="00CC071D" w:rsidRDefault="00CC071D"/>
    <w:sectPr w:rsidR="00CC071D" w:rsidSect="00D47EF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7DA3"/>
    <w:multiLevelType w:val="multilevel"/>
    <w:tmpl w:val="6890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D0E13"/>
    <w:multiLevelType w:val="multilevel"/>
    <w:tmpl w:val="4144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5C4459"/>
    <w:multiLevelType w:val="multilevel"/>
    <w:tmpl w:val="7904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BA4F86"/>
    <w:multiLevelType w:val="multilevel"/>
    <w:tmpl w:val="3B30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7C21EA"/>
    <w:multiLevelType w:val="multilevel"/>
    <w:tmpl w:val="C8B2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7EF6"/>
    <w:rsid w:val="00001437"/>
    <w:rsid w:val="00004CAC"/>
    <w:rsid w:val="00037349"/>
    <w:rsid w:val="00277A9D"/>
    <w:rsid w:val="002F060F"/>
    <w:rsid w:val="00494350"/>
    <w:rsid w:val="00737B60"/>
    <w:rsid w:val="00A352F4"/>
    <w:rsid w:val="00B95A52"/>
    <w:rsid w:val="00CC071D"/>
    <w:rsid w:val="00D47EF6"/>
    <w:rsid w:val="00D73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350"/>
  </w:style>
  <w:style w:type="paragraph" w:styleId="Heading2">
    <w:name w:val="heading 2"/>
    <w:basedOn w:val="Normal"/>
    <w:link w:val="Heading2Char"/>
    <w:uiPriority w:val="9"/>
    <w:qFormat/>
    <w:rsid w:val="00D47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7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E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7EF6"/>
    <w:rPr>
      <w:rFonts w:ascii="Times New Roman" w:eastAsia="Times New Roman" w:hAnsi="Times New Roman" w:cs="Times New Roman"/>
      <w:b/>
      <w:bCs/>
      <w:sz w:val="27"/>
      <w:szCs w:val="27"/>
    </w:rPr>
  </w:style>
  <w:style w:type="character" w:styleId="Strong">
    <w:name w:val="Strong"/>
    <w:basedOn w:val="DefaultParagraphFont"/>
    <w:uiPriority w:val="22"/>
    <w:qFormat/>
    <w:rsid w:val="00D47EF6"/>
    <w:rPr>
      <w:b/>
      <w:bCs/>
    </w:rPr>
  </w:style>
  <w:style w:type="character" w:styleId="Hyperlink">
    <w:name w:val="Hyperlink"/>
    <w:basedOn w:val="DefaultParagraphFont"/>
    <w:uiPriority w:val="99"/>
    <w:unhideWhenUsed/>
    <w:rsid w:val="00D47EF6"/>
    <w:rPr>
      <w:color w:val="0000FF"/>
      <w:u w:val="single"/>
    </w:rPr>
  </w:style>
  <w:style w:type="character" w:customStyle="1" w:styleId="gold-new-button">
    <w:name w:val="gold-new-button"/>
    <w:basedOn w:val="DefaultParagraphFont"/>
    <w:rsid w:val="00D47EF6"/>
  </w:style>
  <w:style w:type="character" w:customStyle="1" w:styleId="rounded-md">
    <w:name w:val="rounded-md"/>
    <w:basedOn w:val="DefaultParagraphFont"/>
    <w:rsid w:val="00D47EF6"/>
  </w:style>
  <w:style w:type="paragraph" w:styleId="NormalWeb">
    <w:name w:val="Normal (Web)"/>
    <w:basedOn w:val="Normal"/>
    <w:uiPriority w:val="99"/>
    <w:semiHidden/>
    <w:unhideWhenUsed/>
    <w:rsid w:val="00D47E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E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EF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47E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7E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7E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7EF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47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EF6"/>
    <w:rPr>
      <w:rFonts w:ascii="Tahoma" w:hAnsi="Tahoma" w:cs="Tahoma"/>
      <w:sz w:val="16"/>
      <w:szCs w:val="16"/>
    </w:rPr>
  </w:style>
  <w:style w:type="character" w:customStyle="1" w:styleId="hljs-number">
    <w:name w:val="hljs-number"/>
    <w:basedOn w:val="DefaultParagraphFont"/>
    <w:rsid w:val="002F060F"/>
  </w:style>
  <w:style w:type="character" w:customStyle="1" w:styleId="hljs-attr">
    <w:name w:val="hljs-attr"/>
    <w:basedOn w:val="DefaultParagraphFont"/>
    <w:rsid w:val="002F060F"/>
  </w:style>
</w:styles>
</file>

<file path=word/webSettings.xml><?xml version="1.0" encoding="utf-8"?>
<w:webSettings xmlns:r="http://schemas.openxmlformats.org/officeDocument/2006/relationships" xmlns:w="http://schemas.openxmlformats.org/wordprocessingml/2006/main">
  <w:divs>
    <w:div w:id="961032619">
      <w:bodyDiv w:val="1"/>
      <w:marLeft w:val="0"/>
      <w:marRight w:val="0"/>
      <w:marTop w:val="0"/>
      <w:marBottom w:val="0"/>
      <w:divBdr>
        <w:top w:val="none" w:sz="0" w:space="0" w:color="auto"/>
        <w:left w:val="none" w:sz="0" w:space="0" w:color="auto"/>
        <w:bottom w:val="none" w:sz="0" w:space="0" w:color="auto"/>
        <w:right w:val="none" w:sz="0" w:space="0" w:color="auto"/>
      </w:divBdr>
      <w:divsChild>
        <w:div w:id="2018455942">
          <w:marLeft w:val="0"/>
          <w:marRight w:val="0"/>
          <w:marTop w:val="0"/>
          <w:marBottom w:val="0"/>
          <w:divBdr>
            <w:top w:val="none" w:sz="0" w:space="0" w:color="auto"/>
            <w:left w:val="none" w:sz="0" w:space="0" w:color="auto"/>
            <w:bottom w:val="none" w:sz="0" w:space="0" w:color="auto"/>
            <w:right w:val="none" w:sz="0" w:space="0" w:color="auto"/>
          </w:divBdr>
          <w:divsChild>
            <w:div w:id="267086622">
              <w:marLeft w:val="0"/>
              <w:marRight w:val="0"/>
              <w:marTop w:val="0"/>
              <w:marBottom w:val="0"/>
              <w:divBdr>
                <w:top w:val="none" w:sz="0" w:space="0" w:color="auto"/>
                <w:left w:val="none" w:sz="0" w:space="0" w:color="auto"/>
                <w:bottom w:val="none" w:sz="0" w:space="0" w:color="auto"/>
                <w:right w:val="none" w:sz="0" w:space="0" w:color="auto"/>
              </w:divBdr>
              <w:divsChild>
                <w:div w:id="731853367">
                  <w:marLeft w:val="0"/>
                  <w:marRight w:val="0"/>
                  <w:marTop w:val="0"/>
                  <w:marBottom w:val="0"/>
                  <w:divBdr>
                    <w:top w:val="none" w:sz="0" w:space="0" w:color="auto"/>
                    <w:left w:val="none" w:sz="0" w:space="0" w:color="auto"/>
                    <w:bottom w:val="none" w:sz="0" w:space="0" w:color="auto"/>
                    <w:right w:val="none" w:sz="0" w:space="0" w:color="auto"/>
                  </w:divBdr>
                  <w:divsChild>
                    <w:div w:id="887837549">
                      <w:marLeft w:val="0"/>
                      <w:marRight w:val="0"/>
                      <w:marTop w:val="0"/>
                      <w:marBottom w:val="0"/>
                      <w:divBdr>
                        <w:top w:val="none" w:sz="0" w:space="0" w:color="auto"/>
                        <w:left w:val="none" w:sz="0" w:space="0" w:color="auto"/>
                        <w:bottom w:val="none" w:sz="0" w:space="0" w:color="auto"/>
                        <w:right w:val="none" w:sz="0" w:space="0" w:color="auto"/>
                      </w:divBdr>
                      <w:divsChild>
                        <w:div w:id="1448810252">
                          <w:marLeft w:val="0"/>
                          <w:marRight w:val="0"/>
                          <w:marTop w:val="0"/>
                          <w:marBottom w:val="0"/>
                          <w:divBdr>
                            <w:top w:val="none" w:sz="0" w:space="0" w:color="auto"/>
                            <w:left w:val="none" w:sz="0" w:space="0" w:color="auto"/>
                            <w:bottom w:val="none" w:sz="0" w:space="0" w:color="auto"/>
                            <w:right w:val="none" w:sz="0" w:space="0" w:color="auto"/>
                          </w:divBdr>
                          <w:divsChild>
                            <w:div w:id="9873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10397">
          <w:marLeft w:val="0"/>
          <w:marRight w:val="0"/>
          <w:marTop w:val="0"/>
          <w:marBottom w:val="0"/>
          <w:divBdr>
            <w:top w:val="none" w:sz="0" w:space="0" w:color="auto"/>
            <w:left w:val="none" w:sz="0" w:space="0" w:color="auto"/>
            <w:bottom w:val="none" w:sz="0" w:space="0" w:color="auto"/>
            <w:right w:val="none" w:sz="0" w:space="0" w:color="auto"/>
          </w:divBdr>
        </w:div>
        <w:div w:id="826944699">
          <w:marLeft w:val="0"/>
          <w:marRight w:val="0"/>
          <w:marTop w:val="0"/>
          <w:marBottom w:val="0"/>
          <w:divBdr>
            <w:top w:val="none" w:sz="0" w:space="0" w:color="auto"/>
            <w:left w:val="none" w:sz="0" w:space="0" w:color="auto"/>
            <w:bottom w:val="none" w:sz="0" w:space="0" w:color="auto"/>
            <w:right w:val="none" w:sz="0" w:space="0" w:color="auto"/>
          </w:divBdr>
          <w:divsChild>
            <w:div w:id="1007365528">
              <w:marLeft w:val="0"/>
              <w:marRight w:val="0"/>
              <w:marTop w:val="0"/>
              <w:marBottom w:val="0"/>
              <w:divBdr>
                <w:top w:val="none" w:sz="0" w:space="0" w:color="auto"/>
                <w:left w:val="none" w:sz="0" w:space="0" w:color="auto"/>
                <w:bottom w:val="none" w:sz="0" w:space="0" w:color="auto"/>
                <w:right w:val="none" w:sz="0" w:space="0" w:color="auto"/>
              </w:divBdr>
              <w:divsChild>
                <w:div w:id="839850080">
                  <w:marLeft w:val="0"/>
                  <w:marRight w:val="0"/>
                  <w:marTop w:val="0"/>
                  <w:marBottom w:val="0"/>
                  <w:divBdr>
                    <w:top w:val="none" w:sz="0" w:space="0" w:color="auto"/>
                    <w:left w:val="none" w:sz="0" w:space="0" w:color="auto"/>
                    <w:bottom w:val="none" w:sz="0" w:space="0" w:color="auto"/>
                    <w:right w:val="none" w:sz="0" w:space="0" w:color="auto"/>
                  </w:divBdr>
                  <w:divsChild>
                    <w:div w:id="1356541016">
                      <w:marLeft w:val="0"/>
                      <w:marRight w:val="0"/>
                      <w:marTop w:val="0"/>
                      <w:marBottom w:val="0"/>
                      <w:divBdr>
                        <w:top w:val="none" w:sz="0" w:space="0" w:color="auto"/>
                        <w:left w:val="none" w:sz="0" w:space="0" w:color="auto"/>
                        <w:bottom w:val="none" w:sz="0" w:space="0" w:color="auto"/>
                        <w:right w:val="none" w:sz="0" w:space="0" w:color="auto"/>
                      </w:divBdr>
                      <w:divsChild>
                        <w:div w:id="21047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6872">
          <w:marLeft w:val="0"/>
          <w:marRight w:val="0"/>
          <w:marTop w:val="0"/>
          <w:marBottom w:val="0"/>
          <w:divBdr>
            <w:top w:val="none" w:sz="0" w:space="0" w:color="auto"/>
            <w:left w:val="none" w:sz="0" w:space="0" w:color="auto"/>
            <w:bottom w:val="none" w:sz="0" w:space="0" w:color="auto"/>
            <w:right w:val="none" w:sz="0" w:space="0" w:color="auto"/>
          </w:divBdr>
        </w:div>
        <w:div w:id="1810781048">
          <w:marLeft w:val="0"/>
          <w:marRight w:val="0"/>
          <w:marTop w:val="0"/>
          <w:marBottom w:val="0"/>
          <w:divBdr>
            <w:top w:val="none" w:sz="0" w:space="0" w:color="auto"/>
            <w:left w:val="none" w:sz="0" w:space="0" w:color="auto"/>
            <w:bottom w:val="none" w:sz="0" w:space="0" w:color="auto"/>
            <w:right w:val="none" w:sz="0" w:space="0" w:color="auto"/>
          </w:divBdr>
          <w:divsChild>
            <w:div w:id="1586114549">
              <w:marLeft w:val="0"/>
              <w:marRight w:val="0"/>
              <w:marTop w:val="0"/>
              <w:marBottom w:val="0"/>
              <w:divBdr>
                <w:top w:val="none" w:sz="0" w:space="0" w:color="auto"/>
                <w:left w:val="none" w:sz="0" w:space="0" w:color="auto"/>
                <w:bottom w:val="none" w:sz="0" w:space="0" w:color="auto"/>
                <w:right w:val="none" w:sz="0" w:space="0" w:color="auto"/>
              </w:divBdr>
              <w:divsChild>
                <w:div w:id="1570192571">
                  <w:marLeft w:val="0"/>
                  <w:marRight w:val="0"/>
                  <w:marTop w:val="0"/>
                  <w:marBottom w:val="0"/>
                  <w:divBdr>
                    <w:top w:val="none" w:sz="0" w:space="0" w:color="auto"/>
                    <w:left w:val="none" w:sz="0" w:space="0" w:color="auto"/>
                    <w:bottom w:val="none" w:sz="0" w:space="0" w:color="auto"/>
                    <w:right w:val="none" w:sz="0" w:space="0" w:color="auto"/>
                  </w:divBdr>
                  <w:divsChild>
                    <w:div w:id="1794591655">
                      <w:marLeft w:val="0"/>
                      <w:marRight w:val="0"/>
                      <w:marTop w:val="0"/>
                      <w:marBottom w:val="0"/>
                      <w:divBdr>
                        <w:top w:val="none" w:sz="0" w:space="0" w:color="auto"/>
                        <w:left w:val="none" w:sz="0" w:space="0" w:color="auto"/>
                        <w:bottom w:val="none" w:sz="0" w:space="0" w:color="auto"/>
                        <w:right w:val="none" w:sz="0" w:space="0" w:color="auto"/>
                      </w:divBdr>
                      <w:divsChild>
                        <w:div w:id="5955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41092">
          <w:marLeft w:val="0"/>
          <w:marRight w:val="0"/>
          <w:marTop w:val="0"/>
          <w:marBottom w:val="0"/>
          <w:divBdr>
            <w:top w:val="none" w:sz="0" w:space="0" w:color="auto"/>
            <w:left w:val="none" w:sz="0" w:space="0" w:color="auto"/>
            <w:bottom w:val="none" w:sz="0" w:space="0" w:color="auto"/>
            <w:right w:val="none" w:sz="0" w:space="0" w:color="auto"/>
          </w:divBdr>
          <w:divsChild>
            <w:div w:id="2133087560">
              <w:marLeft w:val="0"/>
              <w:marRight w:val="0"/>
              <w:marTop w:val="0"/>
              <w:marBottom w:val="0"/>
              <w:divBdr>
                <w:top w:val="none" w:sz="0" w:space="0" w:color="auto"/>
                <w:left w:val="none" w:sz="0" w:space="0" w:color="auto"/>
                <w:bottom w:val="none" w:sz="0" w:space="0" w:color="auto"/>
                <w:right w:val="none" w:sz="0" w:space="0" w:color="auto"/>
              </w:divBdr>
              <w:divsChild>
                <w:div w:id="1739130954">
                  <w:marLeft w:val="0"/>
                  <w:marRight w:val="0"/>
                  <w:marTop w:val="0"/>
                  <w:marBottom w:val="0"/>
                  <w:divBdr>
                    <w:top w:val="none" w:sz="0" w:space="0" w:color="auto"/>
                    <w:left w:val="none" w:sz="0" w:space="0" w:color="auto"/>
                    <w:bottom w:val="none" w:sz="0" w:space="0" w:color="auto"/>
                    <w:right w:val="none" w:sz="0" w:space="0" w:color="auto"/>
                  </w:divBdr>
                  <w:divsChild>
                    <w:div w:id="831457850">
                      <w:marLeft w:val="0"/>
                      <w:marRight w:val="0"/>
                      <w:marTop w:val="0"/>
                      <w:marBottom w:val="0"/>
                      <w:divBdr>
                        <w:top w:val="none" w:sz="0" w:space="0" w:color="auto"/>
                        <w:left w:val="none" w:sz="0" w:space="0" w:color="auto"/>
                        <w:bottom w:val="none" w:sz="0" w:space="0" w:color="auto"/>
                        <w:right w:val="none" w:sz="0" w:space="0" w:color="auto"/>
                      </w:divBdr>
                      <w:divsChild>
                        <w:div w:id="116800571">
                          <w:marLeft w:val="0"/>
                          <w:marRight w:val="0"/>
                          <w:marTop w:val="0"/>
                          <w:marBottom w:val="0"/>
                          <w:divBdr>
                            <w:top w:val="none" w:sz="0" w:space="0" w:color="auto"/>
                            <w:left w:val="none" w:sz="0" w:space="0" w:color="auto"/>
                            <w:bottom w:val="none" w:sz="0" w:space="0" w:color="auto"/>
                            <w:right w:val="none" w:sz="0" w:space="0" w:color="auto"/>
                          </w:divBdr>
                          <w:divsChild>
                            <w:div w:id="2133664987">
                              <w:marLeft w:val="0"/>
                              <w:marRight w:val="0"/>
                              <w:marTop w:val="0"/>
                              <w:marBottom w:val="0"/>
                              <w:divBdr>
                                <w:top w:val="none" w:sz="0" w:space="0" w:color="auto"/>
                                <w:left w:val="none" w:sz="0" w:space="0" w:color="auto"/>
                                <w:bottom w:val="none" w:sz="0" w:space="0" w:color="auto"/>
                                <w:right w:val="none" w:sz="0" w:space="0" w:color="auto"/>
                              </w:divBdr>
                              <w:divsChild>
                                <w:div w:id="11940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103">
          <w:marLeft w:val="0"/>
          <w:marRight w:val="0"/>
          <w:marTop w:val="0"/>
          <w:marBottom w:val="0"/>
          <w:divBdr>
            <w:top w:val="none" w:sz="0" w:space="0" w:color="auto"/>
            <w:left w:val="none" w:sz="0" w:space="0" w:color="auto"/>
            <w:bottom w:val="none" w:sz="0" w:space="0" w:color="auto"/>
            <w:right w:val="none" w:sz="0" w:space="0" w:color="auto"/>
          </w:divBdr>
          <w:divsChild>
            <w:div w:id="1279681448">
              <w:marLeft w:val="0"/>
              <w:marRight w:val="0"/>
              <w:marTop w:val="0"/>
              <w:marBottom w:val="0"/>
              <w:divBdr>
                <w:top w:val="none" w:sz="0" w:space="0" w:color="auto"/>
                <w:left w:val="none" w:sz="0" w:space="0" w:color="auto"/>
                <w:bottom w:val="none" w:sz="0" w:space="0" w:color="auto"/>
                <w:right w:val="none" w:sz="0" w:space="0" w:color="auto"/>
              </w:divBdr>
              <w:divsChild>
                <w:div w:id="1995718102">
                  <w:marLeft w:val="0"/>
                  <w:marRight w:val="0"/>
                  <w:marTop w:val="0"/>
                  <w:marBottom w:val="0"/>
                  <w:divBdr>
                    <w:top w:val="none" w:sz="0" w:space="0" w:color="auto"/>
                    <w:left w:val="none" w:sz="0" w:space="0" w:color="auto"/>
                    <w:bottom w:val="none" w:sz="0" w:space="0" w:color="auto"/>
                    <w:right w:val="none" w:sz="0" w:space="0" w:color="auto"/>
                  </w:divBdr>
                  <w:divsChild>
                    <w:div w:id="20129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3968">
          <w:marLeft w:val="0"/>
          <w:marRight w:val="0"/>
          <w:marTop w:val="0"/>
          <w:marBottom w:val="0"/>
          <w:divBdr>
            <w:top w:val="none" w:sz="0" w:space="0" w:color="auto"/>
            <w:left w:val="none" w:sz="0" w:space="0" w:color="auto"/>
            <w:bottom w:val="none" w:sz="0" w:space="0" w:color="auto"/>
            <w:right w:val="none" w:sz="0" w:space="0" w:color="auto"/>
          </w:divBdr>
          <w:divsChild>
            <w:div w:id="781195028">
              <w:marLeft w:val="0"/>
              <w:marRight w:val="0"/>
              <w:marTop w:val="0"/>
              <w:marBottom w:val="0"/>
              <w:divBdr>
                <w:top w:val="none" w:sz="0" w:space="0" w:color="auto"/>
                <w:left w:val="none" w:sz="0" w:space="0" w:color="auto"/>
                <w:bottom w:val="none" w:sz="0" w:space="0" w:color="auto"/>
                <w:right w:val="none" w:sz="0" w:space="0" w:color="auto"/>
              </w:divBdr>
              <w:divsChild>
                <w:div w:id="13273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8341">
          <w:marLeft w:val="0"/>
          <w:marRight w:val="0"/>
          <w:marTop w:val="0"/>
          <w:marBottom w:val="0"/>
          <w:divBdr>
            <w:top w:val="none" w:sz="0" w:space="0" w:color="auto"/>
            <w:left w:val="none" w:sz="0" w:space="0" w:color="auto"/>
            <w:bottom w:val="none" w:sz="0" w:space="0" w:color="auto"/>
            <w:right w:val="none" w:sz="0" w:space="0" w:color="auto"/>
          </w:divBdr>
          <w:divsChild>
            <w:div w:id="1613973914">
              <w:marLeft w:val="0"/>
              <w:marRight w:val="0"/>
              <w:marTop w:val="0"/>
              <w:marBottom w:val="0"/>
              <w:divBdr>
                <w:top w:val="none" w:sz="0" w:space="0" w:color="auto"/>
                <w:left w:val="none" w:sz="0" w:space="0" w:color="auto"/>
                <w:bottom w:val="none" w:sz="0" w:space="0" w:color="auto"/>
                <w:right w:val="none" w:sz="0" w:space="0" w:color="auto"/>
              </w:divBdr>
              <w:divsChild>
                <w:div w:id="302925945">
                  <w:marLeft w:val="0"/>
                  <w:marRight w:val="0"/>
                  <w:marTop w:val="0"/>
                  <w:marBottom w:val="0"/>
                  <w:divBdr>
                    <w:top w:val="none" w:sz="0" w:space="0" w:color="auto"/>
                    <w:left w:val="none" w:sz="0" w:space="0" w:color="auto"/>
                    <w:bottom w:val="none" w:sz="0" w:space="0" w:color="auto"/>
                    <w:right w:val="none" w:sz="0" w:space="0" w:color="auto"/>
                  </w:divBdr>
                  <w:divsChild>
                    <w:div w:id="727534384">
                      <w:marLeft w:val="0"/>
                      <w:marRight w:val="0"/>
                      <w:marTop w:val="0"/>
                      <w:marBottom w:val="0"/>
                      <w:divBdr>
                        <w:top w:val="none" w:sz="0" w:space="0" w:color="auto"/>
                        <w:left w:val="none" w:sz="0" w:space="0" w:color="auto"/>
                        <w:bottom w:val="none" w:sz="0" w:space="0" w:color="auto"/>
                        <w:right w:val="none" w:sz="0" w:space="0" w:color="auto"/>
                      </w:divBdr>
                      <w:divsChild>
                        <w:div w:id="17423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417">
          <w:marLeft w:val="0"/>
          <w:marRight w:val="0"/>
          <w:marTop w:val="0"/>
          <w:marBottom w:val="0"/>
          <w:divBdr>
            <w:top w:val="none" w:sz="0" w:space="0" w:color="auto"/>
            <w:left w:val="none" w:sz="0" w:space="0" w:color="auto"/>
            <w:bottom w:val="none" w:sz="0" w:space="0" w:color="auto"/>
            <w:right w:val="none" w:sz="0" w:space="0" w:color="auto"/>
          </w:divBdr>
          <w:divsChild>
            <w:div w:id="930048901">
              <w:marLeft w:val="0"/>
              <w:marRight w:val="0"/>
              <w:marTop w:val="0"/>
              <w:marBottom w:val="0"/>
              <w:divBdr>
                <w:top w:val="none" w:sz="0" w:space="0" w:color="auto"/>
                <w:left w:val="none" w:sz="0" w:space="0" w:color="auto"/>
                <w:bottom w:val="none" w:sz="0" w:space="0" w:color="auto"/>
                <w:right w:val="none" w:sz="0" w:space="0" w:color="auto"/>
              </w:divBdr>
              <w:divsChild>
                <w:div w:id="474415299">
                  <w:marLeft w:val="0"/>
                  <w:marRight w:val="0"/>
                  <w:marTop w:val="0"/>
                  <w:marBottom w:val="0"/>
                  <w:divBdr>
                    <w:top w:val="none" w:sz="0" w:space="0" w:color="auto"/>
                    <w:left w:val="none" w:sz="0" w:space="0" w:color="auto"/>
                    <w:bottom w:val="none" w:sz="0" w:space="0" w:color="auto"/>
                    <w:right w:val="none" w:sz="0" w:space="0" w:color="auto"/>
                  </w:divBdr>
                  <w:divsChild>
                    <w:div w:id="1573589511">
                      <w:marLeft w:val="0"/>
                      <w:marRight w:val="0"/>
                      <w:marTop w:val="0"/>
                      <w:marBottom w:val="0"/>
                      <w:divBdr>
                        <w:top w:val="none" w:sz="0" w:space="0" w:color="auto"/>
                        <w:left w:val="none" w:sz="0" w:space="0" w:color="auto"/>
                        <w:bottom w:val="none" w:sz="0" w:space="0" w:color="auto"/>
                        <w:right w:val="none" w:sz="0" w:space="0" w:color="auto"/>
                      </w:divBdr>
                      <w:divsChild>
                        <w:div w:id="14251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85226">
          <w:marLeft w:val="0"/>
          <w:marRight w:val="0"/>
          <w:marTop w:val="0"/>
          <w:marBottom w:val="0"/>
          <w:divBdr>
            <w:top w:val="none" w:sz="0" w:space="0" w:color="auto"/>
            <w:left w:val="none" w:sz="0" w:space="0" w:color="auto"/>
            <w:bottom w:val="none" w:sz="0" w:space="0" w:color="auto"/>
            <w:right w:val="none" w:sz="0" w:space="0" w:color="auto"/>
          </w:divBdr>
          <w:divsChild>
            <w:div w:id="1559169807">
              <w:marLeft w:val="0"/>
              <w:marRight w:val="0"/>
              <w:marTop w:val="0"/>
              <w:marBottom w:val="0"/>
              <w:divBdr>
                <w:top w:val="none" w:sz="0" w:space="0" w:color="auto"/>
                <w:left w:val="none" w:sz="0" w:space="0" w:color="auto"/>
                <w:bottom w:val="none" w:sz="0" w:space="0" w:color="auto"/>
                <w:right w:val="none" w:sz="0" w:space="0" w:color="auto"/>
              </w:divBdr>
            </w:div>
          </w:divsChild>
        </w:div>
        <w:div w:id="1272056708">
          <w:marLeft w:val="0"/>
          <w:marRight w:val="0"/>
          <w:marTop w:val="0"/>
          <w:marBottom w:val="0"/>
          <w:divBdr>
            <w:top w:val="none" w:sz="0" w:space="0" w:color="auto"/>
            <w:left w:val="none" w:sz="0" w:space="0" w:color="auto"/>
            <w:bottom w:val="none" w:sz="0" w:space="0" w:color="auto"/>
            <w:right w:val="none" w:sz="0" w:space="0" w:color="auto"/>
          </w:divBdr>
          <w:divsChild>
            <w:div w:id="598492393">
              <w:marLeft w:val="0"/>
              <w:marRight w:val="0"/>
              <w:marTop w:val="0"/>
              <w:marBottom w:val="0"/>
              <w:divBdr>
                <w:top w:val="none" w:sz="0" w:space="0" w:color="auto"/>
                <w:left w:val="none" w:sz="0" w:space="0" w:color="auto"/>
                <w:bottom w:val="none" w:sz="0" w:space="0" w:color="auto"/>
                <w:right w:val="none" w:sz="0" w:space="0" w:color="auto"/>
              </w:divBdr>
            </w:div>
          </w:divsChild>
        </w:div>
        <w:div w:id="388460560">
          <w:marLeft w:val="0"/>
          <w:marRight w:val="0"/>
          <w:marTop w:val="0"/>
          <w:marBottom w:val="0"/>
          <w:divBdr>
            <w:top w:val="none" w:sz="0" w:space="0" w:color="auto"/>
            <w:left w:val="none" w:sz="0" w:space="0" w:color="auto"/>
            <w:bottom w:val="none" w:sz="0" w:space="0" w:color="auto"/>
            <w:right w:val="none" w:sz="0" w:space="0" w:color="auto"/>
          </w:divBdr>
          <w:divsChild>
            <w:div w:id="1674600365">
              <w:marLeft w:val="0"/>
              <w:marRight w:val="0"/>
              <w:marTop w:val="0"/>
              <w:marBottom w:val="0"/>
              <w:divBdr>
                <w:top w:val="none" w:sz="0" w:space="0" w:color="auto"/>
                <w:left w:val="none" w:sz="0" w:space="0" w:color="auto"/>
                <w:bottom w:val="none" w:sz="0" w:space="0" w:color="auto"/>
                <w:right w:val="none" w:sz="0" w:space="0" w:color="auto"/>
              </w:divBdr>
            </w:div>
          </w:divsChild>
        </w:div>
        <w:div w:id="80371781">
          <w:marLeft w:val="0"/>
          <w:marRight w:val="0"/>
          <w:marTop w:val="0"/>
          <w:marBottom w:val="0"/>
          <w:divBdr>
            <w:top w:val="none" w:sz="0" w:space="0" w:color="auto"/>
            <w:left w:val="none" w:sz="0" w:space="0" w:color="auto"/>
            <w:bottom w:val="none" w:sz="0" w:space="0" w:color="auto"/>
            <w:right w:val="none" w:sz="0" w:space="0" w:color="auto"/>
          </w:divBdr>
          <w:divsChild>
            <w:div w:id="1313876021">
              <w:marLeft w:val="0"/>
              <w:marRight w:val="0"/>
              <w:marTop w:val="0"/>
              <w:marBottom w:val="0"/>
              <w:divBdr>
                <w:top w:val="none" w:sz="0" w:space="0" w:color="auto"/>
                <w:left w:val="none" w:sz="0" w:space="0" w:color="auto"/>
                <w:bottom w:val="none" w:sz="0" w:space="0" w:color="auto"/>
                <w:right w:val="none" w:sz="0" w:space="0" w:color="auto"/>
              </w:divBdr>
            </w:div>
          </w:divsChild>
        </w:div>
        <w:div w:id="1238398016">
          <w:marLeft w:val="0"/>
          <w:marRight w:val="0"/>
          <w:marTop w:val="0"/>
          <w:marBottom w:val="0"/>
          <w:divBdr>
            <w:top w:val="none" w:sz="0" w:space="0" w:color="auto"/>
            <w:left w:val="none" w:sz="0" w:space="0" w:color="auto"/>
            <w:bottom w:val="none" w:sz="0" w:space="0" w:color="auto"/>
            <w:right w:val="none" w:sz="0" w:space="0" w:color="auto"/>
          </w:divBdr>
          <w:divsChild>
            <w:div w:id="1608537329">
              <w:marLeft w:val="0"/>
              <w:marRight w:val="0"/>
              <w:marTop w:val="0"/>
              <w:marBottom w:val="0"/>
              <w:divBdr>
                <w:top w:val="none" w:sz="0" w:space="0" w:color="auto"/>
                <w:left w:val="none" w:sz="0" w:space="0" w:color="auto"/>
                <w:bottom w:val="none" w:sz="0" w:space="0" w:color="auto"/>
                <w:right w:val="none" w:sz="0" w:space="0" w:color="auto"/>
              </w:divBdr>
            </w:div>
          </w:divsChild>
        </w:div>
        <w:div w:id="1317956364">
          <w:marLeft w:val="0"/>
          <w:marRight w:val="0"/>
          <w:marTop w:val="0"/>
          <w:marBottom w:val="0"/>
          <w:divBdr>
            <w:top w:val="none" w:sz="0" w:space="0" w:color="auto"/>
            <w:left w:val="none" w:sz="0" w:space="0" w:color="auto"/>
            <w:bottom w:val="none" w:sz="0" w:space="0" w:color="auto"/>
            <w:right w:val="none" w:sz="0" w:space="0" w:color="auto"/>
          </w:divBdr>
          <w:divsChild>
            <w:div w:id="1829709245">
              <w:marLeft w:val="0"/>
              <w:marRight w:val="0"/>
              <w:marTop w:val="0"/>
              <w:marBottom w:val="0"/>
              <w:divBdr>
                <w:top w:val="none" w:sz="0" w:space="0" w:color="auto"/>
                <w:left w:val="none" w:sz="0" w:space="0" w:color="auto"/>
                <w:bottom w:val="none" w:sz="0" w:space="0" w:color="auto"/>
                <w:right w:val="none" w:sz="0" w:space="0" w:color="auto"/>
              </w:divBdr>
            </w:div>
          </w:divsChild>
        </w:div>
        <w:div w:id="440809373">
          <w:marLeft w:val="0"/>
          <w:marRight w:val="0"/>
          <w:marTop w:val="0"/>
          <w:marBottom w:val="0"/>
          <w:divBdr>
            <w:top w:val="none" w:sz="0" w:space="0" w:color="auto"/>
            <w:left w:val="none" w:sz="0" w:space="0" w:color="auto"/>
            <w:bottom w:val="none" w:sz="0" w:space="0" w:color="auto"/>
            <w:right w:val="none" w:sz="0" w:space="0" w:color="auto"/>
          </w:divBdr>
          <w:divsChild>
            <w:div w:id="1542589601">
              <w:marLeft w:val="0"/>
              <w:marRight w:val="0"/>
              <w:marTop w:val="0"/>
              <w:marBottom w:val="0"/>
              <w:divBdr>
                <w:top w:val="none" w:sz="0" w:space="0" w:color="auto"/>
                <w:left w:val="none" w:sz="0" w:space="0" w:color="auto"/>
                <w:bottom w:val="none" w:sz="0" w:space="0" w:color="auto"/>
                <w:right w:val="none" w:sz="0" w:space="0" w:color="auto"/>
              </w:divBdr>
            </w:div>
          </w:divsChild>
        </w:div>
        <w:div w:id="498153751">
          <w:marLeft w:val="0"/>
          <w:marRight w:val="0"/>
          <w:marTop w:val="0"/>
          <w:marBottom w:val="0"/>
          <w:divBdr>
            <w:top w:val="none" w:sz="0" w:space="0" w:color="auto"/>
            <w:left w:val="none" w:sz="0" w:space="0" w:color="auto"/>
            <w:bottom w:val="none" w:sz="0" w:space="0" w:color="auto"/>
            <w:right w:val="none" w:sz="0" w:space="0" w:color="auto"/>
          </w:divBdr>
          <w:divsChild>
            <w:div w:id="1447459826">
              <w:marLeft w:val="0"/>
              <w:marRight w:val="0"/>
              <w:marTop w:val="0"/>
              <w:marBottom w:val="0"/>
              <w:divBdr>
                <w:top w:val="none" w:sz="0" w:space="0" w:color="auto"/>
                <w:left w:val="none" w:sz="0" w:space="0" w:color="auto"/>
                <w:bottom w:val="none" w:sz="0" w:space="0" w:color="auto"/>
                <w:right w:val="none" w:sz="0" w:space="0" w:color="auto"/>
              </w:divBdr>
              <w:divsChild>
                <w:div w:id="1639650765">
                  <w:marLeft w:val="0"/>
                  <w:marRight w:val="0"/>
                  <w:marTop w:val="0"/>
                  <w:marBottom w:val="0"/>
                  <w:divBdr>
                    <w:top w:val="none" w:sz="0" w:space="0" w:color="auto"/>
                    <w:left w:val="none" w:sz="0" w:space="0" w:color="auto"/>
                    <w:bottom w:val="none" w:sz="0" w:space="0" w:color="auto"/>
                    <w:right w:val="none" w:sz="0" w:space="0" w:color="auto"/>
                  </w:divBdr>
                  <w:divsChild>
                    <w:div w:id="376003830">
                      <w:marLeft w:val="0"/>
                      <w:marRight w:val="0"/>
                      <w:marTop w:val="0"/>
                      <w:marBottom w:val="0"/>
                      <w:divBdr>
                        <w:top w:val="none" w:sz="0" w:space="0" w:color="auto"/>
                        <w:left w:val="none" w:sz="0" w:space="0" w:color="auto"/>
                        <w:bottom w:val="none" w:sz="0" w:space="0" w:color="auto"/>
                        <w:right w:val="none" w:sz="0" w:space="0" w:color="auto"/>
                      </w:divBdr>
                      <w:divsChild>
                        <w:div w:id="333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10973">
          <w:marLeft w:val="0"/>
          <w:marRight w:val="0"/>
          <w:marTop w:val="0"/>
          <w:marBottom w:val="0"/>
          <w:divBdr>
            <w:top w:val="none" w:sz="0" w:space="0" w:color="auto"/>
            <w:left w:val="none" w:sz="0" w:space="0" w:color="auto"/>
            <w:bottom w:val="none" w:sz="0" w:space="0" w:color="auto"/>
            <w:right w:val="none" w:sz="0" w:space="0" w:color="auto"/>
          </w:divBdr>
        </w:div>
        <w:div w:id="368065782">
          <w:marLeft w:val="0"/>
          <w:marRight w:val="0"/>
          <w:marTop w:val="0"/>
          <w:marBottom w:val="0"/>
          <w:divBdr>
            <w:top w:val="none" w:sz="0" w:space="0" w:color="auto"/>
            <w:left w:val="none" w:sz="0" w:space="0" w:color="auto"/>
            <w:bottom w:val="none" w:sz="0" w:space="0" w:color="auto"/>
            <w:right w:val="none" w:sz="0" w:space="0" w:color="auto"/>
          </w:divBdr>
          <w:divsChild>
            <w:div w:id="538518151">
              <w:marLeft w:val="0"/>
              <w:marRight w:val="0"/>
              <w:marTop w:val="0"/>
              <w:marBottom w:val="0"/>
              <w:divBdr>
                <w:top w:val="none" w:sz="0" w:space="0" w:color="auto"/>
                <w:left w:val="none" w:sz="0" w:space="0" w:color="auto"/>
                <w:bottom w:val="none" w:sz="0" w:space="0" w:color="auto"/>
                <w:right w:val="none" w:sz="0" w:space="0" w:color="auto"/>
              </w:divBdr>
              <w:divsChild>
                <w:div w:id="1143280812">
                  <w:marLeft w:val="0"/>
                  <w:marRight w:val="0"/>
                  <w:marTop w:val="0"/>
                  <w:marBottom w:val="0"/>
                  <w:divBdr>
                    <w:top w:val="none" w:sz="0" w:space="0" w:color="auto"/>
                    <w:left w:val="none" w:sz="0" w:space="0" w:color="auto"/>
                    <w:bottom w:val="none" w:sz="0" w:space="0" w:color="auto"/>
                    <w:right w:val="none" w:sz="0" w:space="0" w:color="auto"/>
                  </w:divBdr>
                  <w:divsChild>
                    <w:div w:id="1960181892">
                      <w:marLeft w:val="0"/>
                      <w:marRight w:val="0"/>
                      <w:marTop w:val="0"/>
                      <w:marBottom w:val="0"/>
                      <w:divBdr>
                        <w:top w:val="none" w:sz="0" w:space="0" w:color="auto"/>
                        <w:left w:val="none" w:sz="0" w:space="0" w:color="auto"/>
                        <w:bottom w:val="none" w:sz="0" w:space="0" w:color="auto"/>
                        <w:right w:val="none" w:sz="0" w:space="0" w:color="auto"/>
                      </w:divBdr>
                      <w:divsChild>
                        <w:div w:id="312687319">
                          <w:marLeft w:val="0"/>
                          <w:marRight w:val="0"/>
                          <w:marTop w:val="0"/>
                          <w:marBottom w:val="0"/>
                          <w:divBdr>
                            <w:top w:val="none" w:sz="0" w:space="0" w:color="auto"/>
                            <w:left w:val="none" w:sz="0" w:space="0" w:color="auto"/>
                            <w:bottom w:val="none" w:sz="0" w:space="0" w:color="auto"/>
                            <w:right w:val="none" w:sz="0" w:space="0" w:color="auto"/>
                          </w:divBdr>
                          <w:divsChild>
                            <w:div w:id="13463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27036">
      <w:bodyDiv w:val="1"/>
      <w:marLeft w:val="0"/>
      <w:marRight w:val="0"/>
      <w:marTop w:val="0"/>
      <w:marBottom w:val="0"/>
      <w:divBdr>
        <w:top w:val="none" w:sz="0" w:space="0" w:color="auto"/>
        <w:left w:val="none" w:sz="0" w:space="0" w:color="auto"/>
        <w:bottom w:val="none" w:sz="0" w:space="0" w:color="auto"/>
        <w:right w:val="none" w:sz="0" w:space="0" w:color="auto"/>
      </w:divBdr>
      <w:divsChild>
        <w:div w:id="820466509">
          <w:marLeft w:val="0"/>
          <w:marRight w:val="0"/>
          <w:marTop w:val="0"/>
          <w:marBottom w:val="0"/>
          <w:divBdr>
            <w:top w:val="none" w:sz="0" w:space="0" w:color="auto"/>
            <w:left w:val="none" w:sz="0" w:space="0" w:color="auto"/>
            <w:bottom w:val="none" w:sz="0" w:space="0" w:color="auto"/>
            <w:right w:val="none" w:sz="0" w:space="0" w:color="auto"/>
          </w:divBdr>
          <w:divsChild>
            <w:div w:id="1443647051">
              <w:marLeft w:val="0"/>
              <w:marRight w:val="0"/>
              <w:marTop w:val="0"/>
              <w:marBottom w:val="0"/>
              <w:divBdr>
                <w:top w:val="none" w:sz="0" w:space="0" w:color="auto"/>
                <w:left w:val="none" w:sz="0" w:space="0" w:color="auto"/>
                <w:bottom w:val="none" w:sz="0" w:space="0" w:color="auto"/>
                <w:right w:val="none" w:sz="0" w:space="0" w:color="auto"/>
              </w:divBdr>
              <w:divsChild>
                <w:div w:id="1048261017">
                  <w:marLeft w:val="0"/>
                  <w:marRight w:val="0"/>
                  <w:marTop w:val="0"/>
                  <w:marBottom w:val="0"/>
                  <w:divBdr>
                    <w:top w:val="none" w:sz="0" w:space="0" w:color="auto"/>
                    <w:left w:val="none" w:sz="0" w:space="0" w:color="auto"/>
                    <w:bottom w:val="none" w:sz="0" w:space="0" w:color="auto"/>
                    <w:right w:val="none" w:sz="0" w:space="0" w:color="auto"/>
                  </w:divBdr>
                  <w:divsChild>
                    <w:div w:id="135418150">
                      <w:marLeft w:val="0"/>
                      <w:marRight w:val="0"/>
                      <w:marTop w:val="0"/>
                      <w:marBottom w:val="0"/>
                      <w:divBdr>
                        <w:top w:val="none" w:sz="0" w:space="0" w:color="auto"/>
                        <w:left w:val="none" w:sz="0" w:space="0" w:color="auto"/>
                        <w:bottom w:val="none" w:sz="0" w:space="0" w:color="auto"/>
                        <w:right w:val="none" w:sz="0" w:space="0" w:color="auto"/>
                      </w:divBdr>
                      <w:divsChild>
                        <w:div w:id="1075127228">
                          <w:marLeft w:val="0"/>
                          <w:marRight w:val="0"/>
                          <w:marTop w:val="0"/>
                          <w:marBottom w:val="0"/>
                          <w:divBdr>
                            <w:top w:val="none" w:sz="0" w:space="0" w:color="auto"/>
                            <w:left w:val="none" w:sz="0" w:space="0" w:color="auto"/>
                            <w:bottom w:val="none" w:sz="0" w:space="0" w:color="auto"/>
                            <w:right w:val="none" w:sz="0" w:space="0" w:color="auto"/>
                          </w:divBdr>
                          <w:divsChild>
                            <w:div w:id="19411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544938">
          <w:marLeft w:val="0"/>
          <w:marRight w:val="0"/>
          <w:marTop w:val="0"/>
          <w:marBottom w:val="0"/>
          <w:divBdr>
            <w:top w:val="none" w:sz="0" w:space="0" w:color="auto"/>
            <w:left w:val="none" w:sz="0" w:space="0" w:color="auto"/>
            <w:bottom w:val="none" w:sz="0" w:space="0" w:color="auto"/>
            <w:right w:val="none" w:sz="0" w:space="0" w:color="auto"/>
          </w:divBdr>
        </w:div>
        <w:div w:id="1383167829">
          <w:marLeft w:val="0"/>
          <w:marRight w:val="0"/>
          <w:marTop w:val="0"/>
          <w:marBottom w:val="0"/>
          <w:divBdr>
            <w:top w:val="none" w:sz="0" w:space="0" w:color="auto"/>
            <w:left w:val="none" w:sz="0" w:space="0" w:color="auto"/>
            <w:bottom w:val="none" w:sz="0" w:space="0" w:color="auto"/>
            <w:right w:val="none" w:sz="0" w:space="0" w:color="auto"/>
          </w:divBdr>
          <w:divsChild>
            <w:div w:id="1581911930">
              <w:marLeft w:val="0"/>
              <w:marRight w:val="0"/>
              <w:marTop w:val="0"/>
              <w:marBottom w:val="0"/>
              <w:divBdr>
                <w:top w:val="none" w:sz="0" w:space="0" w:color="auto"/>
                <w:left w:val="none" w:sz="0" w:space="0" w:color="auto"/>
                <w:bottom w:val="none" w:sz="0" w:space="0" w:color="auto"/>
                <w:right w:val="none" w:sz="0" w:space="0" w:color="auto"/>
              </w:divBdr>
              <w:divsChild>
                <w:div w:id="1557856335">
                  <w:marLeft w:val="0"/>
                  <w:marRight w:val="0"/>
                  <w:marTop w:val="0"/>
                  <w:marBottom w:val="0"/>
                  <w:divBdr>
                    <w:top w:val="none" w:sz="0" w:space="0" w:color="auto"/>
                    <w:left w:val="none" w:sz="0" w:space="0" w:color="auto"/>
                    <w:bottom w:val="none" w:sz="0" w:space="0" w:color="auto"/>
                    <w:right w:val="none" w:sz="0" w:space="0" w:color="auto"/>
                  </w:divBdr>
                  <w:divsChild>
                    <w:div w:id="2033221166">
                      <w:marLeft w:val="0"/>
                      <w:marRight w:val="0"/>
                      <w:marTop w:val="0"/>
                      <w:marBottom w:val="0"/>
                      <w:divBdr>
                        <w:top w:val="none" w:sz="0" w:space="0" w:color="auto"/>
                        <w:left w:val="none" w:sz="0" w:space="0" w:color="auto"/>
                        <w:bottom w:val="none" w:sz="0" w:space="0" w:color="auto"/>
                        <w:right w:val="none" w:sz="0" w:space="0" w:color="auto"/>
                      </w:divBdr>
                      <w:divsChild>
                        <w:div w:id="139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4807">
          <w:marLeft w:val="0"/>
          <w:marRight w:val="0"/>
          <w:marTop w:val="0"/>
          <w:marBottom w:val="0"/>
          <w:divBdr>
            <w:top w:val="none" w:sz="0" w:space="0" w:color="auto"/>
            <w:left w:val="none" w:sz="0" w:space="0" w:color="auto"/>
            <w:bottom w:val="none" w:sz="0" w:space="0" w:color="auto"/>
            <w:right w:val="none" w:sz="0" w:space="0" w:color="auto"/>
          </w:divBdr>
        </w:div>
        <w:div w:id="1705784449">
          <w:marLeft w:val="0"/>
          <w:marRight w:val="0"/>
          <w:marTop w:val="0"/>
          <w:marBottom w:val="0"/>
          <w:divBdr>
            <w:top w:val="none" w:sz="0" w:space="0" w:color="auto"/>
            <w:left w:val="none" w:sz="0" w:space="0" w:color="auto"/>
            <w:bottom w:val="none" w:sz="0" w:space="0" w:color="auto"/>
            <w:right w:val="none" w:sz="0" w:space="0" w:color="auto"/>
          </w:divBdr>
          <w:divsChild>
            <w:div w:id="1269387335">
              <w:marLeft w:val="0"/>
              <w:marRight w:val="0"/>
              <w:marTop w:val="0"/>
              <w:marBottom w:val="0"/>
              <w:divBdr>
                <w:top w:val="none" w:sz="0" w:space="0" w:color="auto"/>
                <w:left w:val="none" w:sz="0" w:space="0" w:color="auto"/>
                <w:bottom w:val="none" w:sz="0" w:space="0" w:color="auto"/>
                <w:right w:val="none" w:sz="0" w:space="0" w:color="auto"/>
              </w:divBdr>
              <w:divsChild>
                <w:div w:id="1767387221">
                  <w:marLeft w:val="0"/>
                  <w:marRight w:val="0"/>
                  <w:marTop w:val="0"/>
                  <w:marBottom w:val="0"/>
                  <w:divBdr>
                    <w:top w:val="none" w:sz="0" w:space="0" w:color="auto"/>
                    <w:left w:val="none" w:sz="0" w:space="0" w:color="auto"/>
                    <w:bottom w:val="none" w:sz="0" w:space="0" w:color="auto"/>
                    <w:right w:val="none" w:sz="0" w:space="0" w:color="auto"/>
                  </w:divBdr>
                  <w:divsChild>
                    <w:div w:id="548539499">
                      <w:marLeft w:val="0"/>
                      <w:marRight w:val="0"/>
                      <w:marTop w:val="0"/>
                      <w:marBottom w:val="0"/>
                      <w:divBdr>
                        <w:top w:val="none" w:sz="0" w:space="0" w:color="auto"/>
                        <w:left w:val="none" w:sz="0" w:space="0" w:color="auto"/>
                        <w:bottom w:val="none" w:sz="0" w:space="0" w:color="auto"/>
                        <w:right w:val="none" w:sz="0" w:space="0" w:color="auto"/>
                      </w:divBdr>
                      <w:divsChild>
                        <w:div w:id="1675693308">
                          <w:marLeft w:val="0"/>
                          <w:marRight w:val="0"/>
                          <w:marTop w:val="0"/>
                          <w:marBottom w:val="0"/>
                          <w:divBdr>
                            <w:top w:val="none" w:sz="0" w:space="0" w:color="auto"/>
                            <w:left w:val="none" w:sz="0" w:space="0" w:color="auto"/>
                            <w:bottom w:val="none" w:sz="0" w:space="0" w:color="auto"/>
                            <w:right w:val="none" w:sz="0" w:space="0" w:color="auto"/>
                          </w:divBdr>
                          <w:divsChild>
                            <w:div w:id="742023694">
                              <w:marLeft w:val="0"/>
                              <w:marRight w:val="0"/>
                              <w:marTop w:val="0"/>
                              <w:marBottom w:val="0"/>
                              <w:divBdr>
                                <w:top w:val="none" w:sz="0" w:space="0" w:color="auto"/>
                                <w:left w:val="none" w:sz="0" w:space="0" w:color="auto"/>
                                <w:bottom w:val="none" w:sz="0" w:space="0" w:color="auto"/>
                                <w:right w:val="none" w:sz="0" w:space="0" w:color="auto"/>
                              </w:divBdr>
                              <w:divsChild>
                                <w:div w:id="1075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265279">
          <w:marLeft w:val="0"/>
          <w:marRight w:val="0"/>
          <w:marTop w:val="0"/>
          <w:marBottom w:val="0"/>
          <w:divBdr>
            <w:top w:val="none" w:sz="0" w:space="0" w:color="auto"/>
            <w:left w:val="none" w:sz="0" w:space="0" w:color="auto"/>
            <w:bottom w:val="none" w:sz="0" w:space="0" w:color="auto"/>
            <w:right w:val="none" w:sz="0" w:space="0" w:color="auto"/>
          </w:divBdr>
          <w:divsChild>
            <w:div w:id="1924099601">
              <w:marLeft w:val="0"/>
              <w:marRight w:val="0"/>
              <w:marTop w:val="0"/>
              <w:marBottom w:val="0"/>
              <w:divBdr>
                <w:top w:val="none" w:sz="0" w:space="0" w:color="auto"/>
                <w:left w:val="none" w:sz="0" w:space="0" w:color="auto"/>
                <w:bottom w:val="none" w:sz="0" w:space="0" w:color="auto"/>
                <w:right w:val="none" w:sz="0" w:space="0" w:color="auto"/>
              </w:divBdr>
              <w:divsChild>
                <w:div w:id="280918398">
                  <w:marLeft w:val="0"/>
                  <w:marRight w:val="0"/>
                  <w:marTop w:val="0"/>
                  <w:marBottom w:val="0"/>
                  <w:divBdr>
                    <w:top w:val="none" w:sz="0" w:space="0" w:color="auto"/>
                    <w:left w:val="none" w:sz="0" w:space="0" w:color="auto"/>
                    <w:bottom w:val="none" w:sz="0" w:space="0" w:color="auto"/>
                    <w:right w:val="none" w:sz="0" w:space="0" w:color="auto"/>
                  </w:divBdr>
                  <w:divsChild>
                    <w:div w:id="14032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2500">
          <w:marLeft w:val="0"/>
          <w:marRight w:val="0"/>
          <w:marTop w:val="0"/>
          <w:marBottom w:val="0"/>
          <w:divBdr>
            <w:top w:val="none" w:sz="0" w:space="0" w:color="auto"/>
            <w:left w:val="none" w:sz="0" w:space="0" w:color="auto"/>
            <w:bottom w:val="none" w:sz="0" w:space="0" w:color="auto"/>
            <w:right w:val="none" w:sz="0" w:space="0" w:color="auto"/>
          </w:divBdr>
          <w:divsChild>
            <w:div w:id="1529835353">
              <w:marLeft w:val="0"/>
              <w:marRight w:val="0"/>
              <w:marTop w:val="0"/>
              <w:marBottom w:val="0"/>
              <w:divBdr>
                <w:top w:val="none" w:sz="0" w:space="0" w:color="auto"/>
                <w:left w:val="none" w:sz="0" w:space="0" w:color="auto"/>
                <w:bottom w:val="none" w:sz="0" w:space="0" w:color="auto"/>
                <w:right w:val="none" w:sz="0" w:space="0" w:color="auto"/>
              </w:divBdr>
              <w:divsChild>
                <w:div w:id="1958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542">
          <w:marLeft w:val="0"/>
          <w:marRight w:val="0"/>
          <w:marTop w:val="0"/>
          <w:marBottom w:val="0"/>
          <w:divBdr>
            <w:top w:val="none" w:sz="0" w:space="0" w:color="auto"/>
            <w:left w:val="none" w:sz="0" w:space="0" w:color="auto"/>
            <w:bottom w:val="none" w:sz="0" w:space="0" w:color="auto"/>
            <w:right w:val="none" w:sz="0" w:space="0" w:color="auto"/>
          </w:divBdr>
          <w:divsChild>
            <w:div w:id="1425299150">
              <w:marLeft w:val="0"/>
              <w:marRight w:val="0"/>
              <w:marTop w:val="0"/>
              <w:marBottom w:val="0"/>
              <w:divBdr>
                <w:top w:val="none" w:sz="0" w:space="0" w:color="auto"/>
                <w:left w:val="none" w:sz="0" w:space="0" w:color="auto"/>
                <w:bottom w:val="none" w:sz="0" w:space="0" w:color="auto"/>
                <w:right w:val="none" w:sz="0" w:space="0" w:color="auto"/>
              </w:divBdr>
              <w:divsChild>
                <w:div w:id="1736245837">
                  <w:marLeft w:val="0"/>
                  <w:marRight w:val="0"/>
                  <w:marTop w:val="0"/>
                  <w:marBottom w:val="0"/>
                  <w:divBdr>
                    <w:top w:val="none" w:sz="0" w:space="0" w:color="auto"/>
                    <w:left w:val="none" w:sz="0" w:space="0" w:color="auto"/>
                    <w:bottom w:val="none" w:sz="0" w:space="0" w:color="auto"/>
                    <w:right w:val="none" w:sz="0" w:space="0" w:color="auto"/>
                  </w:divBdr>
                  <w:divsChild>
                    <w:div w:id="1147625418">
                      <w:marLeft w:val="0"/>
                      <w:marRight w:val="0"/>
                      <w:marTop w:val="0"/>
                      <w:marBottom w:val="0"/>
                      <w:divBdr>
                        <w:top w:val="none" w:sz="0" w:space="0" w:color="auto"/>
                        <w:left w:val="none" w:sz="0" w:space="0" w:color="auto"/>
                        <w:bottom w:val="none" w:sz="0" w:space="0" w:color="auto"/>
                        <w:right w:val="none" w:sz="0" w:space="0" w:color="auto"/>
                      </w:divBdr>
                      <w:divsChild>
                        <w:div w:id="13768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8607">
          <w:marLeft w:val="0"/>
          <w:marRight w:val="0"/>
          <w:marTop w:val="0"/>
          <w:marBottom w:val="0"/>
          <w:divBdr>
            <w:top w:val="none" w:sz="0" w:space="0" w:color="auto"/>
            <w:left w:val="none" w:sz="0" w:space="0" w:color="auto"/>
            <w:bottom w:val="none" w:sz="0" w:space="0" w:color="auto"/>
            <w:right w:val="none" w:sz="0" w:space="0" w:color="auto"/>
          </w:divBdr>
          <w:divsChild>
            <w:div w:id="2133665701">
              <w:marLeft w:val="0"/>
              <w:marRight w:val="0"/>
              <w:marTop w:val="0"/>
              <w:marBottom w:val="0"/>
              <w:divBdr>
                <w:top w:val="none" w:sz="0" w:space="0" w:color="auto"/>
                <w:left w:val="none" w:sz="0" w:space="0" w:color="auto"/>
                <w:bottom w:val="none" w:sz="0" w:space="0" w:color="auto"/>
                <w:right w:val="none" w:sz="0" w:space="0" w:color="auto"/>
              </w:divBdr>
              <w:divsChild>
                <w:div w:id="1637372533">
                  <w:marLeft w:val="0"/>
                  <w:marRight w:val="0"/>
                  <w:marTop w:val="0"/>
                  <w:marBottom w:val="0"/>
                  <w:divBdr>
                    <w:top w:val="none" w:sz="0" w:space="0" w:color="auto"/>
                    <w:left w:val="none" w:sz="0" w:space="0" w:color="auto"/>
                    <w:bottom w:val="none" w:sz="0" w:space="0" w:color="auto"/>
                    <w:right w:val="none" w:sz="0" w:space="0" w:color="auto"/>
                  </w:divBdr>
                  <w:divsChild>
                    <w:div w:id="1467240082">
                      <w:marLeft w:val="0"/>
                      <w:marRight w:val="0"/>
                      <w:marTop w:val="0"/>
                      <w:marBottom w:val="0"/>
                      <w:divBdr>
                        <w:top w:val="none" w:sz="0" w:space="0" w:color="auto"/>
                        <w:left w:val="none" w:sz="0" w:space="0" w:color="auto"/>
                        <w:bottom w:val="none" w:sz="0" w:space="0" w:color="auto"/>
                        <w:right w:val="none" w:sz="0" w:space="0" w:color="auto"/>
                      </w:divBdr>
                      <w:divsChild>
                        <w:div w:id="21121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19264">
          <w:marLeft w:val="0"/>
          <w:marRight w:val="0"/>
          <w:marTop w:val="0"/>
          <w:marBottom w:val="0"/>
          <w:divBdr>
            <w:top w:val="none" w:sz="0" w:space="0" w:color="auto"/>
            <w:left w:val="none" w:sz="0" w:space="0" w:color="auto"/>
            <w:bottom w:val="none" w:sz="0" w:space="0" w:color="auto"/>
            <w:right w:val="none" w:sz="0" w:space="0" w:color="auto"/>
          </w:divBdr>
          <w:divsChild>
            <w:div w:id="819031195">
              <w:marLeft w:val="0"/>
              <w:marRight w:val="0"/>
              <w:marTop w:val="0"/>
              <w:marBottom w:val="0"/>
              <w:divBdr>
                <w:top w:val="none" w:sz="0" w:space="0" w:color="auto"/>
                <w:left w:val="none" w:sz="0" w:space="0" w:color="auto"/>
                <w:bottom w:val="none" w:sz="0" w:space="0" w:color="auto"/>
                <w:right w:val="none" w:sz="0" w:space="0" w:color="auto"/>
              </w:divBdr>
            </w:div>
          </w:divsChild>
        </w:div>
        <w:div w:id="1834296302">
          <w:marLeft w:val="0"/>
          <w:marRight w:val="0"/>
          <w:marTop w:val="0"/>
          <w:marBottom w:val="0"/>
          <w:divBdr>
            <w:top w:val="none" w:sz="0" w:space="0" w:color="auto"/>
            <w:left w:val="none" w:sz="0" w:space="0" w:color="auto"/>
            <w:bottom w:val="none" w:sz="0" w:space="0" w:color="auto"/>
            <w:right w:val="none" w:sz="0" w:space="0" w:color="auto"/>
          </w:divBdr>
          <w:divsChild>
            <w:div w:id="1588877925">
              <w:marLeft w:val="0"/>
              <w:marRight w:val="0"/>
              <w:marTop w:val="0"/>
              <w:marBottom w:val="0"/>
              <w:divBdr>
                <w:top w:val="none" w:sz="0" w:space="0" w:color="auto"/>
                <w:left w:val="none" w:sz="0" w:space="0" w:color="auto"/>
                <w:bottom w:val="none" w:sz="0" w:space="0" w:color="auto"/>
                <w:right w:val="none" w:sz="0" w:space="0" w:color="auto"/>
              </w:divBdr>
            </w:div>
          </w:divsChild>
        </w:div>
        <w:div w:id="793211395">
          <w:marLeft w:val="0"/>
          <w:marRight w:val="0"/>
          <w:marTop w:val="0"/>
          <w:marBottom w:val="0"/>
          <w:divBdr>
            <w:top w:val="none" w:sz="0" w:space="0" w:color="auto"/>
            <w:left w:val="none" w:sz="0" w:space="0" w:color="auto"/>
            <w:bottom w:val="none" w:sz="0" w:space="0" w:color="auto"/>
            <w:right w:val="none" w:sz="0" w:space="0" w:color="auto"/>
          </w:divBdr>
          <w:divsChild>
            <w:div w:id="1013261075">
              <w:marLeft w:val="0"/>
              <w:marRight w:val="0"/>
              <w:marTop w:val="0"/>
              <w:marBottom w:val="0"/>
              <w:divBdr>
                <w:top w:val="none" w:sz="0" w:space="0" w:color="auto"/>
                <w:left w:val="none" w:sz="0" w:space="0" w:color="auto"/>
                <w:bottom w:val="none" w:sz="0" w:space="0" w:color="auto"/>
                <w:right w:val="none" w:sz="0" w:space="0" w:color="auto"/>
              </w:divBdr>
              <w:divsChild>
                <w:div w:id="286475514">
                  <w:marLeft w:val="0"/>
                  <w:marRight w:val="0"/>
                  <w:marTop w:val="0"/>
                  <w:marBottom w:val="0"/>
                  <w:divBdr>
                    <w:top w:val="none" w:sz="0" w:space="0" w:color="auto"/>
                    <w:left w:val="none" w:sz="0" w:space="0" w:color="auto"/>
                    <w:bottom w:val="none" w:sz="0" w:space="0" w:color="auto"/>
                    <w:right w:val="none" w:sz="0" w:space="0" w:color="auto"/>
                  </w:divBdr>
                  <w:divsChild>
                    <w:div w:id="1597977877">
                      <w:marLeft w:val="0"/>
                      <w:marRight w:val="0"/>
                      <w:marTop w:val="0"/>
                      <w:marBottom w:val="0"/>
                      <w:divBdr>
                        <w:top w:val="none" w:sz="0" w:space="0" w:color="auto"/>
                        <w:left w:val="none" w:sz="0" w:space="0" w:color="auto"/>
                        <w:bottom w:val="none" w:sz="0" w:space="0" w:color="auto"/>
                        <w:right w:val="none" w:sz="0" w:space="0" w:color="auto"/>
                      </w:divBdr>
                      <w:divsChild>
                        <w:div w:id="266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47656">
          <w:marLeft w:val="0"/>
          <w:marRight w:val="0"/>
          <w:marTop w:val="0"/>
          <w:marBottom w:val="0"/>
          <w:divBdr>
            <w:top w:val="none" w:sz="0" w:space="0" w:color="auto"/>
            <w:left w:val="none" w:sz="0" w:space="0" w:color="auto"/>
            <w:bottom w:val="none" w:sz="0" w:space="0" w:color="auto"/>
            <w:right w:val="none" w:sz="0" w:space="0" w:color="auto"/>
          </w:divBdr>
        </w:div>
        <w:div w:id="1514251">
          <w:marLeft w:val="0"/>
          <w:marRight w:val="0"/>
          <w:marTop w:val="0"/>
          <w:marBottom w:val="0"/>
          <w:divBdr>
            <w:top w:val="none" w:sz="0" w:space="0" w:color="auto"/>
            <w:left w:val="none" w:sz="0" w:space="0" w:color="auto"/>
            <w:bottom w:val="none" w:sz="0" w:space="0" w:color="auto"/>
            <w:right w:val="none" w:sz="0" w:space="0" w:color="auto"/>
          </w:divBdr>
          <w:divsChild>
            <w:div w:id="688994078">
              <w:marLeft w:val="0"/>
              <w:marRight w:val="0"/>
              <w:marTop w:val="0"/>
              <w:marBottom w:val="0"/>
              <w:divBdr>
                <w:top w:val="none" w:sz="0" w:space="0" w:color="auto"/>
                <w:left w:val="none" w:sz="0" w:space="0" w:color="auto"/>
                <w:bottom w:val="none" w:sz="0" w:space="0" w:color="auto"/>
                <w:right w:val="none" w:sz="0" w:space="0" w:color="auto"/>
              </w:divBdr>
              <w:divsChild>
                <w:div w:id="34896619">
                  <w:marLeft w:val="0"/>
                  <w:marRight w:val="0"/>
                  <w:marTop w:val="0"/>
                  <w:marBottom w:val="0"/>
                  <w:divBdr>
                    <w:top w:val="none" w:sz="0" w:space="0" w:color="auto"/>
                    <w:left w:val="none" w:sz="0" w:space="0" w:color="auto"/>
                    <w:bottom w:val="none" w:sz="0" w:space="0" w:color="auto"/>
                    <w:right w:val="none" w:sz="0" w:space="0" w:color="auto"/>
                  </w:divBdr>
                  <w:divsChild>
                    <w:div w:id="1746997683">
                      <w:marLeft w:val="0"/>
                      <w:marRight w:val="0"/>
                      <w:marTop w:val="0"/>
                      <w:marBottom w:val="0"/>
                      <w:divBdr>
                        <w:top w:val="none" w:sz="0" w:space="0" w:color="auto"/>
                        <w:left w:val="none" w:sz="0" w:space="0" w:color="auto"/>
                        <w:bottom w:val="none" w:sz="0" w:space="0" w:color="auto"/>
                        <w:right w:val="none" w:sz="0" w:space="0" w:color="auto"/>
                      </w:divBdr>
                      <w:divsChild>
                        <w:div w:id="300422615">
                          <w:marLeft w:val="0"/>
                          <w:marRight w:val="0"/>
                          <w:marTop w:val="0"/>
                          <w:marBottom w:val="0"/>
                          <w:divBdr>
                            <w:top w:val="none" w:sz="0" w:space="0" w:color="auto"/>
                            <w:left w:val="none" w:sz="0" w:space="0" w:color="auto"/>
                            <w:bottom w:val="none" w:sz="0" w:space="0" w:color="auto"/>
                            <w:right w:val="none" w:sz="0" w:space="0" w:color="auto"/>
                          </w:divBdr>
                          <w:divsChild>
                            <w:div w:id="5393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e6d238eb-9f60-4201-9117-9c54030922a8" TargetMode="External"/><Relationship Id="rId3" Type="http://schemas.openxmlformats.org/officeDocument/2006/relationships/settings" Target="settings.xml"/><Relationship Id="rId7" Type="http://schemas.openxmlformats.org/officeDocument/2006/relationships/hyperlink" Target="https://help.openai.com/en/articles/6825453-chatgpt-release-n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hat.openai.com/share/1ed1ddbf-91d4-44ca-a5c2-59a98070037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openai.com/en/articles/6825453-chatgpt-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1138</Words>
  <Characters>6491</Characters>
  <Application>Microsoft Office Word</Application>
  <DocSecurity>0</DocSecurity>
  <Lines>54</Lines>
  <Paragraphs>15</Paragraphs>
  <ScaleCrop>false</ScaleCrop>
  <Company>Belagavi-Karnataka-Bharat Dec 2012</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2023-07-29T14:51:00Z</dcterms:created>
  <dcterms:modified xsi:type="dcterms:W3CDTF">2023-07-30T12:50:00Z</dcterms:modified>
</cp:coreProperties>
</file>