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Write python programs to understand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a) Creating User-defined modules/packages and import them in a program.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b) Python program to illustrate the concept of threading importing the threading module.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c) Creating a menu driven application which should cover all the built-in exceptions in python.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A) math module 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181600" cy="2228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B) os module 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010150" cy="1638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C) sys module: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1752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D) random module 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Program: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119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E) regular expression module 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Program: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2692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F)Threading module: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Program: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3797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b w:val="1"/>
          <w:color w:val="3c4043"/>
          <w:sz w:val="29"/>
          <w:szCs w:val="29"/>
        </w:rPr>
        <w:drawing>
          <wp:inline distB="114300" distT="114300" distL="114300" distR="114300">
            <wp:extent cx="5505450" cy="190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b w:val="1"/>
          <w:color w:val="3c4043"/>
          <w:sz w:val="29"/>
          <w:szCs w:val="29"/>
        </w:rPr>
        <w:drawing>
          <wp:inline distB="114300" distT="114300" distL="114300" distR="114300">
            <wp:extent cx="5943600" cy="3594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b w:val="1"/>
          <w:color w:val="3c4043"/>
          <w:sz w:val="29"/>
          <w:szCs w:val="29"/>
        </w:rPr>
        <w:drawing>
          <wp:inline distB="114300" distT="114300" distL="114300" distR="114300">
            <wp:extent cx="5772150" cy="18097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