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Network Devices:</w:t>
      </w:r>
      <w:r w:rsidDel="00000000" w:rsidR="00000000" w:rsidRPr="00000000">
        <w:rPr>
          <w:color w:val="273239"/>
          <w:sz w:val="26"/>
          <w:szCs w:val="26"/>
          <w:highlight w:val="white"/>
          <w:rtl w:val="0"/>
        </w:rPr>
        <w:t xml:space="preserve"> Network devices, also known as networking hardware, are physical devices that allow hardware on a computer network to communicate and interact with one another. For example Repeater, Hub, Bridge, Switch, Routers, Gateway, Brouter, and NIC, etc.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1. Repeater</w:t>
      </w:r>
      <w:r w:rsidDel="00000000" w:rsidR="00000000" w:rsidRPr="00000000">
        <w:rPr>
          <w:color w:val="273239"/>
          <w:sz w:val="26"/>
          <w:szCs w:val="26"/>
          <w:highlight w:val="white"/>
          <w:rtl w:val="0"/>
        </w:rPr>
        <w:t xml:space="preserve"> – 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do not amplify the signal. When the signal becomes weak, they copy it bit by bit and regenerate it at its star topology connectors connecting if original strength. It is a 2-port device.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2. Hub</w:t>
      </w:r>
      <w:r w:rsidDel="00000000" w:rsidR="00000000" w:rsidRPr="00000000">
        <w:rPr>
          <w:color w:val="273239"/>
          <w:sz w:val="26"/>
          <w:szCs w:val="26"/>
          <w:highlight w:val="white"/>
          <w:rtl w:val="0"/>
        </w:rPr>
        <w:t xml:space="preserve"> –  A hub is a basically multi-port repeater. A hub connects multiple wires coming from different branches, for example, the connector in star topology which connects different stations. Hubs cannot filter data, so data packets are sent to all connected devices.  In other words, the </w:t>
      </w:r>
      <w:hyperlink r:id="rId6">
        <w:r w:rsidDel="00000000" w:rsidR="00000000" w:rsidRPr="00000000">
          <w:rPr>
            <w:color w:val="1155cc"/>
            <w:sz w:val="26"/>
            <w:szCs w:val="26"/>
            <w:highlight w:val="white"/>
            <w:u w:val="single"/>
            <w:rtl w:val="0"/>
          </w:rPr>
          <w:t xml:space="preserve">collision domain</w:t>
        </w:r>
      </w:hyperlink>
      <w:r w:rsidDel="00000000" w:rsidR="00000000" w:rsidRPr="00000000">
        <w:rPr>
          <w:color w:val="273239"/>
          <w:sz w:val="26"/>
          <w:szCs w:val="26"/>
          <w:highlight w:val="white"/>
          <w:rtl w:val="0"/>
        </w:rPr>
        <w:t xml:space="preserve"> of all hosts connected through Hub remains one.  Also, they do not have the intelligence to find out the best path for data packets which leads to inefficiencies and wastage.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Types of Hub</w:t>
      </w:r>
      <w:r w:rsidDel="00000000" w:rsidR="00000000" w:rsidRPr="00000000">
        <w:rPr>
          <w:color w:val="273239"/>
          <w:sz w:val="26"/>
          <w:szCs w:val="26"/>
          <w:highlight w:val="white"/>
          <w:rtl w:val="0"/>
        </w:rPr>
        <w:t xml:space="preserve"> </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Active Hub:- </w:t>
      </w:r>
      <w:r w:rsidDel="00000000" w:rsidR="00000000" w:rsidRPr="00000000">
        <w:rPr>
          <w:color w:val="273239"/>
          <w:sz w:val="26"/>
          <w:szCs w:val="26"/>
          <w:highlight w:val="white"/>
          <w:rtl w:val="0"/>
        </w:rPr>
        <w:t xml:space="preserve">These are the hubs that have their power supply and can clean, boost, and relay the signal along with the network. It serves both as a repeater as well as a wiring center. These are used to extend the maximum distance between nodes.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Passive Hub:- </w:t>
      </w:r>
      <w:r w:rsidDel="00000000" w:rsidR="00000000" w:rsidRPr="00000000">
        <w:rPr>
          <w:color w:val="273239"/>
          <w:sz w:val="26"/>
          <w:szCs w:val="26"/>
          <w:highlight w:val="white"/>
          <w:rtl w:val="0"/>
        </w:rPr>
        <w:t xml:space="preserve">These are the hubs that collect wiring from nodes and power supply from the active hub. These hubs relay signals onto the network without cleaning and boosting them and can’t be used to extend the distance between nodes.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b w:val="1"/>
          <w:color w:val="273239"/>
          <w:sz w:val="26"/>
          <w:szCs w:val="26"/>
          <w:highlight w:val="white"/>
          <w:rtl w:val="0"/>
        </w:rPr>
        <w:t xml:space="preserve">Intelligent Hub:- </w:t>
      </w:r>
      <w:r w:rsidDel="00000000" w:rsidR="00000000" w:rsidRPr="00000000">
        <w:rPr>
          <w:color w:val="273239"/>
          <w:sz w:val="26"/>
          <w:szCs w:val="26"/>
          <w:highlight w:val="white"/>
          <w:rtl w:val="0"/>
        </w:rPr>
        <w:t xml:space="preserve">It works like an active hub and includes remote management capabilities. They also provide flexible data rates to network devices. It also enables an administrator to monitor the traffic passing through the hub and to configure each port in the hub.</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3. Bridge</w:t>
      </w:r>
      <w:r w:rsidDel="00000000" w:rsidR="00000000" w:rsidRPr="00000000">
        <w:rPr>
          <w:color w:val="273239"/>
          <w:sz w:val="26"/>
          <w:szCs w:val="26"/>
          <w:highlight w:val="white"/>
          <w:rtl w:val="0"/>
        </w:rPr>
        <w:t xml:space="preserve"> – A bridge operates at the data link layer. A bridge is a repeater, which adds on the functionality of filtering content by reading the MAC addresses of the source and destination. It is also used for interconnecting two LANs working on the same protocol. It has a single input and single output port, thus making it a 2 port device.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Types of Bridges</w:t>
      </w:r>
      <w:r w:rsidDel="00000000" w:rsidR="00000000" w:rsidRPr="00000000">
        <w:rPr>
          <w:color w:val="273239"/>
          <w:sz w:val="26"/>
          <w:szCs w:val="26"/>
          <w:highlight w:val="white"/>
          <w:rtl w:val="0"/>
        </w:rPr>
        <w:t xml:space="preserve">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Transparent Bridges:- </w:t>
      </w:r>
      <w:r w:rsidDel="00000000" w:rsidR="00000000" w:rsidRPr="00000000">
        <w:rPr>
          <w:color w:val="273239"/>
          <w:sz w:val="26"/>
          <w:szCs w:val="26"/>
          <w:highlight w:val="white"/>
          <w:rtl w:val="0"/>
        </w:rPr>
        <w:t xml:space="preserve">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b w:val="1"/>
          <w:color w:val="273239"/>
          <w:sz w:val="26"/>
          <w:szCs w:val="26"/>
          <w:highlight w:val="white"/>
          <w:rtl w:val="0"/>
        </w:rPr>
        <w:t xml:space="preserve">Source Routing Bridges:- </w:t>
      </w:r>
      <w:r w:rsidDel="00000000" w:rsidR="00000000" w:rsidRPr="00000000">
        <w:rPr>
          <w:color w:val="273239"/>
          <w:sz w:val="26"/>
          <w:szCs w:val="26"/>
          <w:highlight w:val="white"/>
          <w:rtl w:val="0"/>
        </w:rPr>
        <w:t xml:space="preserve">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4. Switch</w:t>
      </w:r>
      <w:r w:rsidDel="00000000" w:rsidR="00000000" w:rsidRPr="00000000">
        <w:rPr>
          <w:color w:val="273239"/>
          <w:sz w:val="26"/>
          <w:szCs w:val="26"/>
          <w:highlight w:val="white"/>
          <w:rtl w:val="0"/>
        </w:rPr>
        <w:t xml:space="preserve"> – A switch is a multiport bridge with a buffer and a design that can boost its efficiency(a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w:t>
      </w:r>
      <w:hyperlink r:id="rId7">
        <w:r w:rsidDel="00000000" w:rsidR="00000000" w:rsidRPr="00000000">
          <w:rPr>
            <w:color w:val="1155cc"/>
            <w:sz w:val="26"/>
            <w:szCs w:val="26"/>
            <w:highlight w:val="white"/>
            <w:u w:val="single"/>
            <w:rtl w:val="0"/>
          </w:rPr>
          <w:t xml:space="preserve">broadcast domain</w:t>
        </w:r>
      </w:hyperlink>
      <w:r w:rsidDel="00000000" w:rsidR="00000000" w:rsidRPr="00000000">
        <w:rPr>
          <w:color w:val="273239"/>
          <w:sz w:val="26"/>
          <w:szCs w:val="26"/>
          <w:highlight w:val="white"/>
          <w:rtl w:val="0"/>
        </w:rPr>
        <w:t xml:space="preserve"> remains the same.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5. Routers</w:t>
      </w:r>
      <w:r w:rsidDel="00000000" w:rsidR="00000000" w:rsidRPr="00000000">
        <w:rPr>
          <w:color w:val="273239"/>
          <w:sz w:val="26"/>
          <w:szCs w:val="26"/>
          <w:highlight w:val="white"/>
          <w:rtl w:val="0"/>
        </w:rPr>
        <w:t xml:space="preserve"> – 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jc w:val="center"/>
        <w:rPr>
          <w:color w:val="273239"/>
          <w:sz w:val="26"/>
          <w:szCs w:val="26"/>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4057650" cy="4457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0576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6. Gateway</w:t>
      </w:r>
      <w:r w:rsidDel="00000000" w:rsidR="00000000" w:rsidRPr="00000000">
        <w:rPr>
          <w:color w:val="273239"/>
          <w:sz w:val="26"/>
          <w:szCs w:val="26"/>
          <w:highlight w:val="white"/>
          <w:rtl w:val="0"/>
        </w:rPr>
        <w:t xml:space="preserve"> –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7. Brouter</w:t>
      </w:r>
      <w:r w:rsidDel="00000000" w:rsidR="00000000" w:rsidRPr="00000000">
        <w:rPr>
          <w:color w:val="273239"/>
          <w:sz w:val="26"/>
          <w:szCs w:val="26"/>
          <w:highlight w:val="white"/>
          <w:rtl w:val="0"/>
        </w:rPr>
        <w:t xml:space="preserve"> –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8. NIC </w:t>
      </w:r>
      <w:r w:rsidDel="00000000" w:rsidR="00000000" w:rsidRPr="00000000">
        <w:rPr>
          <w:color w:val="273239"/>
          <w:sz w:val="26"/>
          <w:szCs w:val="26"/>
          <w:highlight w:val="white"/>
          <w:rtl w:val="0"/>
        </w:rPr>
        <w:t xml:space="preserve">–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w:t>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rFonts w:ascii="Nunito" w:cs="Nunito" w:eastAsia="Nunito" w:hAnsi="Nuni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llision_domain" TargetMode="External"/><Relationship Id="rId7" Type="http://schemas.openxmlformats.org/officeDocument/2006/relationships/hyperlink" Target="https://en.wikipedia.org/wiki/Broadcast_domain"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