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C236B" w14:textId="77777777" w:rsidR="00BD4ECE" w:rsidRDefault="00BD4ECE">
      <w:pPr>
        <w:rPr>
          <w:b/>
          <w:bCs/>
          <w:sz w:val="32"/>
          <w:szCs w:val="32"/>
        </w:rPr>
      </w:pPr>
      <w:r>
        <w:rPr>
          <w:b/>
          <w:bCs/>
          <w:sz w:val="32"/>
          <w:szCs w:val="32"/>
        </w:rPr>
        <w:t>1. Indian Economy</w:t>
      </w:r>
    </w:p>
    <w:p w14:paraId="481B7E8C" w14:textId="34E9AF02" w:rsidR="000D4DE8" w:rsidRPr="00A34CC0" w:rsidRDefault="000D4DE8" w:rsidP="000D4DE8">
      <w:pPr>
        <w:rPr>
          <w:b/>
          <w:bCs/>
          <w:color w:val="2E74B5" w:themeColor="accent5" w:themeShade="BF"/>
          <w:sz w:val="24"/>
          <w:szCs w:val="24"/>
        </w:rPr>
      </w:pPr>
      <w:r>
        <w:rPr>
          <w:b/>
          <w:bCs/>
          <w:color w:val="2E74B5" w:themeColor="accent5" w:themeShade="BF"/>
          <w:sz w:val="24"/>
          <w:szCs w:val="24"/>
        </w:rPr>
        <w:t>1.1</w:t>
      </w:r>
      <w:r w:rsidRPr="00A34CC0">
        <w:rPr>
          <w:b/>
          <w:bCs/>
          <w:color w:val="2E74B5" w:themeColor="accent5" w:themeShade="BF"/>
          <w:sz w:val="24"/>
          <w:szCs w:val="24"/>
        </w:rPr>
        <w:t xml:space="preserve"> Supreme Court's verdict on the Teachers' Eligibility Test (TET)</w:t>
      </w:r>
    </w:p>
    <w:p w14:paraId="61D2898A" w14:textId="77777777" w:rsidR="000D4DE8" w:rsidRPr="00A34CC0" w:rsidRDefault="000D4DE8" w:rsidP="000D4DE8">
      <w:r w:rsidRPr="00A34CC0">
        <w:t xml:space="preserve">This article is a critical analysis of the Supreme Court's verdict on the Teachers' Eligibility Test (TET) and its implications for the Indian education system. It is a crucial topic for UPSC preparation, specifically for </w:t>
      </w:r>
      <w:r w:rsidRPr="00A34CC0">
        <w:rPr>
          <w:b/>
          <w:bCs/>
        </w:rPr>
        <w:t>GS Paper 2</w:t>
      </w:r>
      <w:r w:rsidRPr="00A34CC0">
        <w:t xml:space="preserve"> (Governance, Constitution, Social Justice) and </w:t>
      </w:r>
      <w:r w:rsidRPr="00A34CC0">
        <w:rPr>
          <w:b/>
          <w:bCs/>
        </w:rPr>
        <w:t>GS Paper 3</w:t>
      </w:r>
      <w:r w:rsidRPr="00A34CC0">
        <w:t xml:space="preserve"> (Economic Development, with a focus on human resource development).</w:t>
      </w:r>
    </w:p>
    <w:p w14:paraId="64F35450" w14:textId="77777777" w:rsidR="000D4DE8" w:rsidRPr="00A34CC0" w:rsidRDefault="000D4DE8" w:rsidP="000D4DE8">
      <w:r w:rsidRPr="00A34CC0">
        <w:rPr>
          <w:b/>
          <w:bCs/>
        </w:rPr>
        <w:t>Key Points Relevant for UPSC Syllabus:</w:t>
      </w:r>
    </w:p>
    <w:p w14:paraId="65F67174" w14:textId="77777777" w:rsidR="000D4DE8" w:rsidRPr="00A34CC0" w:rsidRDefault="000D4DE8" w:rsidP="000D4DE8">
      <w:pPr>
        <w:numPr>
          <w:ilvl w:val="0"/>
          <w:numId w:val="8"/>
        </w:numPr>
      </w:pPr>
      <w:r w:rsidRPr="00A34CC0">
        <w:rPr>
          <w:b/>
          <w:bCs/>
        </w:rPr>
        <w:t>Conflict of Rights (GS 2):</w:t>
      </w:r>
      <w:r w:rsidRPr="00A34CC0">
        <w:t xml:space="preserve"> The article highlights a direct conflict between two constitutional objectives:</w:t>
      </w:r>
    </w:p>
    <w:p w14:paraId="3A6B5AAA" w14:textId="77777777" w:rsidR="000D4DE8" w:rsidRPr="00A34CC0" w:rsidRDefault="000D4DE8" w:rsidP="000D4DE8">
      <w:pPr>
        <w:numPr>
          <w:ilvl w:val="1"/>
          <w:numId w:val="8"/>
        </w:numPr>
      </w:pPr>
      <w:r w:rsidRPr="00A34CC0">
        <w:rPr>
          <w:b/>
          <w:bCs/>
        </w:rPr>
        <w:t>Article 21A:</w:t>
      </w:r>
      <w:r w:rsidRPr="00A34CC0">
        <w:t xml:space="preserve"> The fundamental right to free and compulsory education for children aged 6 to 14.</w:t>
      </w:r>
      <w:r w:rsidRPr="00A34CC0">
        <w:rPr>
          <w:vertAlign w:val="superscript"/>
        </w:rPr>
        <w:t>1</w:t>
      </w:r>
    </w:p>
    <w:p w14:paraId="4381F856" w14:textId="77777777" w:rsidR="000D4DE8" w:rsidRPr="00A34CC0" w:rsidRDefault="000D4DE8" w:rsidP="000D4DE8">
      <w:pPr>
        <w:numPr>
          <w:ilvl w:val="1"/>
          <w:numId w:val="8"/>
        </w:numPr>
      </w:pPr>
      <w:r w:rsidRPr="00A34CC0">
        <w:rPr>
          <w:b/>
          <w:bCs/>
        </w:rPr>
        <w:t>Quality of Education:</w:t>
      </w:r>
      <w:r w:rsidRPr="00A34CC0">
        <w:t xml:space="preserve"> The need to ensure qualified and competent teachers for quality education, as laid down in the RTE Act, 2009.</w:t>
      </w:r>
    </w:p>
    <w:p w14:paraId="6C20C724" w14:textId="77777777" w:rsidR="000D4DE8" w:rsidRPr="00A34CC0" w:rsidRDefault="000D4DE8" w:rsidP="000D4DE8">
      <w:pPr>
        <w:numPr>
          <w:ilvl w:val="0"/>
          <w:numId w:val="8"/>
        </w:numPr>
      </w:pPr>
      <w:r w:rsidRPr="00A34CC0">
        <w:rPr>
          <w:b/>
          <w:bCs/>
        </w:rPr>
        <w:t>Supreme Court's Stance and use of Article 142 (GS 2):</w:t>
      </w:r>
      <w:r w:rsidRPr="00A34CC0">
        <w:t xml:space="preserve"> The Supreme Court's judgment mandates that non-TET qualified teachers with more than five years of service must clear the TET within two years or face compulsory retirement.</w:t>
      </w:r>
    </w:p>
    <w:p w14:paraId="4084B05B" w14:textId="77777777" w:rsidR="000D4DE8" w:rsidRPr="00A34CC0" w:rsidRDefault="000D4DE8" w:rsidP="000D4DE8">
      <w:pPr>
        <w:numPr>
          <w:ilvl w:val="1"/>
          <w:numId w:val="8"/>
        </w:numPr>
      </w:pPr>
      <w:r w:rsidRPr="00A34CC0">
        <w:t xml:space="preserve">The Court's use of </w:t>
      </w:r>
      <w:r w:rsidRPr="00A34CC0">
        <w:rPr>
          <w:b/>
          <w:bCs/>
        </w:rPr>
        <w:t>Article 142</w:t>
      </w:r>
      <w:r w:rsidRPr="00A34CC0">
        <w:t>, which empowers it to pass any decree or order necessary for doing complete justice in any cause or matter, is a key point. This is a significant judicial intervention in a policy matter.</w:t>
      </w:r>
    </w:p>
    <w:p w14:paraId="3D6E6BB3" w14:textId="77777777" w:rsidR="000D4DE8" w:rsidRPr="00A34CC0" w:rsidRDefault="000D4DE8" w:rsidP="000D4DE8">
      <w:pPr>
        <w:numPr>
          <w:ilvl w:val="1"/>
          <w:numId w:val="8"/>
        </w:numPr>
      </w:pPr>
      <w:r w:rsidRPr="00A34CC0">
        <w:t>It shows the Court's attempt to strike a balance by exempting teachers close to retirement (less than five years left).</w:t>
      </w:r>
    </w:p>
    <w:p w14:paraId="5026874C" w14:textId="77777777" w:rsidR="000D4DE8" w:rsidRPr="00A34CC0" w:rsidRDefault="000D4DE8" w:rsidP="000D4DE8">
      <w:pPr>
        <w:numPr>
          <w:ilvl w:val="0"/>
          <w:numId w:val="8"/>
        </w:numPr>
      </w:pPr>
      <w:r w:rsidRPr="00A34CC0">
        <w:rPr>
          <w:b/>
          <w:bCs/>
        </w:rPr>
        <w:t>Impact on the Education System and Human Resources (GS 2 &amp; 3):</w:t>
      </w:r>
    </w:p>
    <w:p w14:paraId="71213D35" w14:textId="77777777" w:rsidR="000D4DE8" w:rsidRPr="00A34CC0" w:rsidRDefault="000D4DE8" w:rsidP="000D4DE8">
      <w:pPr>
        <w:numPr>
          <w:ilvl w:val="1"/>
          <w:numId w:val="8"/>
        </w:numPr>
      </w:pPr>
      <w:r w:rsidRPr="00A34CC0">
        <w:t>The article highlights the potential "spectre of empty classrooms" and the risk of the "entire school system facing the imminent prospect of collapse" if lakhs of teachers, particularly in states like Tamil Nadu (3,90,458 out of 4,49,850 teachers), are disqualified.</w:t>
      </w:r>
      <w:r w:rsidRPr="00A34CC0">
        <w:rPr>
          <w:vertAlign w:val="superscript"/>
        </w:rPr>
        <w:t>2</w:t>
      </w:r>
      <w:r w:rsidRPr="00A34CC0">
        <w:t xml:space="preserve"> This has a direct impact on human resource management and social justice.</w:t>
      </w:r>
    </w:p>
    <w:p w14:paraId="233608DA" w14:textId="77777777" w:rsidR="000D4DE8" w:rsidRPr="00A34CC0" w:rsidRDefault="000D4DE8" w:rsidP="000D4DE8">
      <w:pPr>
        <w:numPr>
          <w:ilvl w:val="1"/>
          <w:numId w:val="8"/>
        </w:numPr>
      </w:pPr>
      <w:r w:rsidRPr="00A34CC0">
        <w:t>The judgment places an immense burden on in-service teachers, raising concerns about livelihood and potential destabilization.</w:t>
      </w:r>
    </w:p>
    <w:p w14:paraId="6AFE4A91" w14:textId="77777777" w:rsidR="000D4DE8" w:rsidRPr="00A34CC0" w:rsidRDefault="000D4DE8" w:rsidP="000D4DE8">
      <w:pPr>
        <w:numPr>
          <w:ilvl w:val="0"/>
          <w:numId w:val="8"/>
        </w:numPr>
      </w:pPr>
      <w:r w:rsidRPr="00A34CC0">
        <w:rPr>
          <w:b/>
          <w:bCs/>
        </w:rPr>
        <w:t>Critique of the RTE Act and Minority Institutions (GS 2):</w:t>
      </w:r>
    </w:p>
    <w:p w14:paraId="387F7F6F" w14:textId="77777777" w:rsidR="000D4DE8" w:rsidRPr="00A34CC0" w:rsidRDefault="000D4DE8" w:rsidP="000D4DE8">
      <w:pPr>
        <w:numPr>
          <w:ilvl w:val="1"/>
          <w:numId w:val="8"/>
        </w:numPr>
      </w:pPr>
      <w:r w:rsidRPr="00A34CC0">
        <w:t>The judgment critically examines the exemption of minority educational institutions from the purview of the RTE Act.</w:t>
      </w:r>
    </w:p>
    <w:p w14:paraId="0E488863" w14:textId="77777777" w:rsidR="000D4DE8" w:rsidRPr="00A34CC0" w:rsidRDefault="000D4DE8" w:rsidP="000D4DE8">
      <w:pPr>
        <w:numPr>
          <w:ilvl w:val="1"/>
          <w:numId w:val="8"/>
        </w:numPr>
      </w:pPr>
      <w:r w:rsidRPr="00A34CC0">
        <w:t>The Supreme Court referred the matter to a larger Bench, arguing that the exemption has led to the "fragmentation of the common schooling vision" and is being misused by school managements.</w:t>
      </w:r>
      <w:r w:rsidRPr="00A34CC0">
        <w:rPr>
          <w:vertAlign w:val="superscript"/>
        </w:rPr>
        <w:t>3</w:t>
      </w:r>
    </w:p>
    <w:p w14:paraId="0FA5073F" w14:textId="77777777" w:rsidR="000D4DE8" w:rsidRPr="00A34CC0" w:rsidRDefault="000D4DE8" w:rsidP="000D4DE8">
      <w:pPr>
        <w:numPr>
          <w:ilvl w:val="1"/>
          <w:numId w:val="8"/>
        </w:numPr>
      </w:pPr>
      <w:r w:rsidRPr="00A34CC0">
        <w:t>This raises questions about the balance between protecting minority rights (</w:t>
      </w:r>
      <w:r w:rsidRPr="00A34CC0">
        <w:rPr>
          <w:b/>
          <w:bCs/>
        </w:rPr>
        <w:t>Article 30</w:t>
      </w:r>
      <w:r w:rsidRPr="00A34CC0">
        <w:t>) and ensuring universal and quality elementary education.</w:t>
      </w:r>
    </w:p>
    <w:p w14:paraId="4913C817" w14:textId="77777777" w:rsidR="000D4DE8" w:rsidRPr="00A34CC0" w:rsidRDefault="000D4DE8" w:rsidP="000D4DE8">
      <w:pPr>
        <w:numPr>
          <w:ilvl w:val="0"/>
          <w:numId w:val="8"/>
        </w:numPr>
      </w:pPr>
      <w:r w:rsidRPr="00A34CC0">
        <w:rPr>
          <w:b/>
          <w:bCs/>
        </w:rPr>
        <w:t>Interpretation of Section 23 of the RTE Act (GS 2):</w:t>
      </w:r>
      <w:r w:rsidRPr="00A34CC0">
        <w:t xml:space="preserve"> The core of the legal debate revolves around the interpretation of Section 23, which deals with the minimum qualifications for teachers.</w:t>
      </w:r>
    </w:p>
    <w:p w14:paraId="16EFE9C8" w14:textId="77777777" w:rsidR="000D4DE8" w:rsidRPr="00A34CC0" w:rsidRDefault="000D4DE8" w:rsidP="000D4DE8">
      <w:pPr>
        <w:numPr>
          <w:ilvl w:val="1"/>
          <w:numId w:val="8"/>
        </w:numPr>
      </w:pPr>
      <w:r w:rsidRPr="00A34CC0">
        <w:rPr>
          <w:b/>
          <w:bCs/>
        </w:rPr>
        <w:t>Tamil Nadu's Argument:</w:t>
      </w:r>
      <w:r w:rsidRPr="00A34CC0">
        <w:t xml:space="preserve"> The state argues that Section 23(1) applies only to future appointments, and retrospectively disqualifying teachers appointed before the TET notification is "manifestly disproportionate."</w:t>
      </w:r>
    </w:p>
    <w:p w14:paraId="0CE865D1" w14:textId="77777777" w:rsidR="000D4DE8" w:rsidRPr="00A34CC0" w:rsidRDefault="000D4DE8" w:rsidP="000D4DE8">
      <w:pPr>
        <w:numPr>
          <w:ilvl w:val="1"/>
          <w:numId w:val="8"/>
        </w:numPr>
      </w:pPr>
      <w:r w:rsidRPr="00A34CC0">
        <w:rPr>
          <w:b/>
          <w:bCs/>
        </w:rPr>
        <w:t>Alternatives:</w:t>
      </w:r>
      <w:r w:rsidRPr="00A34CC0">
        <w:t xml:space="preserve"> Tamil Nadu suggests less intrusive alternatives like in-service training, refresher courses, and capacity-building programs to achieve the same goal of quality education without mass disqualification.</w:t>
      </w:r>
      <w:r w:rsidRPr="00A34CC0">
        <w:rPr>
          <w:vertAlign w:val="superscript"/>
        </w:rPr>
        <w:t>4</w:t>
      </w:r>
      <w:r w:rsidRPr="00A34CC0">
        <w:t xml:space="preserve"> This points to a need for a more holistic approach to teacher development.</w:t>
      </w:r>
    </w:p>
    <w:p w14:paraId="4A96B354" w14:textId="77777777" w:rsidR="000D4DE8" w:rsidRPr="00A34CC0" w:rsidRDefault="000D4DE8" w:rsidP="000D4DE8">
      <w:pPr>
        <w:rPr>
          <w:b/>
          <w:bCs/>
        </w:rPr>
      </w:pPr>
      <w:r w:rsidRPr="00A34CC0">
        <w:rPr>
          <w:b/>
          <w:bCs/>
        </w:rPr>
        <w:t>Strategic Use for UPSC Preparation</w:t>
      </w:r>
    </w:p>
    <w:p w14:paraId="126A8465" w14:textId="77777777" w:rsidR="000D4DE8" w:rsidRPr="00A34CC0" w:rsidRDefault="000D4DE8" w:rsidP="000D4DE8">
      <w:r w:rsidRPr="00A34CC0">
        <w:t>This article provides a superb case study for answering questions on several UPSC topics:</w:t>
      </w:r>
    </w:p>
    <w:p w14:paraId="1B65D93B" w14:textId="77777777" w:rsidR="000D4DE8" w:rsidRPr="00A34CC0" w:rsidRDefault="000D4DE8" w:rsidP="000D4DE8">
      <w:pPr>
        <w:numPr>
          <w:ilvl w:val="0"/>
          <w:numId w:val="9"/>
        </w:numPr>
      </w:pPr>
      <w:r w:rsidRPr="00A34CC0">
        <w:rPr>
          <w:b/>
          <w:bCs/>
        </w:rPr>
        <w:t>GS Paper 2 (Polity and Governance):</w:t>
      </w:r>
      <w:r w:rsidRPr="00A34CC0">
        <w:t xml:space="preserve"> Use the article to illustrate the role of the Supreme Court as a protector of fundamental rights and its power under Article 142. It's a prime example of judicial intervention in policy matters and the subsequent tussle between the judiciary and the executive (State governments). You can also link it to discussions on the RTE Act, the Right to Education, and the balance between different fundamental rights (Article 21A vs. Article 30).</w:t>
      </w:r>
    </w:p>
    <w:p w14:paraId="2D4B6B4D" w14:textId="77777777" w:rsidR="000D4DE8" w:rsidRPr="00A34CC0" w:rsidRDefault="000D4DE8" w:rsidP="000D4DE8">
      <w:pPr>
        <w:numPr>
          <w:ilvl w:val="0"/>
          <w:numId w:val="9"/>
        </w:numPr>
      </w:pPr>
      <w:r w:rsidRPr="00A34CC0">
        <w:rPr>
          <w:b/>
          <w:bCs/>
        </w:rPr>
        <w:t>GS Paper 3 (Economic Development - Human Resource):</w:t>
      </w:r>
      <w:r w:rsidRPr="00A34CC0">
        <w:t xml:space="preserve"> The issue of teacher qualifications and a potential mass retirement of educators is a significant human resource challenge. This article provides data and arguments to discuss the importance of quality human capital for economic development. You can use this as a case study to discuss the challenges in implementing educational policies and the need for a comprehensive and sustainable strategy for teacher development.</w:t>
      </w:r>
    </w:p>
    <w:p w14:paraId="5FC47427" w14:textId="41602BA9" w:rsidR="00BD4ECE" w:rsidRDefault="000D4DE8" w:rsidP="000D4DE8">
      <w:r w:rsidRPr="00A34CC0">
        <w:rPr>
          <w:b/>
          <w:bCs/>
        </w:rPr>
        <w:t>Essay:</w:t>
      </w:r>
      <w:r w:rsidRPr="00A34CC0">
        <w:t xml:space="preserve"> The topic of quality education, judicial activism, or human resource development could be a potential essay theme. This article provides you with a strong set of arguments, data points, and contrasting viewpoints (Supreme Court's vs. State </w:t>
      </w:r>
      <w:proofErr w:type="gramStart"/>
      <w:r w:rsidRPr="00A34CC0">
        <w:t>governments'</w:t>
      </w:r>
      <w:proofErr w:type="gramEnd"/>
      <w:r w:rsidRPr="00A34CC0">
        <w:t xml:space="preserve"> vs. teachers' unions) to write a balanced and well-informed essay. You can use phrases like "spectre of empty classrooms" to add depth to your writing.</w:t>
      </w:r>
    </w:p>
    <w:p w14:paraId="7F05BF72" w14:textId="7B2A158B" w:rsidR="00CB38FB" w:rsidRDefault="00CB38FB" w:rsidP="000D4DE8">
      <w:pPr>
        <w:rPr>
          <w:sz w:val="24"/>
          <w:szCs w:val="24"/>
        </w:rPr>
      </w:pPr>
    </w:p>
    <w:p w14:paraId="35258175" w14:textId="465EA579" w:rsidR="00CB38FB" w:rsidRPr="00CB38FB" w:rsidRDefault="00CB38FB" w:rsidP="00CB38FB">
      <w:pPr>
        <w:rPr>
          <w:b/>
          <w:bCs/>
          <w:sz w:val="24"/>
          <w:szCs w:val="24"/>
        </w:rPr>
      </w:pPr>
      <w:r w:rsidRPr="00CB38FB">
        <w:rPr>
          <w:b/>
          <w:bCs/>
          <w:color w:val="4472C4" w:themeColor="accent1"/>
          <w:sz w:val="24"/>
          <w:szCs w:val="24"/>
        </w:rPr>
        <w:t>1.2 Treating Employment as a National Priority</w:t>
      </w:r>
    </w:p>
    <w:p w14:paraId="7AE43466" w14:textId="77777777" w:rsidR="00CB38FB" w:rsidRPr="00CB38FB" w:rsidRDefault="00CB38FB" w:rsidP="00CB38FB">
      <w:pPr>
        <w:rPr>
          <w:sz w:val="24"/>
          <w:szCs w:val="24"/>
        </w:rPr>
      </w:pPr>
      <w:r w:rsidRPr="00CB38FB">
        <w:rPr>
          <w:sz w:val="24"/>
          <w:szCs w:val="24"/>
        </w:rPr>
        <w:t xml:space="preserve">The article, which is relevant for </w:t>
      </w:r>
      <w:r w:rsidRPr="00CB38FB">
        <w:rPr>
          <w:b/>
          <w:bCs/>
          <w:sz w:val="24"/>
          <w:szCs w:val="24"/>
        </w:rPr>
        <w:t>GS Paper 3</w:t>
      </w:r>
      <w:r w:rsidRPr="00CB38FB">
        <w:rPr>
          <w:sz w:val="24"/>
          <w:szCs w:val="24"/>
        </w:rPr>
        <w:t xml:space="preserve"> (Indian Economy and issues relating to Planning, Mobilization of Resources, Growth, Development and Employment), argues for a fundamental shift in India's approach to employment, advocating for it to be treated as a </w:t>
      </w:r>
      <w:r w:rsidRPr="00CB38FB">
        <w:rPr>
          <w:b/>
          <w:bCs/>
          <w:sz w:val="24"/>
          <w:szCs w:val="24"/>
        </w:rPr>
        <w:t>unified national priority</w:t>
      </w:r>
      <w:r w:rsidRPr="00CB38FB">
        <w:rPr>
          <w:sz w:val="24"/>
          <w:szCs w:val="24"/>
        </w:rPr>
        <w:t xml:space="preserve"> rather than a fragmented set of initiatives.</w:t>
      </w:r>
    </w:p>
    <w:p w14:paraId="1FBB3786" w14:textId="77777777" w:rsidR="00CB38FB" w:rsidRPr="00CB38FB" w:rsidRDefault="00CB38FB" w:rsidP="00CB38FB">
      <w:pPr>
        <w:rPr>
          <w:sz w:val="24"/>
          <w:szCs w:val="24"/>
        </w:rPr>
      </w:pPr>
      <w:r w:rsidRPr="00CB38FB">
        <w:rPr>
          <w:b/>
          <w:bCs/>
          <w:sz w:val="24"/>
          <w:szCs w:val="24"/>
        </w:rPr>
        <w:t>Key Points Relevant for UPSC Syllabus:</w:t>
      </w:r>
    </w:p>
    <w:p w14:paraId="6C4DDCEE" w14:textId="77777777" w:rsidR="00CB38FB" w:rsidRPr="00CB38FB" w:rsidRDefault="00CB38FB" w:rsidP="00CB38FB">
      <w:pPr>
        <w:numPr>
          <w:ilvl w:val="0"/>
          <w:numId w:val="10"/>
        </w:numPr>
        <w:rPr>
          <w:sz w:val="24"/>
          <w:szCs w:val="24"/>
        </w:rPr>
      </w:pPr>
      <w:r w:rsidRPr="00CB38FB">
        <w:rPr>
          <w:b/>
          <w:bCs/>
          <w:sz w:val="24"/>
          <w:szCs w:val="24"/>
        </w:rPr>
        <w:t>Demographic Dividend and The Looming Challenge:</w:t>
      </w:r>
      <w:r w:rsidRPr="00CB38FB">
        <w:rPr>
          <w:sz w:val="24"/>
          <w:szCs w:val="24"/>
        </w:rPr>
        <w:t xml:space="preserve"> India possesses a unique window of opportunity due to its large and young working-age population. However, this window is short-lived, expected to peak around 2043. Failing to generate sufficient quality jobs will turn this demographic dividend into a </w:t>
      </w:r>
      <w:r w:rsidRPr="00CB38FB">
        <w:rPr>
          <w:b/>
          <w:bCs/>
          <w:sz w:val="24"/>
          <w:szCs w:val="24"/>
        </w:rPr>
        <w:t>demographic disaster</w:t>
      </w:r>
      <w:r w:rsidRPr="00CB38FB">
        <w:rPr>
          <w:sz w:val="24"/>
          <w:szCs w:val="24"/>
        </w:rPr>
        <w:t xml:space="preserve"> of unemployed and underemployed youth, leading to social unrest and economic instability.</w:t>
      </w:r>
    </w:p>
    <w:p w14:paraId="02217AB8" w14:textId="77777777" w:rsidR="00CB38FB" w:rsidRPr="00CB38FB" w:rsidRDefault="00CB38FB" w:rsidP="00CB38FB">
      <w:pPr>
        <w:numPr>
          <w:ilvl w:val="0"/>
          <w:numId w:val="10"/>
        </w:numPr>
        <w:rPr>
          <w:sz w:val="24"/>
          <w:szCs w:val="24"/>
        </w:rPr>
      </w:pPr>
      <w:r w:rsidRPr="00CB38FB">
        <w:rPr>
          <w:b/>
          <w:bCs/>
          <w:sz w:val="24"/>
          <w:szCs w:val="24"/>
        </w:rPr>
        <w:t>Lack of a Unified National Framework:</w:t>
      </w:r>
      <w:r w:rsidRPr="00CB38FB">
        <w:rPr>
          <w:sz w:val="24"/>
          <w:szCs w:val="24"/>
        </w:rPr>
        <w:t xml:space="preserve"> Despite numerous government schemes related to skill development and social security, India lacks a cohesive national policy. This fragmentation limits the impact of these initiatives and creates inconsistencies across states and sectors.</w:t>
      </w:r>
    </w:p>
    <w:p w14:paraId="596D99D1" w14:textId="77777777" w:rsidR="00CB38FB" w:rsidRPr="00CB38FB" w:rsidRDefault="00CB38FB" w:rsidP="00CB38FB">
      <w:pPr>
        <w:numPr>
          <w:ilvl w:val="0"/>
          <w:numId w:val="10"/>
        </w:numPr>
        <w:rPr>
          <w:sz w:val="24"/>
          <w:szCs w:val="24"/>
        </w:rPr>
      </w:pPr>
      <w:r w:rsidRPr="00CB38FB">
        <w:rPr>
          <w:b/>
          <w:bCs/>
          <w:sz w:val="24"/>
          <w:szCs w:val="24"/>
        </w:rPr>
        <w:t>Integrated National Employment Policy:</w:t>
      </w:r>
      <w:r w:rsidRPr="00CB38FB">
        <w:rPr>
          <w:sz w:val="24"/>
          <w:szCs w:val="24"/>
        </w:rPr>
        <w:t xml:space="preserve"> The article proposes an urgent need for an </w:t>
      </w:r>
      <w:r w:rsidRPr="00CB38FB">
        <w:rPr>
          <w:b/>
          <w:bCs/>
          <w:sz w:val="24"/>
          <w:szCs w:val="24"/>
        </w:rPr>
        <w:t>Integrated National Employment Policy</w:t>
      </w:r>
      <w:r w:rsidRPr="00CB38FB">
        <w:rPr>
          <w:sz w:val="24"/>
          <w:szCs w:val="24"/>
        </w:rPr>
        <w:t>. This policy should:</w:t>
      </w:r>
    </w:p>
    <w:p w14:paraId="5CB2D0E0" w14:textId="77777777" w:rsidR="00CB38FB" w:rsidRPr="00CB38FB" w:rsidRDefault="00CB38FB" w:rsidP="00CB38FB">
      <w:pPr>
        <w:numPr>
          <w:ilvl w:val="1"/>
          <w:numId w:val="10"/>
        </w:numPr>
        <w:rPr>
          <w:sz w:val="24"/>
          <w:szCs w:val="24"/>
        </w:rPr>
      </w:pPr>
      <w:r w:rsidRPr="00CB38FB">
        <w:rPr>
          <w:b/>
          <w:bCs/>
          <w:sz w:val="24"/>
          <w:szCs w:val="24"/>
        </w:rPr>
        <w:t>Consolidate existing schemes</w:t>
      </w:r>
      <w:r w:rsidRPr="00CB38FB">
        <w:rPr>
          <w:sz w:val="24"/>
          <w:szCs w:val="24"/>
        </w:rPr>
        <w:t xml:space="preserve"> and align diverse initiatives.</w:t>
      </w:r>
    </w:p>
    <w:p w14:paraId="53040C12" w14:textId="77777777" w:rsidR="00CB38FB" w:rsidRPr="00CB38FB" w:rsidRDefault="00CB38FB" w:rsidP="00CB38FB">
      <w:pPr>
        <w:numPr>
          <w:ilvl w:val="1"/>
          <w:numId w:val="10"/>
        </w:numPr>
        <w:rPr>
          <w:sz w:val="24"/>
          <w:szCs w:val="24"/>
        </w:rPr>
      </w:pPr>
      <w:r w:rsidRPr="00CB38FB">
        <w:rPr>
          <w:sz w:val="24"/>
          <w:szCs w:val="24"/>
        </w:rPr>
        <w:t xml:space="preserve">Be developed in a </w:t>
      </w:r>
      <w:r w:rsidRPr="00CB38FB">
        <w:rPr>
          <w:b/>
          <w:bCs/>
          <w:sz w:val="24"/>
          <w:szCs w:val="24"/>
        </w:rPr>
        <w:t>coordinated manner</w:t>
      </w:r>
      <w:r w:rsidRPr="00CB38FB">
        <w:rPr>
          <w:sz w:val="24"/>
          <w:szCs w:val="24"/>
        </w:rPr>
        <w:t xml:space="preserve"> with States, key Ministries, and industry stakeholders.</w:t>
      </w:r>
    </w:p>
    <w:p w14:paraId="5D50018D" w14:textId="77777777" w:rsidR="00CB38FB" w:rsidRPr="00CB38FB" w:rsidRDefault="00CB38FB" w:rsidP="00CB38FB">
      <w:pPr>
        <w:numPr>
          <w:ilvl w:val="1"/>
          <w:numId w:val="10"/>
        </w:numPr>
        <w:rPr>
          <w:sz w:val="24"/>
          <w:szCs w:val="24"/>
        </w:rPr>
      </w:pPr>
      <w:r w:rsidRPr="00CB38FB">
        <w:rPr>
          <w:sz w:val="24"/>
          <w:szCs w:val="24"/>
        </w:rPr>
        <w:t xml:space="preserve">Be overseen by an </w:t>
      </w:r>
      <w:r w:rsidRPr="00CB38FB">
        <w:rPr>
          <w:b/>
          <w:bCs/>
          <w:sz w:val="24"/>
          <w:szCs w:val="24"/>
        </w:rPr>
        <w:t>Empowered Group of Secretaries</w:t>
      </w:r>
      <w:r w:rsidRPr="00CB38FB">
        <w:rPr>
          <w:sz w:val="24"/>
          <w:szCs w:val="24"/>
        </w:rPr>
        <w:t xml:space="preserve"> for effective governance and implementation.</w:t>
      </w:r>
    </w:p>
    <w:p w14:paraId="61587774" w14:textId="77777777" w:rsidR="00CB38FB" w:rsidRPr="00CB38FB" w:rsidRDefault="00CB38FB" w:rsidP="00CB38FB">
      <w:pPr>
        <w:numPr>
          <w:ilvl w:val="0"/>
          <w:numId w:val="10"/>
        </w:numPr>
        <w:rPr>
          <w:sz w:val="24"/>
          <w:szCs w:val="24"/>
        </w:rPr>
      </w:pPr>
      <w:r w:rsidRPr="00CB38FB">
        <w:rPr>
          <w:b/>
          <w:bCs/>
          <w:sz w:val="24"/>
          <w:szCs w:val="24"/>
        </w:rPr>
        <w:t>Dual-pronged Approach to Job Creation:</w:t>
      </w:r>
      <w:r w:rsidRPr="00CB38FB">
        <w:rPr>
          <w:sz w:val="24"/>
          <w:szCs w:val="24"/>
        </w:rPr>
        <w:t xml:space="preserve"> The policy must address both the </w:t>
      </w:r>
      <w:r w:rsidRPr="00CB38FB">
        <w:rPr>
          <w:b/>
          <w:bCs/>
          <w:sz w:val="24"/>
          <w:szCs w:val="24"/>
        </w:rPr>
        <w:t>demand</w:t>
      </w:r>
      <w:r w:rsidRPr="00CB38FB">
        <w:rPr>
          <w:sz w:val="24"/>
          <w:szCs w:val="24"/>
        </w:rPr>
        <w:t xml:space="preserve"> and </w:t>
      </w:r>
      <w:r w:rsidRPr="00CB38FB">
        <w:rPr>
          <w:b/>
          <w:bCs/>
          <w:sz w:val="24"/>
          <w:szCs w:val="24"/>
        </w:rPr>
        <w:t>supply</w:t>
      </w:r>
      <w:r w:rsidRPr="00CB38FB">
        <w:rPr>
          <w:sz w:val="24"/>
          <w:szCs w:val="24"/>
        </w:rPr>
        <w:t xml:space="preserve"> sides of the </w:t>
      </w:r>
      <w:proofErr w:type="spellStart"/>
      <w:r w:rsidRPr="00CB38FB">
        <w:rPr>
          <w:sz w:val="24"/>
          <w:szCs w:val="24"/>
        </w:rPr>
        <w:t>labor</w:t>
      </w:r>
      <w:proofErr w:type="spellEnd"/>
      <w:r w:rsidRPr="00CB38FB">
        <w:rPr>
          <w:sz w:val="24"/>
          <w:szCs w:val="24"/>
        </w:rPr>
        <w:t xml:space="preserve"> market.</w:t>
      </w:r>
    </w:p>
    <w:p w14:paraId="19EB994D" w14:textId="77777777" w:rsidR="00CB38FB" w:rsidRPr="00CB38FB" w:rsidRDefault="00CB38FB" w:rsidP="00CB38FB">
      <w:pPr>
        <w:numPr>
          <w:ilvl w:val="1"/>
          <w:numId w:val="10"/>
        </w:numPr>
        <w:rPr>
          <w:sz w:val="24"/>
          <w:szCs w:val="24"/>
        </w:rPr>
      </w:pPr>
      <w:r w:rsidRPr="00CB38FB">
        <w:rPr>
          <w:b/>
          <w:bCs/>
          <w:sz w:val="24"/>
          <w:szCs w:val="24"/>
        </w:rPr>
        <w:t>Demand Side:</w:t>
      </w:r>
      <w:r w:rsidRPr="00CB38FB">
        <w:rPr>
          <w:sz w:val="24"/>
          <w:szCs w:val="24"/>
        </w:rPr>
        <w:t xml:space="preserve"> Driven by consistent economic and sectoral growth. The article emphasizes focusing on </w:t>
      </w:r>
      <w:proofErr w:type="spellStart"/>
      <w:r w:rsidRPr="00CB38FB">
        <w:rPr>
          <w:b/>
          <w:bCs/>
          <w:sz w:val="24"/>
          <w:szCs w:val="24"/>
        </w:rPr>
        <w:t>labor-intensive</w:t>
      </w:r>
      <w:proofErr w:type="spellEnd"/>
      <w:r w:rsidRPr="00CB38FB">
        <w:rPr>
          <w:b/>
          <w:bCs/>
          <w:sz w:val="24"/>
          <w:szCs w:val="24"/>
        </w:rPr>
        <w:t xml:space="preserve"> sectors</w:t>
      </w:r>
      <w:r w:rsidRPr="00CB38FB">
        <w:rPr>
          <w:sz w:val="24"/>
          <w:szCs w:val="24"/>
        </w:rPr>
        <w:t xml:space="preserve"> like textiles, tourism, </w:t>
      </w:r>
      <w:proofErr w:type="spellStart"/>
      <w:r w:rsidRPr="00CB38FB">
        <w:rPr>
          <w:sz w:val="24"/>
          <w:szCs w:val="24"/>
        </w:rPr>
        <w:t>agro</w:t>
      </w:r>
      <w:proofErr w:type="spellEnd"/>
      <w:r w:rsidRPr="00CB38FB">
        <w:rPr>
          <w:sz w:val="24"/>
          <w:szCs w:val="24"/>
        </w:rPr>
        <w:t>-processing, real estate, and healthcare.</w:t>
      </w:r>
    </w:p>
    <w:p w14:paraId="7E64D19F" w14:textId="77777777" w:rsidR="00CB38FB" w:rsidRPr="00CB38FB" w:rsidRDefault="00CB38FB" w:rsidP="00CB38FB">
      <w:pPr>
        <w:numPr>
          <w:ilvl w:val="1"/>
          <w:numId w:val="10"/>
        </w:numPr>
        <w:rPr>
          <w:sz w:val="24"/>
          <w:szCs w:val="24"/>
        </w:rPr>
      </w:pPr>
      <w:r w:rsidRPr="00CB38FB">
        <w:rPr>
          <w:b/>
          <w:bCs/>
          <w:sz w:val="24"/>
          <w:szCs w:val="24"/>
        </w:rPr>
        <w:t>Supply Side:</w:t>
      </w:r>
      <w:r w:rsidRPr="00CB38FB">
        <w:rPr>
          <w:sz w:val="24"/>
          <w:szCs w:val="24"/>
        </w:rPr>
        <w:t xml:space="preserve"> Requires improving skills, mobility, and aligning education with industry needs. The article points out the </w:t>
      </w:r>
      <w:r w:rsidRPr="00CB38FB">
        <w:rPr>
          <w:b/>
          <w:bCs/>
          <w:sz w:val="24"/>
          <w:szCs w:val="24"/>
        </w:rPr>
        <w:t>employability gap</w:t>
      </w:r>
      <w:r w:rsidRPr="00CB38FB">
        <w:rPr>
          <w:sz w:val="24"/>
          <w:szCs w:val="24"/>
        </w:rPr>
        <w:t xml:space="preserve"> of graduates and the need to integrate modern technologies like AI and robotics into skilling programs.</w:t>
      </w:r>
    </w:p>
    <w:p w14:paraId="7CCAB8DE" w14:textId="77777777" w:rsidR="00CB38FB" w:rsidRPr="00CB38FB" w:rsidRDefault="00CB38FB" w:rsidP="00CB38FB">
      <w:pPr>
        <w:numPr>
          <w:ilvl w:val="0"/>
          <w:numId w:val="10"/>
        </w:numPr>
        <w:rPr>
          <w:sz w:val="24"/>
          <w:szCs w:val="24"/>
        </w:rPr>
      </w:pPr>
      <w:r w:rsidRPr="00CB38FB">
        <w:rPr>
          <w:b/>
          <w:bCs/>
          <w:sz w:val="24"/>
          <w:szCs w:val="24"/>
        </w:rPr>
        <w:t>Addressing Specific Employment Challenges:</w:t>
      </w:r>
    </w:p>
    <w:p w14:paraId="08232373" w14:textId="77777777" w:rsidR="00CB38FB" w:rsidRPr="00CB38FB" w:rsidRDefault="00CB38FB" w:rsidP="00CB38FB">
      <w:pPr>
        <w:numPr>
          <w:ilvl w:val="1"/>
          <w:numId w:val="10"/>
        </w:numPr>
        <w:rPr>
          <w:sz w:val="24"/>
          <w:szCs w:val="24"/>
        </w:rPr>
      </w:pPr>
      <w:r w:rsidRPr="00CB38FB">
        <w:rPr>
          <w:b/>
          <w:bCs/>
          <w:sz w:val="24"/>
          <w:szCs w:val="24"/>
        </w:rPr>
        <w:t>Urban and Gig Economy Jobs:</w:t>
      </w:r>
      <w:r w:rsidRPr="00CB38FB">
        <w:rPr>
          <w:sz w:val="24"/>
          <w:szCs w:val="24"/>
        </w:rPr>
        <w:t xml:space="preserve"> The article suggests piloting an </w:t>
      </w:r>
      <w:r w:rsidRPr="00CB38FB">
        <w:rPr>
          <w:b/>
          <w:bCs/>
          <w:sz w:val="24"/>
          <w:szCs w:val="24"/>
        </w:rPr>
        <w:t>urban employment guarantee program</w:t>
      </w:r>
      <w:r w:rsidRPr="00CB38FB">
        <w:rPr>
          <w:sz w:val="24"/>
          <w:szCs w:val="24"/>
        </w:rPr>
        <w:t xml:space="preserve"> and formulating a national policy for the rapidly growing </w:t>
      </w:r>
      <w:r w:rsidRPr="00CB38FB">
        <w:rPr>
          <w:b/>
          <w:bCs/>
          <w:sz w:val="24"/>
          <w:szCs w:val="24"/>
        </w:rPr>
        <w:t>gig economy</w:t>
      </w:r>
      <w:r w:rsidRPr="00CB38FB">
        <w:rPr>
          <w:sz w:val="24"/>
          <w:szCs w:val="24"/>
        </w:rPr>
        <w:t xml:space="preserve"> to ensure worker protection and formalization.</w:t>
      </w:r>
    </w:p>
    <w:p w14:paraId="47139D90" w14:textId="77777777" w:rsidR="00CB38FB" w:rsidRPr="00CB38FB" w:rsidRDefault="00CB38FB" w:rsidP="00CB38FB">
      <w:pPr>
        <w:numPr>
          <w:ilvl w:val="1"/>
          <w:numId w:val="10"/>
        </w:numPr>
        <w:rPr>
          <w:sz w:val="24"/>
          <w:szCs w:val="24"/>
        </w:rPr>
      </w:pPr>
      <w:r w:rsidRPr="00CB38FB">
        <w:rPr>
          <w:b/>
          <w:bCs/>
          <w:sz w:val="24"/>
          <w:szCs w:val="24"/>
        </w:rPr>
        <w:t>Regional and Gender Disparities:</w:t>
      </w:r>
      <w:r w:rsidRPr="00CB38FB">
        <w:rPr>
          <w:sz w:val="24"/>
          <w:szCs w:val="24"/>
        </w:rPr>
        <w:t xml:space="preserve"> The policy should tackle regional imbalances through targeted interventions and promote </w:t>
      </w:r>
      <w:r w:rsidRPr="00CB38FB">
        <w:rPr>
          <w:b/>
          <w:bCs/>
          <w:sz w:val="24"/>
          <w:szCs w:val="24"/>
        </w:rPr>
        <w:t xml:space="preserve">female </w:t>
      </w:r>
      <w:proofErr w:type="spellStart"/>
      <w:r w:rsidRPr="00CB38FB">
        <w:rPr>
          <w:b/>
          <w:bCs/>
          <w:sz w:val="24"/>
          <w:szCs w:val="24"/>
        </w:rPr>
        <w:t>labor</w:t>
      </w:r>
      <w:proofErr w:type="spellEnd"/>
      <w:r w:rsidRPr="00CB38FB">
        <w:rPr>
          <w:b/>
          <w:bCs/>
          <w:sz w:val="24"/>
          <w:szCs w:val="24"/>
        </w:rPr>
        <w:t xml:space="preserve"> force participation (FLFP)</w:t>
      </w:r>
      <w:r w:rsidRPr="00CB38FB">
        <w:rPr>
          <w:sz w:val="24"/>
          <w:szCs w:val="24"/>
        </w:rPr>
        <w:t xml:space="preserve"> through incentives, formalization of roles (e.g., Anganwadi workers), and investment in childcare.</w:t>
      </w:r>
    </w:p>
    <w:p w14:paraId="56906C49" w14:textId="77777777" w:rsidR="00CB38FB" w:rsidRPr="00CB38FB" w:rsidRDefault="00CB38FB" w:rsidP="00CB38FB">
      <w:pPr>
        <w:numPr>
          <w:ilvl w:val="1"/>
          <w:numId w:val="10"/>
        </w:numPr>
        <w:rPr>
          <w:sz w:val="24"/>
          <w:szCs w:val="24"/>
        </w:rPr>
      </w:pPr>
      <w:r w:rsidRPr="00CB38FB">
        <w:rPr>
          <w:b/>
          <w:bCs/>
          <w:sz w:val="24"/>
          <w:szCs w:val="24"/>
        </w:rPr>
        <w:t>Labor Reforms:</w:t>
      </w:r>
      <w:r w:rsidRPr="00CB38FB">
        <w:rPr>
          <w:sz w:val="24"/>
          <w:szCs w:val="24"/>
        </w:rPr>
        <w:t xml:space="preserve"> The timely implementation of the </w:t>
      </w:r>
      <w:r w:rsidRPr="00CB38FB">
        <w:rPr>
          <w:b/>
          <w:bCs/>
          <w:sz w:val="24"/>
          <w:szCs w:val="24"/>
        </w:rPr>
        <w:t>four Labor Codes</w:t>
      </w:r>
      <w:r w:rsidRPr="00CB38FB">
        <w:rPr>
          <w:sz w:val="24"/>
          <w:szCs w:val="24"/>
        </w:rPr>
        <w:t xml:space="preserve"> is seen as crucial for creating a more conducive environment for businesses and workers.</w:t>
      </w:r>
    </w:p>
    <w:p w14:paraId="7D971797" w14:textId="77777777" w:rsidR="00CB38FB" w:rsidRPr="00CB38FB" w:rsidRDefault="00CB38FB" w:rsidP="00CB38FB">
      <w:pPr>
        <w:numPr>
          <w:ilvl w:val="0"/>
          <w:numId w:val="10"/>
        </w:numPr>
        <w:rPr>
          <w:sz w:val="24"/>
          <w:szCs w:val="24"/>
        </w:rPr>
      </w:pPr>
      <w:r w:rsidRPr="00CB38FB">
        <w:rPr>
          <w:b/>
          <w:bCs/>
          <w:sz w:val="24"/>
          <w:szCs w:val="24"/>
        </w:rPr>
        <w:t>Data and Governance:</w:t>
      </w:r>
      <w:r w:rsidRPr="00CB38FB">
        <w:rPr>
          <w:sz w:val="24"/>
          <w:szCs w:val="24"/>
        </w:rPr>
        <w:t xml:space="preserve"> The article stresses the importance of </w:t>
      </w:r>
      <w:r w:rsidRPr="00CB38FB">
        <w:rPr>
          <w:b/>
          <w:bCs/>
          <w:sz w:val="24"/>
          <w:szCs w:val="24"/>
        </w:rPr>
        <w:t>high-quality, real-time employment data</w:t>
      </w:r>
      <w:r w:rsidRPr="00CB38FB">
        <w:rPr>
          <w:sz w:val="24"/>
          <w:szCs w:val="24"/>
        </w:rPr>
        <w:t xml:space="preserve"> to inform policy decisions. A dedicated task force is proposed to improve data collection methodologies, especially for the informal and rural workforce.</w:t>
      </w:r>
    </w:p>
    <w:p w14:paraId="2870EB5A" w14:textId="77777777" w:rsidR="00CB38FB" w:rsidRPr="00CB38FB" w:rsidRDefault="00000000" w:rsidP="00CB38FB">
      <w:pPr>
        <w:rPr>
          <w:sz w:val="24"/>
          <w:szCs w:val="24"/>
        </w:rPr>
      </w:pPr>
      <w:r>
        <w:rPr>
          <w:sz w:val="24"/>
          <w:szCs w:val="24"/>
        </w:rPr>
        <w:pict w14:anchorId="3919FDAC">
          <v:rect id="_x0000_i1025" style="width:0;height:1.5pt" o:hralign="center" o:hrstd="t" o:hr="t" fillcolor="#a0a0a0" stroked="f"/>
        </w:pict>
      </w:r>
    </w:p>
    <w:p w14:paraId="0F0199F7" w14:textId="77777777" w:rsidR="00CB38FB" w:rsidRPr="00CB38FB" w:rsidRDefault="00CB38FB" w:rsidP="00CB38FB">
      <w:pPr>
        <w:rPr>
          <w:b/>
          <w:bCs/>
          <w:sz w:val="24"/>
          <w:szCs w:val="24"/>
        </w:rPr>
      </w:pPr>
      <w:r w:rsidRPr="00CB38FB">
        <w:rPr>
          <w:b/>
          <w:bCs/>
          <w:sz w:val="24"/>
          <w:szCs w:val="24"/>
        </w:rPr>
        <w:t>Strategic Use for UPSC Preparation</w:t>
      </w:r>
    </w:p>
    <w:p w14:paraId="4B7C4A08" w14:textId="77777777" w:rsidR="00CB38FB" w:rsidRPr="00CB38FB" w:rsidRDefault="00CB38FB" w:rsidP="00CB38FB">
      <w:pPr>
        <w:rPr>
          <w:sz w:val="24"/>
          <w:szCs w:val="24"/>
        </w:rPr>
      </w:pPr>
      <w:r w:rsidRPr="00CB38FB">
        <w:rPr>
          <w:sz w:val="24"/>
          <w:szCs w:val="24"/>
        </w:rPr>
        <w:t xml:space="preserve">This article is highly valuable for your UPSC preparation, especially for </w:t>
      </w:r>
      <w:r w:rsidRPr="00CB38FB">
        <w:rPr>
          <w:b/>
          <w:bCs/>
          <w:sz w:val="24"/>
          <w:szCs w:val="24"/>
        </w:rPr>
        <w:t>GS Paper 3</w:t>
      </w:r>
      <w:r w:rsidRPr="00CB38FB">
        <w:rPr>
          <w:sz w:val="24"/>
          <w:szCs w:val="24"/>
        </w:rPr>
        <w:t xml:space="preserve"> and also for </w:t>
      </w:r>
      <w:r w:rsidRPr="00CB38FB">
        <w:rPr>
          <w:b/>
          <w:bCs/>
          <w:sz w:val="24"/>
          <w:szCs w:val="24"/>
        </w:rPr>
        <w:t>GS Paper 2</w:t>
      </w:r>
      <w:r w:rsidRPr="00CB38FB">
        <w:rPr>
          <w:sz w:val="24"/>
          <w:szCs w:val="24"/>
        </w:rPr>
        <w:t xml:space="preserve"> and Essay.</w:t>
      </w:r>
    </w:p>
    <w:p w14:paraId="7A3102AC" w14:textId="77777777" w:rsidR="00CB38FB" w:rsidRPr="00CB38FB" w:rsidRDefault="00CB38FB" w:rsidP="00CB38FB">
      <w:pPr>
        <w:numPr>
          <w:ilvl w:val="0"/>
          <w:numId w:val="11"/>
        </w:numPr>
        <w:rPr>
          <w:sz w:val="24"/>
          <w:szCs w:val="24"/>
        </w:rPr>
      </w:pPr>
      <w:r w:rsidRPr="00CB38FB">
        <w:rPr>
          <w:b/>
          <w:bCs/>
          <w:sz w:val="24"/>
          <w:szCs w:val="24"/>
        </w:rPr>
        <w:t>GS Paper 3:</w:t>
      </w:r>
      <w:r w:rsidRPr="00CB38FB">
        <w:rPr>
          <w:sz w:val="24"/>
          <w:szCs w:val="24"/>
        </w:rPr>
        <w:t xml:space="preserve"> This is the core subject area. You can directly use the arguments and policy recommendations to answer questions on unemployment, human resource development, and economic growth.</w:t>
      </w:r>
    </w:p>
    <w:p w14:paraId="454084A8" w14:textId="77777777" w:rsidR="00CB38FB" w:rsidRPr="00CB38FB" w:rsidRDefault="00CB38FB" w:rsidP="00CB38FB">
      <w:pPr>
        <w:numPr>
          <w:ilvl w:val="1"/>
          <w:numId w:val="11"/>
        </w:numPr>
        <w:rPr>
          <w:sz w:val="24"/>
          <w:szCs w:val="24"/>
        </w:rPr>
      </w:pPr>
      <w:r w:rsidRPr="00CB38FB">
        <w:rPr>
          <w:b/>
          <w:bCs/>
          <w:sz w:val="24"/>
          <w:szCs w:val="24"/>
        </w:rPr>
        <w:t>Case Study:</w:t>
      </w:r>
      <w:r w:rsidRPr="00CB38FB">
        <w:rPr>
          <w:sz w:val="24"/>
          <w:szCs w:val="24"/>
        </w:rPr>
        <w:t xml:space="preserve"> Use the CII's recommendations as a case study for a multi-stakeholder approach to solving a national problem.</w:t>
      </w:r>
    </w:p>
    <w:p w14:paraId="572E0AC1" w14:textId="77777777" w:rsidR="00CB38FB" w:rsidRPr="00CB38FB" w:rsidRDefault="00CB38FB" w:rsidP="00CB38FB">
      <w:pPr>
        <w:numPr>
          <w:ilvl w:val="1"/>
          <w:numId w:val="11"/>
        </w:numPr>
        <w:rPr>
          <w:sz w:val="24"/>
          <w:szCs w:val="24"/>
        </w:rPr>
      </w:pPr>
      <w:r w:rsidRPr="00CB38FB">
        <w:rPr>
          <w:b/>
          <w:bCs/>
          <w:sz w:val="24"/>
          <w:szCs w:val="24"/>
        </w:rPr>
        <w:t>Keywords:</w:t>
      </w:r>
      <w:r w:rsidRPr="00CB38FB">
        <w:rPr>
          <w:sz w:val="24"/>
          <w:szCs w:val="24"/>
        </w:rPr>
        <w:t xml:space="preserve"> Use terms like </w:t>
      </w:r>
      <w:r w:rsidRPr="00CB38FB">
        <w:rPr>
          <w:b/>
          <w:bCs/>
          <w:sz w:val="24"/>
          <w:szCs w:val="24"/>
        </w:rPr>
        <w:t>"demographic dividend," "demographic disaster," "labour-intensive sectors," "skill mismatch," "gig economy,"</w:t>
      </w:r>
      <w:r w:rsidRPr="00CB38FB">
        <w:rPr>
          <w:sz w:val="24"/>
          <w:szCs w:val="24"/>
        </w:rPr>
        <w:t xml:space="preserve"> and </w:t>
      </w:r>
      <w:r w:rsidRPr="00CB38FB">
        <w:rPr>
          <w:b/>
          <w:bCs/>
          <w:sz w:val="24"/>
          <w:szCs w:val="24"/>
        </w:rPr>
        <w:t>"Integrated National Employment Policy"</w:t>
      </w:r>
      <w:r w:rsidRPr="00CB38FB">
        <w:rPr>
          <w:sz w:val="24"/>
          <w:szCs w:val="24"/>
        </w:rPr>
        <w:t xml:space="preserve"> to enrich your answers.</w:t>
      </w:r>
    </w:p>
    <w:p w14:paraId="1C5F7345" w14:textId="77777777" w:rsidR="00CB38FB" w:rsidRPr="00CB38FB" w:rsidRDefault="00CB38FB" w:rsidP="00CB38FB">
      <w:pPr>
        <w:numPr>
          <w:ilvl w:val="1"/>
          <w:numId w:val="11"/>
        </w:numPr>
        <w:rPr>
          <w:sz w:val="24"/>
          <w:szCs w:val="24"/>
        </w:rPr>
      </w:pPr>
      <w:r w:rsidRPr="00CB38FB">
        <w:rPr>
          <w:b/>
          <w:bCs/>
          <w:sz w:val="24"/>
          <w:szCs w:val="24"/>
        </w:rPr>
        <w:t>Data Points:</w:t>
      </w:r>
      <w:r w:rsidRPr="00CB38FB">
        <w:rPr>
          <w:sz w:val="24"/>
          <w:szCs w:val="24"/>
        </w:rPr>
        <w:t xml:space="preserve"> Mention the statistic about India adding 133 million people to its working-age population and the peak of the worker population around 2043 to substantiate your arguments.</w:t>
      </w:r>
    </w:p>
    <w:p w14:paraId="14D5D9CA" w14:textId="77777777" w:rsidR="00CB38FB" w:rsidRPr="00CB38FB" w:rsidRDefault="00CB38FB" w:rsidP="00CB38FB">
      <w:pPr>
        <w:numPr>
          <w:ilvl w:val="0"/>
          <w:numId w:val="11"/>
        </w:numPr>
        <w:rPr>
          <w:sz w:val="24"/>
          <w:szCs w:val="24"/>
        </w:rPr>
      </w:pPr>
      <w:r w:rsidRPr="00CB38FB">
        <w:rPr>
          <w:b/>
          <w:bCs/>
          <w:sz w:val="24"/>
          <w:szCs w:val="24"/>
        </w:rPr>
        <w:t>GS Paper 2:</w:t>
      </w:r>
      <w:r w:rsidRPr="00CB38FB">
        <w:rPr>
          <w:sz w:val="24"/>
          <w:szCs w:val="24"/>
        </w:rPr>
        <w:t xml:space="preserve"> The article's focus on an "Integrated National Employment Policy" and coordination with states can be used to discuss </w:t>
      </w:r>
      <w:r w:rsidRPr="00CB38FB">
        <w:rPr>
          <w:b/>
          <w:bCs/>
          <w:sz w:val="24"/>
          <w:szCs w:val="24"/>
        </w:rPr>
        <w:t>cooperative federalism</w:t>
      </w:r>
      <w:r w:rsidRPr="00CB38FB">
        <w:rPr>
          <w:sz w:val="24"/>
          <w:szCs w:val="24"/>
        </w:rPr>
        <w:t xml:space="preserve">. The mention of social security for gig workers and addressing barriers for marginalized groups links directly to </w:t>
      </w:r>
      <w:r w:rsidRPr="00CB38FB">
        <w:rPr>
          <w:b/>
          <w:bCs/>
          <w:sz w:val="24"/>
          <w:szCs w:val="24"/>
        </w:rPr>
        <w:t>social justice</w:t>
      </w:r>
      <w:r w:rsidRPr="00CB38FB">
        <w:rPr>
          <w:sz w:val="24"/>
          <w:szCs w:val="24"/>
        </w:rPr>
        <w:t xml:space="preserve"> issues.</w:t>
      </w:r>
    </w:p>
    <w:p w14:paraId="6B10C4F1" w14:textId="77777777" w:rsidR="00CB38FB" w:rsidRPr="00CB38FB" w:rsidRDefault="00CB38FB" w:rsidP="00CB38FB">
      <w:pPr>
        <w:numPr>
          <w:ilvl w:val="0"/>
          <w:numId w:val="11"/>
        </w:numPr>
        <w:rPr>
          <w:sz w:val="24"/>
          <w:szCs w:val="24"/>
        </w:rPr>
      </w:pPr>
      <w:r w:rsidRPr="00CB38FB">
        <w:rPr>
          <w:b/>
          <w:bCs/>
          <w:sz w:val="24"/>
          <w:szCs w:val="24"/>
        </w:rPr>
        <w:t>Essay:</w:t>
      </w:r>
      <w:r w:rsidRPr="00CB38FB">
        <w:rPr>
          <w:sz w:val="24"/>
          <w:szCs w:val="24"/>
        </w:rPr>
        <w:t xml:space="preserve"> The article's central theme—turning India's demographic dividend into a reality—is a perfect topic for an essay. You can use the article's structure to build your essay:</w:t>
      </w:r>
    </w:p>
    <w:p w14:paraId="7D6031FB" w14:textId="77777777" w:rsidR="00CB38FB" w:rsidRPr="00CB38FB" w:rsidRDefault="00CB38FB" w:rsidP="00CB38FB">
      <w:pPr>
        <w:numPr>
          <w:ilvl w:val="1"/>
          <w:numId w:val="11"/>
        </w:numPr>
        <w:rPr>
          <w:sz w:val="24"/>
          <w:szCs w:val="24"/>
        </w:rPr>
      </w:pPr>
      <w:r w:rsidRPr="00CB38FB">
        <w:rPr>
          <w:b/>
          <w:bCs/>
          <w:sz w:val="24"/>
          <w:szCs w:val="24"/>
        </w:rPr>
        <w:t>Introduction:</w:t>
      </w:r>
      <w:r w:rsidRPr="00CB38FB">
        <w:rPr>
          <w:sz w:val="24"/>
          <w:szCs w:val="24"/>
        </w:rPr>
        <w:t xml:space="preserve"> Start with the "demographic dividend" opportunity.</w:t>
      </w:r>
    </w:p>
    <w:p w14:paraId="6E6A61B1" w14:textId="77777777" w:rsidR="00CB38FB" w:rsidRPr="00CB38FB" w:rsidRDefault="00CB38FB" w:rsidP="00CB38FB">
      <w:pPr>
        <w:numPr>
          <w:ilvl w:val="1"/>
          <w:numId w:val="11"/>
        </w:numPr>
        <w:rPr>
          <w:sz w:val="24"/>
          <w:szCs w:val="24"/>
        </w:rPr>
      </w:pPr>
      <w:r w:rsidRPr="00CB38FB">
        <w:rPr>
          <w:b/>
          <w:bCs/>
          <w:sz w:val="24"/>
          <w:szCs w:val="24"/>
        </w:rPr>
        <w:t>Body:</w:t>
      </w:r>
      <w:r w:rsidRPr="00CB38FB">
        <w:rPr>
          <w:sz w:val="24"/>
          <w:szCs w:val="24"/>
        </w:rPr>
        <w:t xml:space="preserve"> Discuss the challenges (fragmented policies, skill mismatch, regional disparities) and then propose a multi-faceted solution based on the article's recommendations (Integrated National Employment Policy, focus on </w:t>
      </w:r>
      <w:proofErr w:type="spellStart"/>
      <w:r w:rsidRPr="00CB38FB">
        <w:rPr>
          <w:sz w:val="24"/>
          <w:szCs w:val="24"/>
        </w:rPr>
        <w:t>labor-intensive</w:t>
      </w:r>
      <w:proofErr w:type="spellEnd"/>
      <w:r w:rsidRPr="00CB38FB">
        <w:rPr>
          <w:sz w:val="24"/>
          <w:szCs w:val="24"/>
        </w:rPr>
        <w:t xml:space="preserve"> sectors, policy for gig economy, etc.).</w:t>
      </w:r>
    </w:p>
    <w:p w14:paraId="0232B8B8" w14:textId="77777777" w:rsidR="00CB38FB" w:rsidRPr="00CB38FB" w:rsidRDefault="00CB38FB" w:rsidP="00CB38FB">
      <w:pPr>
        <w:numPr>
          <w:ilvl w:val="1"/>
          <w:numId w:val="11"/>
        </w:numPr>
        <w:rPr>
          <w:sz w:val="24"/>
          <w:szCs w:val="24"/>
        </w:rPr>
      </w:pPr>
      <w:r w:rsidRPr="00CB38FB">
        <w:rPr>
          <w:b/>
          <w:bCs/>
          <w:sz w:val="24"/>
          <w:szCs w:val="24"/>
        </w:rPr>
        <w:t>Conclusion:</w:t>
      </w:r>
      <w:r w:rsidRPr="00CB38FB">
        <w:rPr>
          <w:sz w:val="24"/>
          <w:szCs w:val="24"/>
        </w:rPr>
        <w:t xml:space="preserve"> End with a forward-looking statement about achieving Viksit Bharat by 2047 through a strategic and inclusive employment policy.</w:t>
      </w:r>
    </w:p>
    <w:p w14:paraId="40E35223" w14:textId="77777777" w:rsidR="00CB38FB" w:rsidRPr="00CB38FB" w:rsidRDefault="00CB38FB" w:rsidP="000D4DE8">
      <w:pPr>
        <w:rPr>
          <w:sz w:val="24"/>
          <w:szCs w:val="24"/>
        </w:rPr>
      </w:pPr>
    </w:p>
    <w:p w14:paraId="10191703" w14:textId="00035919" w:rsidR="00BD4ECE" w:rsidRDefault="00BD4ECE">
      <w:pPr>
        <w:rPr>
          <w:b/>
          <w:bCs/>
          <w:sz w:val="32"/>
          <w:szCs w:val="32"/>
        </w:rPr>
      </w:pPr>
      <w:r>
        <w:rPr>
          <w:b/>
          <w:bCs/>
          <w:sz w:val="32"/>
          <w:szCs w:val="32"/>
        </w:rPr>
        <w:t>2. Science and Technology</w:t>
      </w:r>
    </w:p>
    <w:p w14:paraId="1D90FD7F" w14:textId="04EA0F12" w:rsidR="004C2B38" w:rsidRPr="004C2B38" w:rsidRDefault="004C2B38" w:rsidP="004C2B38">
      <w:pPr>
        <w:rPr>
          <w:b/>
          <w:bCs/>
          <w:sz w:val="24"/>
          <w:szCs w:val="24"/>
        </w:rPr>
      </w:pPr>
      <w:r w:rsidRPr="004C2B38">
        <w:rPr>
          <w:b/>
          <w:bCs/>
          <w:color w:val="4472C4" w:themeColor="accent1"/>
          <w:sz w:val="24"/>
          <w:szCs w:val="24"/>
        </w:rPr>
        <w:t xml:space="preserve">2.1 </w:t>
      </w:r>
      <w:r w:rsidRPr="004C2B38">
        <w:rPr>
          <w:b/>
          <w:bCs/>
          <w:color w:val="4472C4" w:themeColor="accent1"/>
          <w:sz w:val="24"/>
          <w:szCs w:val="24"/>
        </w:rPr>
        <w:t>Xenobiology</w:t>
      </w:r>
    </w:p>
    <w:p w14:paraId="5E59ADD4" w14:textId="77777777" w:rsidR="004C2B38" w:rsidRPr="004C2B38" w:rsidRDefault="004C2B38" w:rsidP="004C2B38">
      <w:pPr>
        <w:rPr>
          <w:sz w:val="24"/>
          <w:szCs w:val="24"/>
        </w:rPr>
      </w:pPr>
      <w:r w:rsidRPr="004C2B38">
        <w:rPr>
          <w:sz w:val="24"/>
          <w:szCs w:val="24"/>
        </w:rPr>
        <w:t xml:space="preserve">Xenobiology is a new and rapidly growing field of science that studies life using biological systems fundamentally different from the ones found on Earth. It's a subfield of </w:t>
      </w:r>
      <w:r w:rsidRPr="004C2B38">
        <w:rPr>
          <w:b/>
          <w:bCs/>
          <w:sz w:val="24"/>
          <w:szCs w:val="24"/>
        </w:rPr>
        <w:t>synthetic biology</w:t>
      </w:r>
      <w:r w:rsidRPr="004C2B38">
        <w:rPr>
          <w:sz w:val="24"/>
          <w:szCs w:val="24"/>
        </w:rPr>
        <w:t xml:space="preserve">, but unlike traditional biology, which examines life as we know it, xenobiology explores what life </w:t>
      </w:r>
      <w:r w:rsidRPr="004C2B38">
        <w:rPr>
          <w:i/>
          <w:iCs/>
          <w:sz w:val="24"/>
          <w:szCs w:val="24"/>
        </w:rPr>
        <w:t>could be</w:t>
      </w:r>
      <w:r w:rsidRPr="004C2B38">
        <w:rPr>
          <w:sz w:val="24"/>
          <w:szCs w:val="24"/>
        </w:rPr>
        <w:t xml:space="preserve">. The term </w:t>
      </w:r>
      <w:proofErr w:type="spellStart"/>
      <w:r w:rsidRPr="004C2B38">
        <w:rPr>
          <w:sz w:val="24"/>
          <w:szCs w:val="24"/>
        </w:rPr>
        <w:t>xeno</w:t>
      </w:r>
      <w:proofErr w:type="spellEnd"/>
      <w:r w:rsidRPr="004C2B38">
        <w:rPr>
          <w:sz w:val="24"/>
          <w:szCs w:val="24"/>
        </w:rPr>
        <w:t xml:space="preserve"> is derived from the Greek word for "stranger" or "alien," which perfectly encapsulates its focus on creating and studying "estranged" or "unnatural" life forms.</w:t>
      </w:r>
    </w:p>
    <w:p w14:paraId="316E7CCD" w14:textId="77777777" w:rsidR="004C2B38" w:rsidRPr="004C2B38" w:rsidRDefault="004C2B38" w:rsidP="004C2B38">
      <w:pPr>
        <w:rPr>
          <w:sz w:val="24"/>
          <w:szCs w:val="24"/>
        </w:rPr>
      </w:pPr>
      <w:r w:rsidRPr="004C2B38">
        <w:rPr>
          <w:sz w:val="24"/>
          <w:szCs w:val="24"/>
        </w:rPr>
        <w:pict w14:anchorId="5E0A8113">
          <v:rect id="_x0000_i1081" style="width:0;height:1.5pt" o:hralign="center" o:hrstd="t" o:hr="t" fillcolor="#a0a0a0" stroked="f"/>
        </w:pict>
      </w:r>
    </w:p>
    <w:p w14:paraId="76B695B1" w14:textId="77777777" w:rsidR="004C2B38" w:rsidRPr="004C2B38" w:rsidRDefault="004C2B38" w:rsidP="004C2B38">
      <w:pPr>
        <w:rPr>
          <w:sz w:val="24"/>
          <w:szCs w:val="24"/>
        </w:rPr>
      </w:pPr>
      <w:r w:rsidRPr="004C2B38">
        <w:rPr>
          <w:b/>
          <w:bCs/>
          <w:sz w:val="24"/>
          <w:szCs w:val="24"/>
        </w:rPr>
        <w:t>Key Points Relevant for UPSC Syllabus (GS Paper 3: Science and Technology):</w:t>
      </w:r>
    </w:p>
    <w:p w14:paraId="5599A39B" w14:textId="77777777" w:rsidR="004C2B38" w:rsidRPr="004C2B38" w:rsidRDefault="004C2B38" w:rsidP="004C2B38">
      <w:pPr>
        <w:numPr>
          <w:ilvl w:val="0"/>
          <w:numId w:val="18"/>
        </w:numPr>
        <w:rPr>
          <w:sz w:val="24"/>
          <w:szCs w:val="24"/>
        </w:rPr>
      </w:pPr>
      <w:r w:rsidRPr="004C2B38">
        <w:rPr>
          <w:b/>
          <w:bCs/>
          <w:sz w:val="24"/>
          <w:szCs w:val="24"/>
        </w:rPr>
        <w:t>Core Concepts:</w:t>
      </w:r>
    </w:p>
    <w:p w14:paraId="02265857" w14:textId="77777777" w:rsidR="004C2B38" w:rsidRPr="004C2B38" w:rsidRDefault="004C2B38" w:rsidP="004C2B38">
      <w:pPr>
        <w:numPr>
          <w:ilvl w:val="1"/>
          <w:numId w:val="18"/>
        </w:numPr>
        <w:rPr>
          <w:sz w:val="24"/>
          <w:szCs w:val="24"/>
        </w:rPr>
      </w:pPr>
      <w:r w:rsidRPr="004C2B38">
        <w:rPr>
          <w:b/>
          <w:bCs/>
          <w:sz w:val="24"/>
          <w:szCs w:val="24"/>
        </w:rPr>
        <w:t>Alternative Biochemistry:</w:t>
      </w:r>
      <w:r w:rsidRPr="004C2B38">
        <w:rPr>
          <w:sz w:val="24"/>
          <w:szCs w:val="24"/>
        </w:rPr>
        <w:t xml:space="preserve"> Xenobiology challenges the core principles of Earth-based life (DNA, RNA, and proteins from 20 amino acids). Researchers explore alternative genetic codes, new chemical bonds, or even different solvents (like methane or ammonia instead of water).</w:t>
      </w:r>
    </w:p>
    <w:p w14:paraId="1417ABB8" w14:textId="77777777" w:rsidR="004C2B38" w:rsidRPr="004C2B38" w:rsidRDefault="004C2B38" w:rsidP="004C2B38">
      <w:pPr>
        <w:numPr>
          <w:ilvl w:val="1"/>
          <w:numId w:val="18"/>
        </w:numPr>
        <w:rPr>
          <w:sz w:val="24"/>
          <w:szCs w:val="24"/>
        </w:rPr>
      </w:pPr>
      <w:r w:rsidRPr="004C2B38">
        <w:rPr>
          <w:b/>
          <w:bCs/>
          <w:sz w:val="24"/>
          <w:szCs w:val="24"/>
        </w:rPr>
        <w:t>Xeno Nucleic Acids (XNAs):</w:t>
      </w:r>
      <w:r w:rsidRPr="004C2B38">
        <w:rPr>
          <w:sz w:val="24"/>
          <w:szCs w:val="24"/>
        </w:rPr>
        <w:t xml:space="preserve"> A key area of research is the creation of nucleic acid analogues called </w:t>
      </w:r>
      <w:r w:rsidRPr="004C2B38">
        <w:rPr>
          <w:b/>
          <w:bCs/>
          <w:sz w:val="24"/>
          <w:szCs w:val="24"/>
        </w:rPr>
        <w:t>XNAs</w:t>
      </w:r>
      <w:r w:rsidRPr="004C2B38">
        <w:rPr>
          <w:sz w:val="24"/>
          <w:szCs w:val="24"/>
        </w:rPr>
        <w:t>. These are synthetic molecules designed to carry genetic information, effectively rewriting the genetic code and creating a biological system incompatible with natural ones.</w:t>
      </w:r>
    </w:p>
    <w:p w14:paraId="6B236877" w14:textId="77777777" w:rsidR="004C2B38" w:rsidRPr="004C2B38" w:rsidRDefault="004C2B38" w:rsidP="004C2B38">
      <w:pPr>
        <w:numPr>
          <w:ilvl w:val="1"/>
          <w:numId w:val="18"/>
        </w:numPr>
        <w:rPr>
          <w:sz w:val="24"/>
          <w:szCs w:val="24"/>
        </w:rPr>
      </w:pPr>
      <w:r w:rsidRPr="004C2B38">
        <w:rPr>
          <w:b/>
          <w:bCs/>
          <w:sz w:val="24"/>
          <w:szCs w:val="24"/>
        </w:rPr>
        <w:t>Redefining "Life":</w:t>
      </w:r>
      <w:r w:rsidRPr="004C2B38">
        <w:rPr>
          <w:sz w:val="24"/>
          <w:szCs w:val="24"/>
        </w:rPr>
        <w:t xml:space="preserve"> By building and testing these alternative possibilities, xenobiology helps scientists understand the fundamental boundaries of what constitutes "life" and what biochemical features are essential for it to evolve and reproduce.</w:t>
      </w:r>
    </w:p>
    <w:p w14:paraId="486B9E08" w14:textId="77777777" w:rsidR="004C2B38" w:rsidRPr="004C2B38" w:rsidRDefault="004C2B38" w:rsidP="004C2B38">
      <w:pPr>
        <w:numPr>
          <w:ilvl w:val="0"/>
          <w:numId w:val="18"/>
        </w:numPr>
        <w:rPr>
          <w:sz w:val="24"/>
          <w:szCs w:val="24"/>
        </w:rPr>
      </w:pPr>
      <w:r w:rsidRPr="004C2B38">
        <w:rPr>
          <w:b/>
          <w:bCs/>
          <w:sz w:val="24"/>
          <w:szCs w:val="24"/>
        </w:rPr>
        <w:t>Applications and Benefits:</w:t>
      </w:r>
    </w:p>
    <w:p w14:paraId="639A7C09" w14:textId="77777777" w:rsidR="004C2B38" w:rsidRPr="004C2B38" w:rsidRDefault="004C2B38" w:rsidP="004C2B38">
      <w:pPr>
        <w:numPr>
          <w:ilvl w:val="1"/>
          <w:numId w:val="18"/>
        </w:numPr>
        <w:rPr>
          <w:sz w:val="24"/>
          <w:szCs w:val="24"/>
        </w:rPr>
      </w:pPr>
      <w:r w:rsidRPr="004C2B38">
        <w:rPr>
          <w:b/>
          <w:bCs/>
          <w:sz w:val="24"/>
          <w:szCs w:val="24"/>
        </w:rPr>
        <w:t>Biocontainment and Biosafety:</w:t>
      </w:r>
      <w:r w:rsidRPr="004C2B38">
        <w:rPr>
          <w:sz w:val="24"/>
          <w:szCs w:val="24"/>
        </w:rPr>
        <w:t xml:space="preserve"> This is a major application. By creating organisms with an alternative biochemistry, a "genetic firewall" can be established. These organisms would be unable to exchange genetic material with natural life forms (a process known as horizontal gene transfer), making them safer for use in open environments. This is a critical solution to ethical and safety concerns related to genetic engineering.</w:t>
      </w:r>
    </w:p>
    <w:p w14:paraId="38954B06" w14:textId="77777777" w:rsidR="004C2B38" w:rsidRPr="004C2B38" w:rsidRDefault="004C2B38" w:rsidP="004C2B38">
      <w:pPr>
        <w:numPr>
          <w:ilvl w:val="1"/>
          <w:numId w:val="18"/>
        </w:numPr>
        <w:rPr>
          <w:sz w:val="24"/>
          <w:szCs w:val="24"/>
        </w:rPr>
      </w:pPr>
      <w:r w:rsidRPr="004C2B38">
        <w:rPr>
          <w:b/>
          <w:bCs/>
          <w:sz w:val="24"/>
          <w:szCs w:val="24"/>
        </w:rPr>
        <w:t>Industrial and Medical Use:</w:t>
      </w:r>
      <w:r w:rsidRPr="004C2B38">
        <w:rPr>
          <w:sz w:val="24"/>
          <w:szCs w:val="24"/>
        </w:rPr>
        <w:t xml:space="preserve"> Xenobiology could be used to program microbes to perform specific tasks, such as producing new drugs, breaking down toxic waste, or creating novel materials. The "genetic firewall" would ensure that these engineered organisms cannot survive or reproduce outside of a controlled, man-made environment.</w:t>
      </w:r>
    </w:p>
    <w:p w14:paraId="526BF248" w14:textId="77777777" w:rsidR="004C2B38" w:rsidRPr="004C2B38" w:rsidRDefault="004C2B38" w:rsidP="004C2B38">
      <w:pPr>
        <w:numPr>
          <w:ilvl w:val="0"/>
          <w:numId w:val="18"/>
        </w:numPr>
        <w:rPr>
          <w:sz w:val="24"/>
          <w:szCs w:val="24"/>
        </w:rPr>
      </w:pPr>
      <w:r w:rsidRPr="004C2B38">
        <w:rPr>
          <w:b/>
          <w:bCs/>
          <w:sz w:val="24"/>
          <w:szCs w:val="24"/>
        </w:rPr>
        <w:t>Ethical and Philosophical Dimensions:</w:t>
      </w:r>
    </w:p>
    <w:p w14:paraId="123A8A7A" w14:textId="77777777" w:rsidR="004C2B38" w:rsidRPr="004C2B38" w:rsidRDefault="004C2B38" w:rsidP="004C2B38">
      <w:pPr>
        <w:numPr>
          <w:ilvl w:val="1"/>
          <w:numId w:val="18"/>
        </w:numPr>
        <w:rPr>
          <w:sz w:val="24"/>
          <w:szCs w:val="24"/>
        </w:rPr>
      </w:pPr>
      <w:r w:rsidRPr="004C2B38">
        <w:rPr>
          <w:sz w:val="24"/>
          <w:szCs w:val="24"/>
        </w:rPr>
        <w:t>Xenobiology raises profound ethical questions about our ability to "play God" and create new life forms. It forces society to confront the responsibility of designing and controlling life.</w:t>
      </w:r>
    </w:p>
    <w:p w14:paraId="6ADF2762" w14:textId="77777777" w:rsidR="004C2B38" w:rsidRPr="004C2B38" w:rsidRDefault="004C2B38" w:rsidP="004C2B38">
      <w:pPr>
        <w:numPr>
          <w:ilvl w:val="1"/>
          <w:numId w:val="18"/>
        </w:numPr>
        <w:rPr>
          <w:sz w:val="24"/>
          <w:szCs w:val="24"/>
        </w:rPr>
      </w:pPr>
      <w:r w:rsidRPr="004C2B38">
        <w:rPr>
          <w:sz w:val="24"/>
          <w:szCs w:val="24"/>
        </w:rPr>
        <w:t>The field also has a philosophical component, as it joins other disciplines like astrobiology and chemistry in asking fundamental questions about the diversity of life possible in the universe.</w:t>
      </w:r>
    </w:p>
    <w:p w14:paraId="0DF6DC3B" w14:textId="77777777" w:rsidR="004C2B38" w:rsidRPr="004C2B38" w:rsidRDefault="004C2B38" w:rsidP="004C2B38">
      <w:pPr>
        <w:rPr>
          <w:sz w:val="24"/>
          <w:szCs w:val="24"/>
        </w:rPr>
      </w:pPr>
      <w:r w:rsidRPr="004C2B38">
        <w:rPr>
          <w:sz w:val="24"/>
          <w:szCs w:val="24"/>
        </w:rPr>
        <w:pict w14:anchorId="5406A266">
          <v:rect id="_x0000_i1082" style="width:0;height:1.5pt" o:hralign="center" o:hrstd="t" o:hr="t" fillcolor="#a0a0a0" stroked="f"/>
        </w:pict>
      </w:r>
    </w:p>
    <w:p w14:paraId="526B8033" w14:textId="77777777" w:rsidR="004C2B38" w:rsidRPr="004C2B38" w:rsidRDefault="004C2B38" w:rsidP="004C2B38">
      <w:pPr>
        <w:rPr>
          <w:sz w:val="24"/>
          <w:szCs w:val="24"/>
        </w:rPr>
      </w:pPr>
      <w:r w:rsidRPr="004C2B38">
        <w:rPr>
          <w:b/>
          <w:bCs/>
          <w:sz w:val="24"/>
          <w:szCs w:val="24"/>
        </w:rPr>
        <w:t>Strategic Use for UPSC Preparation:</w:t>
      </w:r>
    </w:p>
    <w:p w14:paraId="01220A49" w14:textId="77777777" w:rsidR="004C2B38" w:rsidRPr="004C2B38" w:rsidRDefault="004C2B38" w:rsidP="004C2B38">
      <w:pPr>
        <w:numPr>
          <w:ilvl w:val="0"/>
          <w:numId w:val="19"/>
        </w:numPr>
        <w:rPr>
          <w:sz w:val="24"/>
          <w:szCs w:val="24"/>
        </w:rPr>
      </w:pPr>
      <w:r w:rsidRPr="004C2B38">
        <w:rPr>
          <w:b/>
          <w:bCs/>
          <w:sz w:val="24"/>
          <w:szCs w:val="24"/>
        </w:rPr>
        <w:t>GS Paper 3 (Science and Technology):</w:t>
      </w:r>
      <w:r w:rsidRPr="004C2B38">
        <w:rPr>
          <w:sz w:val="24"/>
          <w:szCs w:val="24"/>
        </w:rPr>
        <w:t xml:space="preserve"> This topic fits perfectly into questions about emerging technologies, their applications, and their societal implications. You can use xenobiology as an example of an advanced subfield of synthetic biology.</w:t>
      </w:r>
    </w:p>
    <w:p w14:paraId="11F13943" w14:textId="77777777" w:rsidR="004C2B38" w:rsidRPr="004C2B38" w:rsidRDefault="004C2B38" w:rsidP="004C2B38">
      <w:pPr>
        <w:numPr>
          <w:ilvl w:val="1"/>
          <w:numId w:val="19"/>
        </w:numPr>
        <w:rPr>
          <w:sz w:val="24"/>
          <w:szCs w:val="24"/>
        </w:rPr>
      </w:pPr>
      <w:r w:rsidRPr="004C2B38">
        <w:rPr>
          <w:b/>
          <w:bCs/>
          <w:sz w:val="24"/>
          <w:szCs w:val="24"/>
        </w:rPr>
        <w:t>As an illustrative example:</w:t>
      </w:r>
      <w:r w:rsidRPr="004C2B38">
        <w:rPr>
          <w:sz w:val="24"/>
          <w:szCs w:val="24"/>
        </w:rPr>
        <w:t xml:space="preserve"> In an answer about the applications of biotechnology, you can mention xenobiology for its potential in bioremediation or drug production.</w:t>
      </w:r>
    </w:p>
    <w:p w14:paraId="6E2E6F4B" w14:textId="77777777" w:rsidR="004C2B38" w:rsidRPr="004C2B38" w:rsidRDefault="004C2B38" w:rsidP="004C2B38">
      <w:pPr>
        <w:numPr>
          <w:ilvl w:val="1"/>
          <w:numId w:val="19"/>
        </w:numPr>
        <w:rPr>
          <w:sz w:val="24"/>
          <w:szCs w:val="24"/>
        </w:rPr>
      </w:pPr>
      <w:r w:rsidRPr="004C2B38">
        <w:rPr>
          <w:b/>
          <w:bCs/>
          <w:sz w:val="24"/>
          <w:szCs w:val="24"/>
        </w:rPr>
        <w:t>For a question on ethical concerns:</w:t>
      </w:r>
      <w:r w:rsidRPr="004C2B38">
        <w:rPr>
          <w:sz w:val="24"/>
          <w:szCs w:val="24"/>
        </w:rPr>
        <w:t xml:space="preserve"> It's a great case study for the debate on biosafety and the need for robust regulatory frameworks for genetic engineering.</w:t>
      </w:r>
    </w:p>
    <w:p w14:paraId="06707F2E" w14:textId="77777777" w:rsidR="004C2B38" w:rsidRPr="004C2B38" w:rsidRDefault="004C2B38" w:rsidP="004C2B38">
      <w:pPr>
        <w:numPr>
          <w:ilvl w:val="0"/>
          <w:numId w:val="19"/>
        </w:numPr>
        <w:rPr>
          <w:sz w:val="24"/>
          <w:szCs w:val="24"/>
        </w:rPr>
      </w:pPr>
      <w:r w:rsidRPr="004C2B38">
        <w:rPr>
          <w:b/>
          <w:bCs/>
          <w:sz w:val="24"/>
          <w:szCs w:val="24"/>
        </w:rPr>
        <w:t>Essay:</w:t>
      </w:r>
      <w:r w:rsidRPr="004C2B38">
        <w:rPr>
          <w:sz w:val="24"/>
          <w:szCs w:val="24"/>
        </w:rPr>
        <w:t xml:space="preserve"> The concepts of xenobiology can be used in essays on the "Ethics of Science," "The Future of Humanity," or "Science and its Role in Solving Global Problems." The idea of creating new life forms for a specific purpose (like environmental cleanup) is a powerful argument.</w:t>
      </w:r>
    </w:p>
    <w:p w14:paraId="668AF0B7" w14:textId="77777777" w:rsidR="00BD4ECE" w:rsidRPr="004C2B38" w:rsidRDefault="00BD4ECE">
      <w:pPr>
        <w:rPr>
          <w:sz w:val="24"/>
          <w:szCs w:val="24"/>
        </w:rPr>
      </w:pPr>
    </w:p>
    <w:p w14:paraId="07DDC5E7" w14:textId="453D9506" w:rsidR="00BD4ECE" w:rsidRDefault="00BD4ECE">
      <w:pPr>
        <w:rPr>
          <w:b/>
          <w:bCs/>
          <w:sz w:val="32"/>
          <w:szCs w:val="32"/>
        </w:rPr>
      </w:pPr>
      <w:r>
        <w:rPr>
          <w:b/>
          <w:bCs/>
          <w:sz w:val="32"/>
          <w:szCs w:val="32"/>
        </w:rPr>
        <w:t>3. Environment and Ecology</w:t>
      </w:r>
    </w:p>
    <w:p w14:paraId="1A364C26" w14:textId="216A79D7" w:rsidR="00B62655" w:rsidRPr="00B62655" w:rsidRDefault="00B62655" w:rsidP="00B62655">
      <w:pPr>
        <w:rPr>
          <w:b/>
          <w:bCs/>
          <w:color w:val="4472C4" w:themeColor="accent1"/>
          <w:sz w:val="24"/>
          <w:szCs w:val="24"/>
        </w:rPr>
      </w:pPr>
      <w:r w:rsidRPr="00B62655">
        <w:rPr>
          <w:b/>
          <w:bCs/>
          <w:color w:val="4472C4" w:themeColor="accent1"/>
          <w:sz w:val="24"/>
          <w:szCs w:val="24"/>
        </w:rPr>
        <w:t>3.1 Coral Triangle</w:t>
      </w:r>
      <w:r>
        <w:rPr>
          <w:b/>
          <w:bCs/>
          <w:color w:val="4472C4" w:themeColor="accent1"/>
          <w:sz w:val="24"/>
          <w:szCs w:val="24"/>
        </w:rPr>
        <w:t xml:space="preserve"> (Prelims)</w:t>
      </w:r>
    </w:p>
    <w:p w14:paraId="0175E285" w14:textId="6096F4B2" w:rsidR="00B62655" w:rsidRPr="00B62655" w:rsidRDefault="00B62655" w:rsidP="00B62655">
      <w:pPr>
        <w:rPr>
          <w:sz w:val="24"/>
          <w:szCs w:val="24"/>
        </w:rPr>
      </w:pPr>
      <w:r w:rsidRPr="00B62655">
        <w:rPr>
          <w:sz w:val="24"/>
          <w:szCs w:val="24"/>
        </w:rPr>
        <w:t xml:space="preserve">The article, relevant for </w:t>
      </w:r>
      <w:r w:rsidRPr="00B62655">
        <w:rPr>
          <w:b/>
          <w:bCs/>
          <w:sz w:val="24"/>
          <w:szCs w:val="24"/>
        </w:rPr>
        <w:t>GS Paper 3</w:t>
      </w:r>
      <w:r w:rsidRPr="00B62655">
        <w:rPr>
          <w:sz w:val="24"/>
          <w:szCs w:val="24"/>
        </w:rPr>
        <w:t xml:space="preserve"> (Environment, Ecology &amp; Biodiversity), details a groundbreaking conservation project in the Philippines: the creation of a </w:t>
      </w:r>
      <w:r w:rsidRPr="00B62655">
        <w:rPr>
          <w:b/>
          <w:bCs/>
          <w:sz w:val="24"/>
          <w:szCs w:val="24"/>
        </w:rPr>
        <w:t>coral larvae cryobank</w:t>
      </w:r>
      <w:r w:rsidRPr="00B62655">
        <w:rPr>
          <w:sz w:val="24"/>
          <w:szCs w:val="24"/>
        </w:rPr>
        <w:t xml:space="preserve">. This initiative is a proactive, science-based response to the accelerating degradation of coral reefs in the </w:t>
      </w:r>
      <w:r w:rsidRPr="00B62655">
        <w:rPr>
          <w:b/>
          <w:bCs/>
          <w:sz w:val="24"/>
          <w:szCs w:val="24"/>
        </w:rPr>
        <w:t>Coral Triangle</w:t>
      </w:r>
      <w:r w:rsidRPr="00B62655">
        <w:rPr>
          <w:sz w:val="24"/>
          <w:szCs w:val="24"/>
        </w:rPr>
        <w:t>, a region of immense marine biodiversity. The project involves preserving coral "seeds" at extremely low temperatures to protect genetic diversity and, in the future, revive damaged reefs.</w:t>
      </w:r>
    </w:p>
    <w:p w14:paraId="227FB13B" w14:textId="77777777" w:rsidR="00B62655" w:rsidRPr="00B62655" w:rsidRDefault="00B62655" w:rsidP="00B62655">
      <w:pPr>
        <w:rPr>
          <w:sz w:val="24"/>
          <w:szCs w:val="24"/>
        </w:rPr>
      </w:pPr>
      <w:r w:rsidRPr="00B62655">
        <w:rPr>
          <w:sz w:val="24"/>
          <w:szCs w:val="24"/>
        </w:rPr>
        <w:pict w14:anchorId="5E4E66FB">
          <v:rect id="_x0000_i1065" style="width:0;height:1.5pt" o:hralign="center" o:hrstd="t" o:hr="t" fillcolor="#a0a0a0" stroked="f"/>
        </w:pict>
      </w:r>
    </w:p>
    <w:p w14:paraId="17BEEA28" w14:textId="77777777" w:rsidR="00B62655" w:rsidRPr="00B62655" w:rsidRDefault="00B62655" w:rsidP="00B62655">
      <w:pPr>
        <w:rPr>
          <w:b/>
          <w:bCs/>
          <w:sz w:val="24"/>
          <w:szCs w:val="24"/>
        </w:rPr>
      </w:pPr>
      <w:r w:rsidRPr="00B62655">
        <w:rPr>
          <w:b/>
          <w:bCs/>
          <w:sz w:val="24"/>
          <w:szCs w:val="24"/>
        </w:rPr>
        <w:t>Key Points for UPSC Syllabus</w:t>
      </w:r>
    </w:p>
    <w:p w14:paraId="1229B0D3" w14:textId="77777777" w:rsidR="00B62655" w:rsidRPr="00B62655" w:rsidRDefault="00B62655" w:rsidP="00B62655">
      <w:pPr>
        <w:numPr>
          <w:ilvl w:val="0"/>
          <w:numId w:val="16"/>
        </w:numPr>
        <w:rPr>
          <w:sz w:val="24"/>
          <w:szCs w:val="24"/>
        </w:rPr>
      </w:pPr>
      <w:r w:rsidRPr="00B62655">
        <w:rPr>
          <w:b/>
          <w:bCs/>
          <w:sz w:val="24"/>
          <w:szCs w:val="24"/>
        </w:rPr>
        <w:t>The Coral Triangle</w:t>
      </w:r>
      <w:r w:rsidRPr="00B62655">
        <w:rPr>
          <w:sz w:val="24"/>
          <w:szCs w:val="24"/>
        </w:rPr>
        <w:t>: The article highlights the global significance of this region, often called the "Amazon of the seas." It's the most biodiverse marine ecosystem on Earth, home to over 75% of the world's coral species and supporting the livelihoods of 120 million people. It encompasses the tropical waters of Indonesia, Malaysia, Papua New Guinea, the Philippines, the Solomon Islands, and Timor-Leste.</w:t>
      </w:r>
    </w:p>
    <w:p w14:paraId="647157E5" w14:textId="77777777" w:rsidR="00B62655" w:rsidRPr="00B62655" w:rsidRDefault="00B62655" w:rsidP="00B62655">
      <w:pPr>
        <w:numPr>
          <w:ilvl w:val="0"/>
          <w:numId w:val="16"/>
        </w:numPr>
        <w:rPr>
          <w:sz w:val="24"/>
          <w:szCs w:val="24"/>
        </w:rPr>
      </w:pPr>
      <w:r w:rsidRPr="00B62655">
        <w:rPr>
          <w:b/>
          <w:bCs/>
          <w:sz w:val="24"/>
          <w:szCs w:val="24"/>
        </w:rPr>
        <w:t>Threats to Coral Ecosystems</w:t>
      </w:r>
      <w:r w:rsidRPr="00B62655">
        <w:rPr>
          <w:sz w:val="24"/>
          <w:szCs w:val="24"/>
        </w:rPr>
        <w:t>: Coral reefs face a dual threat:</w:t>
      </w:r>
    </w:p>
    <w:p w14:paraId="6B45C817" w14:textId="77777777" w:rsidR="00B62655" w:rsidRPr="00B62655" w:rsidRDefault="00B62655" w:rsidP="00B62655">
      <w:pPr>
        <w:numPr>
          <w:ilvl w:val="1"/>
          <w:numId w:val="16"/>
        </w:numPr>
        <w:rPr>
          <w:sz w:val="24"/>
          <w:szCs w:val="24"/>
        </w:rPr>
      </w:pPr>
      <w:r w:rsidRPr="00B62655">
        <w:rPr>
          <w:b/>
          <w:bCs/>
          <w:sz w:val="24"/>
          <w:szCs w:val="24"/>
        </w:rPr>
        <w:t>Climate Change</w:t>
      </w:r>
      <w:r w:rsidRPr="00B62655">
        <w:rPr>
          <w:sz w:val="24"/>
          <w:szCs w:val="24"/>
        </w:rPr>
        <w:t xml:space="preserve">: Rising ocean temperatures are the primary cause of </w:t>
      </w:r>
      <w:r w:rsidRPr="00B62655">
        <w:rPr>
          <w:b/>
          <w:bCs/>
          <w:sz w:val="24"/>
          <w:szCs w:val="24"/>
        </w:rPr>
        <w:t>coral bleaching</w:t>
      </w:r>
      <w:r w:rsidRPr="00B62655">
        <w:rPr>
          <w:sz w:val="24"/>
          <w:szCs w:val="24"/>
        </w:rPr>
        <w:t>, where corals expel their symbiotic algae, leading to death if conditions persist. The article cites a report stating that 14% of the world's corals were lost between 2009 and 2018. Scientists warn that up to 90% could be lost by 2050 without drastic action.</w:t>
      </w:r>
    </w:p>
    <w:p w14:paraId="6F19FF0E" w14:textId="77777777" w:rsidR="00B62655" w:rsidRPr="00B62655" w:rsidRDefault="00B62655" w:rsidP="00B62655">
      <w:pPr>
        <w:numPr>
          <w:ilvl w:val="1"/>
          <w:numId w:val="16"/>
        </w:numPr>
        <w:rPr>
          <w:sz w:val="24"/>
          <w:szCs w:val="24"/>
        </w:rPr>
      </w:pPr>
      <w:r w:rsidRPr="00B62655">
        <w:rPr>
          <w:b/>
          <w:bCs/>
          <w:sz w:val="24"/>
          <w:szCs w:val="24"/>
        </w:rPr>
        <w:t>Human Activities</w:t>
      </w:r>
      <w:r w:rsidRPr="00B62655">
        <w:rPr>
          <w:sz w:val="24"/>
          <w:szCs w:val="24"/>
        </w:rPr>
        <w:t>: Destructive fishing, pollution, and coastal development are also major stressors.</w:t>
      </w:r>
    </w:p>
    <w:p w14:paraId="535AC115" w14:textId="77777777" w:rsidR="00B62655" w:rsidRPr="00B62655" w:rsidRDefault="00B62655" w:rsidP="00B62655">
      <w:pPr>
        <w:numPr>
          <w:ilvl w:val="0"/>
          <w:numId w:val="16"/>
        </w:numPr>
        <w:rPr>
          <w:sz w:val="24"/>
          <w:szCs w:val="24"/>
        </w:rPr>
      </w:pPr>
      <w:r w:rsidRPr="00B62655">
        <w:rPr>
          <w:b/>
          <w:bCs/>
          <w:sz w:val="24"/>
          <w:szCs w:val="24"/>
        </w:rPr>
        <w:t>Cryopreservation Technology</w:t>
      </w:r>
      <w:r w:rsidRPr="00B62655">
        <w:rPr>
          <w:sz w:val="24"/>
          <w:szCs w:val="24"/>
        </w:rPr>
        <w:t xml:space="preserve">: The article explains the science behind the cryobank. Coral larvae are preserved using a technique called </w:t>
      </w:r>
      <w:r w:rsidRPr="00B62655">
        <w:rPr>
          <w:b/>
          <w:bCs/>
          <w:sz w:val="24"/>
          <w:szCs w:val="24"/>
        </w:rPr>
        <w:t>vitrification</w:t>
      </w:r>
      <w:r w:rsidRPr="00B62655">
        <w:rPr>
          <w:sz w:val="24"/>
          <w:szCs w:val="24"/>
        </w:rPr>
        <w:t>, where they're rapidly frozen in liquid nitrogen (-196°C) to prevent damaging ice crystals from forming. For revival, a laser-based method thaws the larvae in a fraction of a second. This "genetic insurance policy" ensures that genetic material can be stored for years and used for reef restoration.</w:t>
      </w:r>
    </w:p>
    <w:p w14:paraId="5BAE2C5A" w14:textId="77777777" w:rsidR="00B62655" w:rsidRPr="00B62655" w:rsidRDefault="00B62655" w:rsidP="00B62655">
      <w:pPr>
        <w:numPr>
          <w:ilvl w:val="0"/>
          <w:numId w:val="16"/>
        </w:numPr>
        <w:rPr>
          <w:sz w:val="24"/>
          <w:szCs w:val="24"/>
        </w:rPr>
      </w:pPr>
      <w:r w:rsidRPr="00B62655">
        <w:rPr>
          <w:b/>
          <w:bCs/>
          <w:sz w:val="24"/>
          <w:szCs w:val="24"/>
        </w:rPr>
        <w:t>Regional Collaboration and Community Role</w:t>
      </w:r>
      <w:r w:rsidRPr="00B62655">
        <w:rPr>
          <w:sz w:val="24"/>
          <w:szCs w:val="24"/>
        </w:rPr>
        <w:t xml:space="preserve">: The project is a model of </w:t>
      </w:r>
      <w:r w:rsidRPr="00B62655">
        <w:rPr>
          <w:b/>
          <w:bCs/>
          <w:sz w:val="24"/>
          <w:szCs w:val="24"/>
        </w:rPr>
        <w:t>regional collaboration</w:t>
      </w:r>
      <w:r w:rsidRPr="00B62655">
        <w:rPr>
          <w:sz w:val="24"/>
          <w:szCs w:val="24"/>
        </w:rPr>
        <w:t xml:space="preserve"> involving institutions across the Coral Triangle. This is crucial for a shared challenge. The article also emphasizes the vital role of </w:t>
      </w:r>
      <w:r w:rsidRPr="00B62655">
        <w:rPr>
          <w:b/>
          <w:bCs/>
          <w:sz w:val="24"/>
          <w:szCs w:val="24"/>
        </w:rPr>
        <w:t>local communities</w:t>
      </w:r>
      <w:r w:rsidRPr="00B62655">
        <w:rPr>
          <w:sz w:val="24"/>
          <w:szCs w:val="24"/>
        </w:rPr>
        <w:t>, warning that conservation efforts alone are insufficient without their active participation.</w:t>
      </w:r>
    </w:p>
    <w:p w14:paraId="43E85DD9" w14:textId="77777777" w:rsidR="00B62655" w:rsidRPr="00B62655" w:rsidRDefault="00B62655" w:rsidP="00B62655">
      <w:pPr>
        <w:numPr>
          <w:ilvl w:val="0"/>
          <w:numId w:val="16"/>
        </w:numPr>
        <w:rPr>
          <w:sz w:val="24"/>
          <w:szCs w:val="24"/>
        </w:rPr>
      </w:pPr>
      <w:r w:rsidRPr="00B62655">
        <w:rPr>
          <w:b/>
          <w:bCs/>
          <w:sz w:val="24"/>
          <w:szCs w:val="24"/>
        </w:rPr>
        <w:t>Indian Context</w:t>
      </w:r>
      <w:r w:rsidRPr="00B62655">
        <w:rPr>
          <w:sz w:val="24"/>
          <w:szCs w:val="24"/>
        </w:rPr>
        <w:t xml:space="preserve">: While the article focuses on the Philippines, it is highly relevant for India. India has coral reefs in the Andaman and Nicobar Islands, Gulf of Mannar, Gulf of Kutch, and Lakshadweep. These reefs also face similar threats from climate change and pollution. India's government has established initiatives for coral conservation, including the </w:t>
      </w:r>
      <w:r w:rsidRPr="00B62655">
        <w:rPr>
          <w:b/>
          <w:bCs/>
          <w:sz w:val="24"/>
          <w:szCs w:val="24"/>
        </w:rPr>
        <w:t>Coral Bleaching Alert System (CBAS)</w:t>
      </w:r>
      <w:r w:rsidRPr="00B62655">
        <w:rPr>
          <w:sz w:val="24"/>
          <w:szCs w:val="24"/>
        </w:rPr>
        <w:t xml:space="preserve"> by INCOIS, and projects by the </w:t>
      </w:r>
      <w:r w:rsidRPr="00B62655">
        <w:rPr>
          <w:b/>
          <w:bCs/>
          <w:sz w:val="24"/>
          <w:szCs w:val="24"/>
        </w:rPr>
        <w:t>Zoological Survey of India (ZSI)</w:t>
      </w:r>
      <w:r w:rsidRPr="00B62655">
        <w:rPr>
          <w:sz w:val="24"/>
          <w:szCs w:val="24"/>
        </w:rPr>
        <w:t xml:space="preserve"> and the </w:t>
      </w:r>
      <w:r w:rsidRPr="00B62655">
        <w:rPr>
          <w:b/>
          <w:bCs/>
          <w:sz w:val="24"/>
          <w:szCs w:val="24"/>
        </w:rPr>
        <w:t>Central Marine Fisheries Research Institute (CMFRI)</w:t>
      </w:r>
      <w:r w:rsidRPr="00B62655">
        <w:rPr>
          <w:sz w:val="24"/>
          <w:szCs w:val="24"/>
        </w:rPr>
        <w:t>, which are working on coral transplantation and artificial reefs to restore damaged ecosystems.</w:t>
      </w:r>
    </w:p>
    <w:p w14:paraId="44652FEA" w14:textId="77777777" w:rsidR="00B62655" w:rsidRPr="00B62655" w:rsidRDefault="00B62655" w:rsidP="00B62655">
      <w:pPr>
        <w:rPr>
          <w:sz w:val="24"/>
          <w:szCs w:val="24"/>
        </w:rPr>
      </w:pPr>
      <w:r w:rsidRPr="00B62655">
        <w:rPr>
          <w:sz w:val="24"/>
          <w:szCs w:val="24"/>
        </w:rPr>
        <w:pict w14:anchorId="00D188B3">
          <v:rect id="_x0000_i1066" style="width:0;height:1.5pt" o:hralign="center" o:hrstd="t" o:hr="t" fillcolor="#a0a0a0" stroked="f"/>
        </w:pict>
      </w:r>
    </w:p>
    <w:p w14:paraId="78EBF4ED" w14:textId="77777777" w:rsidR="00B62655" w:rsidRPr="00B62655" w:rsidRDefault="00B62655" w:rsidP="00B62655">
      <w:pPr>
        <w:rPr>
          <w:b/>
          <w:bCs/>
          <w:sz w:val="24"/>
          <w:szCs w:val="24"/>
        </w:rPr>
      </w:pPr>
      <w:r w:rsidRPr="00B62655">
        <w:rPr>
          <w:b/>
          <w:bCs/>
          <w:sz w:val="24"/>
          <w:szCs w:val="24"/>
        </w:rPr>
        <w:t>Strategic Use for UPSC Preparation</w:t>
      </w:r>
    </w:p>
    <w:p w14:paraId="0F202EE6" w14:textId="77777777" w:rsidR="00B62655" w:rsidRPr="00B62655" w:rsidRDefault="00B62655" w:rsidP="00B62655">
      <w:pPr>
        <w:rPr>
          <w:sz w:val="24"/>
          <w:szCs w:val="24"/>
        </w:rPr>
      </w:pPr>
      <w:r w:rsidRPr="00B62655">
        <w:rPr>
          <w:sz w:val="24"/>
          <w:szCs w:val="24"/>
        </w:rPr>
        <w:t>This article provides a superb, modern case study for various aspects of your UPSC preparation.</w:t>
      </w:r>
    </w:p>
    <w:p w14:paraId="60B3D856" w14:textId="77777777" w:rsidR="00B62655" w:rsidRPr="00B62655" w:rsidRDefault="00B62655" w:rsidP="00B62655">
      <w:pPr>
        <w:numPr>
          <w:ilvl w:val="0"/>
          <w:numId w:val="17"/>
        </w:numPr>
        <w:rPr>
          <w:sz w:val="24"/>
          <w:szCs w:val="24"/>
        </w:rPr>
      </w:pPr>
      <w:r w:rsidRPr="00B62655">
        <w:rPr>
          <w:b/>
          <w:bCs/>
          <w:sz w:val="24"/>
          <w:szCs w:val="24"/>
        </w:rPr>
        <w:t>GS Paper 3 (Environment and Science &amp; Tech):</w:t>
      </w:r>
      <w:r w:rsidRPr="00B62655">
        <w:rPr>
          <w:sz w:val="24"/>
          <w:szCs w:val="24"/>
        </w:rPr>
        <w:t xml:space="preserve"> This is a direct case study for questions on biodiversity conservation, the impact of climate change on ecosystems, and the role of science and technology in environmental protection. You can use this example to illustrate the shift from traditional conservation methods to proactive, tech-based solutions.</w:t>
      </w:r>
    </w:p>
    <w:p w14:paraId="6E7F5094" w14:textId="77777777" w:rsidR="00B62655" w:rsidRPr="00B62655" w:rsidRDefault="00B62655" w:rsidP="00B62655">
      <w:pPr>
        <w:numPr>
          <w:ilvl w:val="0"/>
          <w:numId w:val="17"/>
        </w:numPr>
        <w:rPr>
          <w:sz w:val="24"/>
          <w:szCs w:val="24"/>
        </w:rPr>
      </w:pPr>
      <w:r w:rsidRPr="00B62655">
        <w:rPr>
          <w:b/>
          <w:bCs/>
          <w:sz w:val="24"/>
          <w:szCs w:val="24"/>
        </w:rPr>
        <w:t>GS Paper 2 (International Relations):</w:t>
      </w:r>
      <w:r w:rsidRPr="00B62655">
        <w:rPr>
          <w:sz w:val="24"/>
          <w:szCs w:val="24"/>
        </w:rPr>
        <w:t xml:space="preserve"> While the primary focus is environment, the article's emphasis on </w:t>
      </w:r>
      <w:r w:rsidRPr="00B62655">
        <w:rPr>
          <w:b/>
          <w:bCs/>
          <w:sz w:val="24"/>
          <w:szCs w:val="24"/>
        </w:rPr>
        <w:t>regional collaboration</w:t>
      </w:r>
      <w:r w:rsidRPr="00B62655">
        <w:rPr>
          <w:sz w:val="24"/>
          <w:szCs w:val="24"/>
        </w:rPr>
        <w:t xml:space="preserve"> and multi-country partnerships can be used to discuss international cooperation on shared environmental challenges.</w:t>
      </w:r>
    </w:p>
    <w:p w14:paraId="254328D7" w14:textId="77777777" w:rsidR="00B62655" w:rsidRPr="00B62655" w:rsidRDefault="00B62655" w:rsidP="00B62655">
      <w:pPr>
        <w:numPr>
          <w:ilvl w:val="0"/>
          <w:numId w:val="17"/>
        </w:numPr>
        <w:rPr>
          <w:sz w:val="24"/>
          <w:szCs w:val="24"/>
        </w:rPr>
      </w:pPr>
      <w:r w:rsidRPr="00B62655">
        <w:rPr>
          <w:b/>
          <w:bCs/>
          <w:sz w:val="24"/>
          <w:szCs w:val="24"/>
        </w:rPr>
        <w:t>Essay:</w:t>
      </w:r>
      <w:r w:rsidRPr="00B62655">
        <w:rPr>
          <w:sz w:val="24"/>
          <w:szCs w:val="24"/>
        </w:rPr>
        <w:t xml:space="preserve"> The topic of "Conservation and Climate Change" or "The Role of Technology in Environmental Protection" can be greatly enhanced by this article. The concept of a cryobank as a "genetic insurance policy" and the contrast between short-term solutions and long-term resilience are powerful themes for an essay. You can also use the article to highlight the importance of balancing scientific intervention with community participation.</w:t>
      </w:r>
    </w:p>
    <w:p w14:paraId="1B5C02D5" w14:textId="77777777" w:rsidR="00BD4ECE" w:rsidRPr="00B62655" w:rsidRDefault="00BD4ECE">
      <w:pPr>
        <w:rPr>
          <w:sz w:val="24"/>
          <w:szCs w:val="24"/>
        </w:rPr>
      </w:pPr>
    </w:p>
    <w:p w14:paraId="2225575F" w14:textId="7B41836E" w:rsidR="008A332E" w:rsidRDefault="00F265E7">
      <w:pPr>
        <w:rPr>
          <w:b/>
          <w:bCs/>
          <w:sz w:val="32"/>
          <w:szCs w:val="32"/>
        </w:rPr>
      </w:pPr>
      <w:r w:rsidRPr="00F265E7">
        <w:rPr>
          <w:b/>
          <w:bCs/>
          <w:sz w:val="32"/>
          <w:szCs w:val="32"/>
        </w:rPr>
        <w:t>4. Disaster Management</w:t>
      </w:r>
    </w:p>
    <w:p w14:paraId="1B51C721" w14:textId="148260A6" w:rsidR="00F265E7" w:rsidRPr="00F265E7" w:rsidRDefault="00F265E7" w:rsidP="00F265E7">
      <w:pPr>
        <w:rPr>
          <w:b/>
          <w:bCs/>
          <w:color w:val="2E74B5" w:themeColor="accent5" w:themeShade="BF"/>
          <w:sz w:val="24"/>
          <w:szCs w:val="24"/>
        </w:rPr>
      </w:pPr>
      <w:r w:rsidRPr="00F265E7">
        <w:rPr>
          <w:b/>
          <w:bCs/>
          <w:color w:val="2E74B5" w:themeColor="accent5" w:themeShade="BF"/>
          <w:sz w:val="24"/>
          <w:szCs w:val="24"/>
        </w:rPr>
        <w:t>4.1 Crowd Management in India: Issues and Solutions</w:t>
      </w:r>
    </w:p>
    <w:p w14:paraId="2B50F663" w14:textId="77777777" w:rsidR="00F265E7" w:rsidRPr="00F265E7" w:rsidRDefault="00000000" w:rsidP="00F265E7">
      <w:pPr>
        <w:rPr>
          <w:sz w:val="24"/>
          <w:szCs w:val="24"/>
        </w:rPr>
      </w:pPr>
      <w:r>
        <w:rPr>
          <w:sz w:val="24"/>
          <w:szCs w:val="24"/>
        </w:rPr>
        <w:pict w14:anchorId="4DC50B5D">
          <v:rect id="_x0000_i1026" style="width:0;height:1.5pt" o:hralign="center" o:hrstd="t" o:hr="t" fillcolor="#a0a0a0" stroked="f"/>
        </w:pict>
      </w:r>
    </w:p>
    <w:p w14:paraId="4D034A18" w14:textId="77777777" w:rsidR="00EB53BD" w:rsidRPr="00EB53BD" w:rsidRDefault="00EB53BD" w:rsidP="00EB53BD">
      <w:pPr>
        <w:rPr>
          <w:b/>
          <w:bCs/>
          <w:sz w:val="24"/>
          <w:szCs w:val="24"/>
        </w:rPr>
      </w:pPr>
      <w:r w:rsidRPr="00EB53BD">
        <w:rPr>
          <w:b/>
          <w:bCs/>
          <w:sz w:val="24"/>
          <w:szCs w:val="24"/>
        </w:rPr>
        <w:t>Comprehensive Note on "How India is Responding to Crowding Disasters"</w:t>
      </w:r>
    </w:p>
    <w:p w14:paraId="123E5FA6" w14:textId="77777777" w:rsidR="00EB53BD" w:rsidRPr="00EB53BD" w:rsidRDefault="00EB53BD" w:rsidP="00EB53BD">
      <w:pPr>
        <w:rPr>
          <w:sz w:val="24"/>
          <w:szCs w:val="24"/>
        </w:rPr>
      </w:pPr>
      <w:r w:rsidRPr="00EB53BD">
        <w:rPr>
          <w:sz w:val="24"/>
          <w:szCs w:val="24"/>
        </w:rPr>
        <w:t>This article, which falls under GS Paper 3 (Disaster Management), provides a detailed look at the current state of crowd control and disaster management in India, particularly in the context of mass gatherings. The article uses a recent fatal crowd crush at a political rally in Tamil Nadu as a case study to highlight the systemic issues and subsequent responses.</w:t>
      </w:r>
    </w:p>
    <w:p w14:paraId="7DE8307A" w14:textId="77777777" w:rsidR="00EB53BD" w:rsidRPr="00EB53BD" w:rsidRDefault="00EB53BD" w:rsidP="00EB53BD">
      <w:pPr>
        <w:rPr>
          <w:sz w:val="24"/>
          <w:szCs w:val="24"/>
        </w:rPr>
      </w:pPr>
      <w:r w:rsidRPr="00EB53BD">
        <w:rPr>
          <w:b/>
          <w:bCs/>
          <w:sz w:val="24"/>
          <w:szCs w:val="24"/>
        </w:rPr>
        <w:t>Key Points Relevant for UPSC Syllabus:</w:t>
      </w:r>
    </w:p>
    <w:p w14:paraId="4F98BBF8" w14:textId="77777777" w:rsidR="00EB53BD" w:rsidRPr="00EB53BD" w:rsidRDefault="00EB53BD" w:rsidP="00EB53BD">
      <w:pPr>
        <w:numPr>
          <w:ilvl w:val="0"/>
          <w:numId w:val="6"/>
        </w:numPr>
        <w:rPr>
          <w:sz w:val="24"/>
          <w:szCs w:val="24"/>
        </w:rPr>
      </w:pPr>
      <w:r w:rsidRPr="00EB53BD">
        <w:rPr>
          <w:b/>
          <w:bCs/>
          <w:sz w:val="24"/>
          <w:szCs w:val="24"/>
        </w:rPr>
        <w:t>Nature of the Problem:</w:t>
      </w:r>
      <w:r w:rsidRPr="00EB53BD">
        <w:rPr>
          <w:sz w:val="24"/>
          <w:szCs w:val="24"/>
        </w:rPr>
        <w:t xml:space="preserve"> The article highlights that crowd disasters are a recurring issue in India, often leading to significant loss of life, particularly among young adults. The underlying causes are multi-faceted, including a lack of scientific crowd management, poor planning, inadequate infrastructure, and the absence of a strong legal framework. The Karur incident serves as a clear example of these failures, where a change in venue, delayed arrival of the key person, and a lack of proper ingress/egress routes led to a fatal crush.</w:t>
      </w:r>
    </w:p>
    <w:p w14:paraId="316FF87B" w14:textId="77777777" w:rsidR="00EB53BD" w:rsidRPr="00EB53BD" w:rsidRDefault="00EB53BD" w:rsidP="00EB53BD">
      <w:pPr>
        <w:numPr>
          <w:ilvl w:val="0"/>
          <w:numId w:val="6"/>
        </w:numPr>
        <w:rPr>
          <w:sz w:val="24"/>
          <w:szCs w:val="24"/>
        </w:rPr>
      </w:pPr>
      <w:r w:rsidRPr="00EB53BD">
        <w:rPr>
          <w:b/>
          <w:bCs/>
          <w:sz w:val="24"/>
          <w:szCs w:val="24"/>
        </w:rPr>
        <w:t>Existing National Frameworks and Guidelines:</w:t>
      </w:r>
    </w:p>
    <w:p w14:paraId="2F9C42ED" w14:textId="77777777" w:rsidR="00EB53BD" w:rsidRPr="00EB53BD" w:rsidRDefault="00EB53BD" w:rsidP="00EB53BD">
      <w:pPr>
        <w:numPr>
          <w:ilvl w:val="1"/>
          <w:numId w:val="6"/>
        </w:numPr>
        <w:rPr>
          <w:sz w:val="24"/>
          <w:szCs w:val="24"/>
        </w:rPr>
      </w:pPr>
      <w:r w:rsidRPr="00EB53BD">
        <w:rPr>
          <w:b/>
          <w:bCs/>
          <w:sz w:val="24"/>
          <w:szCs w:val="24"/>
        </w:rPr>
        <w:t>Bureau of Police Research and Development (BPR&amp;D):</w:t>
      </w:r>
      <w:r w:rsidRPr="00EB53BD">
        <w:rPr>
          <w:sz w:val="24"/>
          <w:szCs w:val="24"/>
        </w:rPr>
        <w:t xml:space="preserve"> The BPR&amp;D has issued "Comprehensive Guidelines on Crowd Control and Mass Gathering Management." These are designed for law enforcement and emphasize scientific practices.</w:t>
      </w:r>
    </w:p>
    <w:p w14:paraId="18C05970" w14:textId="77777777" w:rsidR="00EB53BD" w:rsidRPr="00EB53BD" w:rsidRDefault="00EB53BD" w:rsidP="00EB53BD">
      <w:pPr>
        <w:numPr>
          <w:ilvl w:val="1"/>
          <w:numId w:val="6"/>
        </w:numPr>
        <w:rPr>
          <w:sz w:val="24"/>
          <w:szCs w:val="24"/>
        </w:rPr>
      </w:pPr>
      <w:r w:rsidRPr="00EB53BD">
        <w:rPr>
          <w:b/>
          <w:bCs/>
          <w:sz w:val="24"/>
          <w:szCs w:val="24"/>
        </w:rPr>
        <w:t>National Disaster Management Authority (NDMA):</w:t>
      </w:r>
      <w:r w:rsidRPr="00EB53BD">
        <w:rPr>
          <w:sz w:val="24"/>
          <w:szCs w:val="24"/>
        </w:rPr>
        <w:t xml:space="preserve"> The NDMA has published a guide on "Managing crowd at events and venues of mass gathering" and "suggestive frameworks." These documents recommend crucial steps like advance risk assessment, detailed site layout, real-time monitoring, and communication protocols.</w:t>
      </w:r>
    </w:p>
    <w:p w14:paraId="2633E146" w14:textId="77777777" w:rsidR="00EB53BD" w:rsidRPr="00EB53BD" w:rsidRDefault="00EB53BD" w:rsidP="00EB53BD">
      <w:pPr>
        <w:numPr>
          <w:ilvl w:val="1"/>
          <w:numId w:val="6"/>
        </w:numPr>
        <w:rPr>
          <w:sz w:val="24"/>
          <w:szCs w:val="24"/>
        </w:rPr>
      </w:pPr>
      <w:r w:rsidRPr="00EB53BD">
        <w:rPr>
          <w:b/>
          <w:bCs/>
          <w:sz w:val="24"/>
          <w:szCs w:val="24"/>
        </w:rPr>
        <w:t>National Institute of Disaster Management (NIDM):</w:t>
      </w:r>
      <w:r w:rsidRPr="00EB53BD">
        <w:rPr>
          <w:sz w:val="24"/>
          <w:szCs w:val="24"/>
        </w:rPr>
        <w:t xml:space="preserve"> The NIDM conducts training modules for handling large congregations to build capacity among professionals.</w:t>
      </w:r>
    </w:p>
    <w:p w14:paraId="2F560E20" w14:textId="77777777" w:rsidR="00EB53BD" w:rsidRPr="00EB53BD" w:rsidRDefault="00EB53BD" w:rsidP="00EB53BD">
      <w:pPr>
        <w:numPr>
          <w:ilvl w:val="1"/>
          <w:numId w:val="6"/>
        </w:numPr>
        <w:rPr>
          <w:sz w:val="24"/>
          <w:szCs w:val="24"/>
        </w:rPr>
      </w:pPr>
      <w:r w:rsidRPr="00EB53BD">
        <w:rPr>
          <w:b/>
          <w:bCs/>
          <w:sz w:val="24"/>
          <w:szCs w:val="24"/>
        </w:rPr>
        <w:t>Indian Railways:</w:t>
      </w:r>
      <w:r w:rsidRPr="00EB53BD">
        <w:rPr>
          <w:sz w:val="24"/>
          <w:szCs w:val="24"/>
        </w:rPr>
        <w:t xml:space="preserve"> Following a crowd crush, the railways have updated their manuals for high-footfall stations to include holding and dispersal zones and better monitoring.</w:t>
      </w:r>
    </w:p>
    <w:p w14:paraId="1368B759" w14:textId="77777777" w:rsidR="00EB53BD" w:rsidRPr="00EB53BD" w:rsidRDefault="00EB53BD" w:rsidP="00EB53BD">
      <w:pPr>
        <w:numPr>
          <w:ilvl w:val="1"/>
          <w:numId w:val="6"/>
        </w:numPr>
        <w:rPr>
          <w:sz w:val="24"/>
          <w:szCs w:val="24"/>
        </w:rPr>
      </w:pPr>
      <w:r w:rsidRPr="00EB53BD">
        <w:rPr>
          <w:b/>
          <w:bCs/>
          <w:sz w:val="24"/>
          <w:szCs w:val="24"/>
        </w:rPr>
        <w:t>Key Limitation:</w:t>
      </w:r>
      <w:r w:rsidRPr="00EB53BD">
        <w:rPr>
          <w:sz w:val="24"/>
          <w:szCs w:val="24"/>
        </w:rPr>
        <w:t xml:space="preserve"> A critical point made in the article is that most of these national-level measures are </w:t>
      </w:r>
      <w:r w:rsidRPr="00EB53BD">
        <w:rPr>
          <w:b/>
          <w:bCs/>
          <w:sz w:val="24"/>
          <w:szCs w:val="24"/>
        </w:rPr>
        <w:t>advisory</w:t>
      </w:r>
      <w:r w:rsidRPr="00EB53BD">
        <w:rPr>
          <w:sz w:val="24"/>
          <w:szCs w:val="24"/>
        </w:rPr>
        <w:t xml:space="preserve"> and not </w:t>
      </w:r>
      <w:r w:rsidRPr="00EB53BD">
        <w:rPr>
          <w:b/>
          <w:bCs/>
          <w:sz w:val="24"/>
          <w:szCs w:val="24"/>
        </w:rPr>
        <w:t>statutory</w:t>
      </w:r>
      <w:r w:rsidRPr="00EB53BD">
        <w:rPr>
          <w:sz w:val="24"/>
          <w:szCs w:val="24"/>
        </w:rPr>
        <w:t xml:space="preserve"> in nature, which is a major weakness in implementation.</w:t>
      </w:r>
    </w:p>
    <w:p w14:paraId="334E7D04" w14:textId="77777777" w:rsidR="00EB53BD" w:rsidRPr="00EB53BD" w:rsidRDefault="00EB53BD" w:rsidP="00EB53BD">
      <w:pPr>
        <w:numPr>
          <w:ilvl w:val="0"/>
          <w:numId w:val="6"/>
        </w:numPr>
        <w:rPr>
          <w:sz w:val="24"/>
          <w:szCs w:val="24"/>
        </w:rPr>
      </w:pPr>
      <w:r w:rsidRPr="00EB53BD">
        <w:rPr>
          <w:b/>
          <w:bCs/>
          <w:sz w:val="24"/>
          <w:szCs w:val="24"/>
        </w:rPr>
        <w:t>State-Level Initiatives:</w:t>
      </w:r>
    </w:p>
    <w:p w14:paraId="651ED852" w14:textId="77777777" w:rsidR="00EB53BD" w:rsidRPr="00EB53BD" w:rsidRDefault="00EB53BD" w:rsidP="00EB53BD">
      <w:pPr>
        <w:numPr>
          <w:ilvl w:val="1"/>
          <w:numId w:val="6"/>
        </w:numPr>
        <w:rPr>
          <w:sz w:val="24"/>
          <w:szCs w:val="24"/>
        </w:rPr>
      </w:pPr>
      <w:r w:rsidRPr="00EB53BD">
        <w:rPr>
          <w:sz w:val="24"/>
          <w:szCs w:val="24"/>
        </w:rPr>
        <w:t>The article notes that many state-level initiatives are reactive, introduced only after a major disaster.</w:t>
      </w:r>
    </w:p>
    <w:p w14:paraId="6B5DA1C5" w14:textId="77777777" w:rsidR="00EB53BD" w:rsidRPr="00EB53BD" w:rsidRDefault="00EB53BD" w:rsidP="00EB53BD">
      <w:pPr>
        <w:numPr>
          <w:ilvl w:val="1"/>
          <w:numId w:val="6"/>
        </w:numPr>
        <w:rPr>
          <w:sz w:val="24"/>
          <w:szCs w:val="24"/>
        </w:rPr>
      </w:pPr>
      <w:r w:rsidRPr="00EB53BD">
        <w:rPr>
          <w:b/>
          <w:bCs/>
          <w:sz w:val="24"/>
          <w:szCs w:val="24"/>
        </w:rPr>
        <w:t>Karnataka:</w:t>
      </w:r>
      <w:r w:rsidRPr="00EB53BD">
        <w:rPr>
          <w:sz w:val="24"/>
          <w:szCs w:val="24"/>
        </w:rPr>
        <w:t xml:space="preserve"> Following a stadium stampede, the state tabled the </w:t>
      </w:r>
      <w:r w:rsidRPr="00EB53BD">
        <w:rPr>
          <w:b/>
          <w:bCs/>
          <w:sz w:val="24"/>
          <w:szCs w:val="24"/>
        </w:rPr>
        <w:t>Crowd Control (Managing Crowd at Events and Venues of Mass Gathering) Bill, 2025</w:t>
      </w:r>
      <w:r w:rsidRPr="00EB53BD">
        <w:rPr>
          <w:sz w:val="24"/>
          <w:szCs w:val="24"/>
        </w:rPr>
        <w:t>. This is a significant step as it aims to fix responsibility on organizers, empower district magistrates to regulate events, and impose penalties.</w:t>
      </w:r>
    </w:p>
    <w:p w14:paraId="0213F68F" w14:textId="77777777" w:rsidR="00EB53BD" w:rsidRPr="00EB53BD" w:rsidRDefault="00EB53BD" w:rsidP="00EB53BD">
      <w:pPr>
        <w:numPr>
          <w:ilvl w:val="1"/>
          <w:numId w:val="6"/>
        </w:numPr>
        <w:rPr>
          <w:sz w:val="24"/>
          <w:szCs w:val="24"/>
        </w:rPr>
      </w:pPr>
      <w:r w:rsidRPr="00EB53BD">
        <w:rPr>
          <w:b/>
          <w:bCs/>
          <w:sz w:val="24"/>
          <w:szCs w:val="24"/>
        </w:rPr>
        <w:t>Uttar Pradesh:</w:t>
      </w:r>
      <w:r w:rsidRPr="00EB53BD">
        <w:rPr>
          <w:sz w:val="24"/>
          <w:szCs w:val="24"/>
        </w:rPr>
        <w:t xml:space="preserve"> The State Disaster Management Authority issued guidelines for managing crowds at religious and cultural events.</w:t>
      </w:r>
    </w:p>
    <w:p w14:paraId="52E68651" w14:textId="77777777" w:rsidR="00EB53BD" w:rsidRPr="00EB53BD" w:rsidRDefault="00EB53BD" w:rsidP="00EB53BD">
      <w:pPr>
        <w:numPr>
          <w:ilvl w:val="1"/>
          <w:numId w:val="6"/>
        </w:numPr>
        <w:rPr>
          <w:sz w:val="24"/>
          <w:szCs w:val="24"/>
        </w:rPr>
      </w:pPr>
      <w:r w:rsidRPr="00EB53BD">
        <w:rPr>
          <w:b/>
          <w:bCs/>
          <w:sz w:val="24"/>
          <w:szCs w:val="24"/>
        </w:rPr>
        <w:t>Gujarat:</w:t>
      </w:r>
      <w:r w:rsidRPr="00EB53BD">
        <w:rPr>
          <w:sz w:val="24"/>
          <w:szCs w:val="24"/>
        </w:rPr>
        <w:t xml:space="preserve"> The Gujarat Institute of Disaster Management has developed training materials with technical instructions for site capacity, planning exits, etc.</w:t>
      </w:r>
    </w:p>
    <w:p w14:paraId="70BBBE5F" w14:textId="77777777" w:rsidR="00EB53BD" w:rsidRPr="00EB53BD" w:rsidRDefault="00EB53BD" w:rsidP="00EB53BD">
      <w:pPr>
        <w:numPr>
          <w:ilvl w:val="1"/>
          <w:numId w:val="6"/>
        </w:numPr>
        <w:rPr>
          <w:sz w:val="24"/>
          <w:szCs w:val="24"/>
        </w:rPr>
      </w:pPr>
      <w:r w:rsidRPr="00EB53BD">
        <w:rPr>
          <w:b/>
          <w:bCs/>
          <w:sz w:val="24"/>
          <w:szCs w:val="24"/>
        </w:rPr>
        <w:t>Uttarakhand:</w:t>
      </w:r>
      <w:r w:rsidRPr="00EB53BD">
        <w:rPr>
          <w:sz w:val="24"/>
          <w:szCs w:val="24"/>
        </w:rPr>
        <w:t xml:space="preserve"> Directives were issued to update safety arrangements at temples after a stampede.</w:t>
      </w:r>
    </w:p>
    <w:p w14:paraId="6D833766" w14:textId="77777777" w:rsidR="00EB53BD" w:rsidRPr="00EB53BD" w:rsidRDefault="00EB53BD" w:rsidP="00EB53BD">
      <w:pPr>
        <w:numPr>
          <w:ilvl w:val="1"/>
          <w:numId w:val="6"/>
        </w:numPr>
        <w:rPr>
          <w:sz w:val="24"/>
          <w:szCs w:val="24"/>
        </w:rPr>
      </w:pPr>
      <w:r w:rsidRPr="00EB53BD">
        <w:rPr>
          <w:b/>
          <w:bCs/>
          <w:sz w:val="24"/>
          <w:szCs w:val="24"/>
        </w:rPr>
        <w:t>Maharashtra:</w:t>
      </w:r>
      <w:r w:rsidRPr="00EB53BD">
        <w:rPr>
          <w:sz w:val="24"/>
          <w:szCs w:val="24"/>
        </w:rPr>
        <w:t xml:space="preserve"> A Bill was introduced for the Nasik-</w:t>
      </w:r>
      <w:proofErr w:type="spellStart"/>
      <w:r w:rsidRPr="00EB53BD">
        <w:rPr>
          <w:sz w:val="24"/>
          <w:szCs w:val="24"/>
        </w:rPr>
        <w:t>Trimbakeshwar</w:t>
      </w:r>
      <w:proofErr w:type="spellEnd"/>
      <w:r w:rsidRPr="00EB53BD">
        <w:rPr>
          <w:sz w:val="24"/>
          <w:szCs w:val="24"/>
        </w:rPr>
        <w:t xml:space="preserve"> Kumbh Mela Authority to create temporary townships for large gatherings.</w:t>
      </w:r>
    </w:p>
    <w:p w14:paraId="5DF12BAE" w14:textId="77777777" w:rsidR="00EB53BD" w:rsidRPr="00EB53BD" w:rsidRDefault="00EB53BD" w:rsidP="00EB53BD">
      <w:pPr>
        <w:numPr>
          <w:ilvl w:val="1"/>
          <w:numId w:val="6"/>
        </w:numPr>
        <w:rPr>
          <w:sz w:val="24"/>
          <w:szCs w:val="24"/>
        </w:rPr>
      </w:pPr>
      <w:r w:rsidRPr="00EB53BD">
        <w:rPr>
          <w:b/>
          <w:bCs/>
          <w:sz w:val="24"/>
          <w:szCs w:val="24"/>
        </w:rPr>
        <w:t>A major challenge is that these initiatives are often administrative and lack legal backing.</w:t>
      </w:r>
    </w:p>
    <w:p w14:paraId="08259425" w14:textId="77777777" w:rsidR="00EB53BD" w:rsidRPr="00EB53BD" w:rsidRDefault="00EB53BD" w:rsidP="00EB53BD">
      <w:pPr>
        <w:numPr>
          <w:ilvl w:val="0"/>
          <w:numId w:val="6"/>
        </w:numPr>
        <w:rPr>
          <w:sz w:val="24"/>
          <w:szCs w:val="24"/>
        </w:rPr>
      </w:pPr>
      <w:r w:rsidRPr="00EB53BD">
        <w:rPr>
          <w:b/>
          <w:bCs/>
          <w:sz w:val="24"/>
          <w:szCs w:val="24"/>
        </w:rPr>
        <w:t>Scientific Principles of Crowd Control:</w:t>
      </w:r>
      <w:r w:rsidRPr="00EB53BD">
        <w:rPr>
          <w:sz w:val="24"/>
          <w:szCs w:val="24"/>
        </w:rPr>
        <w:t xml:space="preserve"> The article provides a section on the scientific aspects of crowd management.</w:t>
      </w:r>
    </w:p>
    <w:p w14:paraId="24B1126E" w14:textId="77777777" w:rsidR="00EB53BD" w:rsidRPr="00EB53BD" w:rsidRDefault="00EB53BD" w:rsidP="00EB53BD">
      <w:pPr>
        <w:numPr>
          <w:ilvl w:val="1"/>
          <w:numId w:val="6"/>
        </w:numPr>
        <w:rPr>
          <w:sz w:val="24"/>
          <w:szCs w:val="24"/>
        </w:rPr>
      </w:pPr>
      <w:r w:rsidRPr="00EB53BD">
        <w:rPr>
          <w:b/>
          <w:bCs/>
          <w:sz w:val="24"/>
          <w:szCs w:val="24"/>
        </w:rPr>
        <w:t>Crowd Density:</w:t>
      </w:r>
      <w:r w:rsidRPr="00EB53BD">
        <w:rPr>
          <w:sz w:val="24"/>
          <w:szCs w:val="24"/>
        </w:rPr>
        <w:t xml:space="preserve"> The risk of a fatal crush increases when density exceeds 5 persons per square meter.</w:t>
      </w:r>
    </w:p>
    <w:p w14:paraId="381CC846" w14:textId="77777777" w:rsidR="00EB53BD" w:rsidRPr="00EB53BD" w:rsidRDefault="00EB53BD" w:rsidP="00EB53BD">
      <w:pPr>
        <w:numPr>
          <w:ilvl w:val="1"/>
          <w:numId w:val="6"/>
        </w:numPr>
        <w:rPr>
          <w:sz w:val="24"/>
          <w:szCs w:val="24"/>
        </w:rPr>
      </w:pPr>
      <w:r w:rsidRPr="00EB53BD">
        <w:rPr>
          <w:b/>
          <w:bCs/>
          <w:sz w:val="24"/>
          <w:szCs w:val="24"/>
        </w:rPr>
        <w:t>Bottlenecks and Flow:</w:t>
      </w:r>
      <w:r w:rsidRPr="00EB53BD">
        <w:rPr>
          <w:sz w:val="24"/>
          <w:szCs w:val="24"/>
        </w:rPr>
        <w:t xml:space="preserve"> Avoiding bottlenecks, slopes, and counter-flows is crucial to prevent pressure buildup.</w:t>
      </w:r>
    </w:p>
    <w:p w14:paraId="433BF5C1" w14:textId="77777777" w:rsidR="00EB53BD" w:rsidRPr="00EB53BD" w:rsidRDefault="00EB53BD" w:rsidP="00EB53BD">
      <w:pPr>
        <w:numPr>
          <w:ilvl w:val="1"/>
          <w:numId w:val="6"/>
        </w:numPr>
        <w:rPr>
          <w:sz w:val="24"/>
          <w:szCs w:val="24"/>
        </w:rPr>
      </w:pPr>
      <w:r w:rsidRPr="00EB53BD">
        <w:rPr>
          <w:b/>
          <w:bCs/>
          <w:sz w:val="24"/>
          <w:szCs w:val="24"/>
        </w:rPr>
        <w:t>Personal Safety:</w:t>
      </w:r>
      <w:r w:rsidRPr="00EB53BD">
        <w:rPr>
          <w:sz w:val="24"/>
          <w:szCs w:val="24"/>
        </w:rPr>
        <w:t xml:space="preserve"> It provides practical advice for individuals in a crowd, such as protecting breathing space, maintaining balance, and avoiding rigid barriers.</w:t>
      </w:r>
    </w:p>
    <w:p w14:paraId="6E4FBC29" w14:textId="77777777" w:rsidR="00EB53BD" w:rsidRPr="00EB53BD" w:rsidRDefault="00EB53BD" w:rsidP="00EB53BD">
      <w:pPr>
        <w:numPr>
          <w:ilvl w:val="1"/>
          <w:numId w:val="6"/>
        </w:numPr>
        <w:rPr>
          <w:sz w:val="24"/>
          <w:szCs w:val="24"/>
        </w:rPr>
      </w:pPr>
      <w:r w:rsidRPr="00EB53BD">
        <w:rPr>
          <w:b/>
          <w:bCs/>
          <w:sz w:val="24"/>
          <w:szCs w:val="24"/>
        </w:rPr>
        <w:t>Technological Solutions:</w:t>
      </w:r>
      <w:r w:rsidRPr="00EB53BD">
        <w:rPr>
          <w:sz w:val="24"/>
          <w:szCs w:val="24"/>
        </w:rPr>
        <w:t xml:space="preserve"> The article suggests using technology like drones and computer vision to monitor crowd density in real-time.</w:t>
      </w:r>
    </w:p>
    <w:p w14:paraId="03F262F0" w14:textId="77777777" w:rsidR="00EB53BD" w:rsidRPr="00EB53BD" w:rsidRDefault="00EB53BD" w:rsidP="00EB53BD">
      <w:pPr>
        <w:numPr>
          <w:ilvl w:val="0"/>
          <w:numId w:val="6"/>
        </w:numPr>
        <w:rPr>
          <w:sz w:val="24"/>
          <w:szCs w:val="24"/>
        </w:rPr>
      </w:pPr>
      <w:r w:rsidRPr="00EB53BD">
        <w:rPr>
          <w:b/>
          <w:bCs/>
          <w:sz w:val="24"/>
          <w:szCs w:val="24"/>
        </w:rPr>
        <w:t>Fixing Responsibility:</w:t>
      </w:r>
      <w:r w:rsidRPr="00EB53BD">
        <w:rPr>
          <w:sz w:val="24"/>
          <w:szCs w:val="24"/>
        </w:rPr>
        <w:t xml:space="preserve"> A core issue highlighted is the lack of fixed responsibility. The Karnataka Bill is a notable exception in this regard, as it holds organizers accountable. The article implicitly argues for a national-level law to fix responsibility and make crowd management protocols statutory and enforceable.</w:t>
      </w:r>
    </w:p>
    <w:p w14:paraId="04CA565A" w14:textId="77777777" w:rsidR="00EB53BD" w:rsidRPr="00EB53BD" w:rsidRDefault="00EB53BD" w:rsidP="00EB53BD">
      <w:pPr>
        <w:rPr>
          <w:b/>
          <w:bCs/>
          <w:sz w:val="24"/>
          <w:szCs w:val="24"/>
        </w:rPr>
      </w:pPr>
      <w:r w:rsidRPr="00EB53BD">
        <w:rPr>
          <w:b/>
          <w:bCs/>
          <w:sz w:val="24"/>
          <w:szCs w:val="24"/>
        </w:rPr>
        <w:t>Strategic Use for UPSC Preparation</w:t>
      </w:r>
    </w:p>
    <w:p w14:paraId="615F60E8" w14:textId="77777777" w:rsidR="00EB53BD" w:rsidRPr="00EB53BD" w:rsidRDefault="00EB53BD" w:rsidP="00EB53BD">
      <w:pPr>
        <w:rPr>
          <w:sz w:val="24"/>
          <w:szCs w:val="24"/>
        </w:rPr>
      </w:pPr>
      <w:r w:rsidRPr="00EB53BD">
        <w:rPr>
          <w:sz w:val="24"/>
          <w:szCs w:val="24"/>
        </w:rPr>
        <w:t>This article is an excellent resource for your UPSC preparation, especially for GS Paper 3. Here's how you can use it:</w:t>
      </w:r>
    </w:p>
    <w:p w14:paraId="2315968D" w14:textId="77777777" w:rsidR="00EB53BD" w:rsidRPr="00EB53BD" w:rsidRDefault="00EB53BD" w:rsidP="00EB53BD">
      <w:pPr>
        <w:numPr>
          <w:ilvl w:val="0"/>
          <w:numId w:val="7"/>
        </w:numPr>
        <w:rPr>
          <w:sz w:val="24"/>
          <w:szCs w:val="24"/>
        </w:rPr>
      </w:pPr>
      <w:r w:rsidRPr="00EB53BD">
        <w:rPr>
          <w:b/>
          <w:bCs/>
          <w:sz w:val="24"/>
          <w:szCs w:val="24"/>
        </w:rPr>
        <w:t>Disaster Management (GS 3 Syllabus):</w:t>
      </w:r>
      <w:r w:rsidRPr="00EB53BD">
        <w:rPr>
          <w:sz w:val="24"/>
          <w:szCs w:val="24"/>
        </w:rPr>
        <w:t xml:space="preserve"> This article is a direct case study on "Man-made disasters" and the management of "mass gatherings." You can use the Karur incident and the various state/national responses as a concrete example to answer questions on:</w:t>
      </w:r>
    </w:p>
    <w:p w14:paraId="0E3D52C7" w14:textId="77777777" w:rsidR="00EB53BD" w:rsidRPr="00EB53BD" w:rsidRDefault="00EB53BD" w:rsidP="00EB53BD">
      <w:pPr>
        <w:numPr>
          <w:ilvl w:val="1"/>
          <w:numId w:val="7"/>
        </w:numPr>
        <w:rPr>
          <w:sz w:val="24"/>
          <w:szCs w:val="24"/>
        </w:rPr>
      </w:pPr>
      <w:r w:rsidRPr="00EB53BD">
        <w:rPr>
          <w:sz w:val="24"/>
          <w:szCs w:val="24"/>
        </w:rPr>
        <w:t>Challenges in disaster preparedness and mitigation in India.</w:t>
      </w:r>
    </w:p>
    <w:p w14:paraId="619D4E91" w14:textId="77777777" w:rsidR="00EB53BD" w:rsidRPr="00EB53BD" w:rsidRDefault="00EB53BD" w:rsidP="00EB53BD">
      <w:pPr>
        <w:numPr>
          <w:ilvl w:val="1"/>
          <w:numId w:val="7"/>
        </w:numPr>
        <w:rPr>
          <w:sz w:val="24"/>
          <w:szCs w:val="24"/>
        </w:rPr>
      </w:pPr>
      <w:r w:rsidRPr="00EB53BD">
        <w:rPr>
          <w:sz w:val="24"/>
          <w:szCs w:val="24"/>
        </w:rPr>
        <w:t>The gap between policy/guidelines and actual implementation.</w:t>
      </w:r>
    </w:p>
    <w:p w14:paraId="6ADC0C4E" w14:textId="77777777" w:rsidR="00EB53BD" w:rsidRPr="00EB53BD" w:rsidRDefault="00EB53BD" w:rsidP="00EB53BD">
      <w:pPr>
        <w:numPr>
          <w:ilvl w:val="1"/>
          <w:numId w:val="7"/>
        </w:numPr>
        <w:rPr>
          <w:sz w:val="24"/>
          <w:szCs w:val="24"/>
        </w:rPr>
      </w:pPr>
      <w:r w:rsidRPr="00EB53BD">
        <w:rPr>
          <w:sz w:val="24"/>
          <w:szCs w:val="24"/>
        </w:rPr>
        <w:t>The role of various agencies (NDMA, BPR&amp;D, State DMs) in disaster management.</w:t>
      </w:r>
    </w:p>
    <w:p w14:paraId="16D1014D" w14:textId="77777777" w:rsidR="00EB53BD" w:rsidRPr="00EB53BD" w:rsidRDefault="00EB53BD" w:rsidP="00EB53BD">
      <w:pPr>
        <w:numPr>
          <w:ilvl w:val="1"/>
          <w:numId w:val="7"/>
        </w:numPr>
        <w:rPr>
          <w:sz w:val="24"/>
          <w:szCs w:val="24"/>
        </w:rPr>
      </w:pPr>
      <w:r w:rsidRPr="00EB53BD">
        <w:rPr>
          <w:sz w:val="24"/>
          <w:szCs w:val="24"/>
        </w:rPr>
        <w:t>The need for a statutory framework for disaster management beyond the Disaster Management Act, 2005.</w:t>
      </w:r>
    </w:p>
    <w:p w14:paraId="6B2BAF47" w14:textId="77777777" w:rsidR="00EB53BD" w:rsidRPr="00EB53BD" w:rsidRDefault="00EB53BD" w:rsidP="00EB53BD">
      <w:pPr>
        <w:numPr>
          <w:ilvl w:val="0"/>
          <w:numId w:val="7"/>
        </w:numPr>
        <w:rPr>
          <w:sz w:val="24"/>
          <w:szCs w:val="24"/>
        </w:rPr>
      </w:pPr>
      <w:r w:rsidRPr="00EB53BD">
        <w:rPr>
          <w:b/>
          <w:bCs/>
          <w:sz w:val="24"/>
          <w:szCs w:val="24"/>
        </w:rPr>
        <w:t>Internal Security (GS 3 Syllabus):</w:t>
      </w:r>
      <w:r w:rsidRPr="00EB53BD">
        <w:rPr>
          <w:sz w:val="24"/>
          <w:szCs w:val="24"/>
        </w:rPr>
        <w:t xml:space="preserve"> While primarily a disaster management topic, crowd control can also be linked to internal security. Unmanaged crowds can lead to </w:t>
      </w:r>
      <w:proofErr w:type="gramStart"/>
      <w:r w:rsidRPr="00EB53BD">
        <w:rPr>
          <w:sz w:val="24"/>
          <w:szCs w:val="24"/>
        </w:rPr>
        <w:t>law and order</w:t>
      </w:r>
      <w:proofErr w:type="gramEnd"/>
      <w:r w:rsidRPr="00EB53BD">
        <w:rPr>
          <w:sz w:val="24"/>
          <w:szCs w:val="24"/>
        </w:rPr>
        <w:t xml:space="preserve"> issues, rioting, and other security challenges. You can use this to discuss the dual role of the police and other security agencies in both maintaining law and order and acting as first responders in disaster situations.</w:t>
      </w:r>
    </w:p>
    <w:p w14:paraId="05F01B80" w14:textId="77777777" w:rsidR="00EB53BD" w:rsidRPr="00EB53BD" w:rsidRDefault="00EB53BD" w:rsidP="00EB53BD">
      <w:pPr>
        <w:numPr>
          <w:ilvl w:val="0"/>
          <w:numId w:val="7"/>
        </w:numPr>
        <w:rPr>
          <w:sz w:val="24"/>
          <w:szCs w:val="24"/>
        </w:rPr>
      </w:pPr>
      <w:r w:rsidRPr="00EB53BD">
        <w:rPr>
          <w:b/>
          <w:bCs/>
          <w:sz w:val="24"/>
          <w:szCs w:val="24"/>
        </w:rPr>
        <w:t>Ethics (GS 4 Syllabus):</w:t>
      </w:r>
      <w:r w:rsidRPr="00EB53BD">
        <w:rPr>
          <w:sz w:val="24"/>
          <w:szCs w:val="24"/>
        </w:rPr>
        <w:t xml:space="preserve"> The Karur incident can be used as a case study in a question on public service values. You can discuss the ethical responsibility of organizers, event managers, and public officials in ensuring public safety. The article provides a clear example of a situation where a lack of foresight and adherence to safety protocols led to a major ethical failure.</w:t>
      </w:r>
    </w:p>
    <w:p w14:paraId="675BB5C5" w14:textId="77777777" w:rsidR="00EB53BD" w:rsidRDefault="00EB53BD" w:rsidP="00EB53BD">
      <w:pPr>
        <w:numPr>
          <w:ilvl w:val="0"/>
          <w:numId w:val="7"/>
        </w:numPr>
        <w:rPr>
          <w:sz w:val="24"/>
          <w:szCs w:val="24"/>
        </w:rPr>
      </w:pPr>
      <w:r w:rsidRPr="00EB53BD">
        <w:rPr>
          <w:b/>
          <w:bCs/>
          <w:sz w:val="24"/>
          <w:szCs w:val="24"/>
        </w:rPr>
        <w:t>Essay:</w:t>
      </w:r>
      <w:r w:rsidRPr="00EB53BD">
        <w:rPr>
          <w:sz w:val="24"/>
          <w:szCs w:val="24"/>
        </w:rPr>
        <w:t xml:space="preserve"> This topic can be a part of an essay on broader themes like "Governance and public safety," "Relevance of scientific temper in modern governance," or "Human-induced disasters: The failure of foresight." The data points (e.g., 5 persons per sq. meter, specific state bills) and the analysis of the gap between advisory and statutory guidelines would add great value to your essay.</w:t>
      </w:r>
    </w:p>
    <w:p w14:paraId="1A0B8D35" w14:textId="77777777" w:rsidR="00CB38FB" w:rsidRDefault="00CB38FB" w:rsidP="00CB38FB">
      <w:pPr>
        <w:rPr>
          <w:sz w:val="24"/>
          <w:szCs w:val="24"/>
        </w:rPr>
      </w:pPr>
    </w:p>
    <w:p w14:paraId="721961F4" w14:textId="532DAD9F" w:rsidR="00CB38FB" w:rsidRPr="00CB38FB" w:rsidRDefault="00CB38FB" w:rsidP="00CB38FB">
      <w:pPr>
        <w:rPr>
          <w:b/>
          <w:bCs/>
          <w:sz w:val="24"/>
          <w:szCs w:val="24"/>
        </w:rPr>
      </w:pPr>
      <w:r w:rsidRPr="00CB38FB">
        <w:rPr>
          <w:b/>
          <w:bCs/>
          <w:color w:val="4472C4" w:themeColor="accent1"/>
          <w:sz w:val="24"/>
          <w:szCs w:val="24"/>
        </w:rPr>
        <w:t>4.2 India's Direction for Disaster Resilience</w:t>
      </w:r>
    </w:p>
    <w:p w14:paraId="52CFB078" w14:textId="77777777" w:rsidR="00CB38FB" w:rsidRPr="00CB38FB" w:rsidRDefault="00CB38FB" w:rsidP="00CB38FB">
      <w:pPr>
        <w:rPr>
          <w:sz w:val="24"/>
          <w:szCs w:val="24"/>
        </w:rPr>
      </w:pPr>
      <w:r w:rsidRPr="00CB38FB">
        <w:rPr>
          <w:sz w:val="24"/>
          <w:szCs w:val="24"/>
        </w:rPr>
        <w:t xml:space="preserve">The article, which is useful for </w:t>
      </w:r>
      <w:r w:rsidRPr="00CB38FB">
        <w:rPr>
          <w:b/>
          <w:bCs/>
          <w:sz w:val="24"/>
          <w:szCs w:val="24"/>
        </w:rPr>
        <w:t>GS Paper 3</w:t>
      </w:r>
      <w:r w:rsidRPr="00CB38FB">
        <w:rPr>
          <w:sz w:val="24"/>
          <w:szCs w:val="24"/>
        </w:rPr>
        <w:t xml:space="preserve"> (Disaster Management, Internal Security), highlights India's evolving approach to disaster management, shifting from a reactive, post-disaster relief model to a proactive, </w:t>
      </w:r>
      <w:r w:rsidRPr="00CB38FB">
        <w:rPr>
          <w:b/>
          <w:bCs/>
          <w:sz w:val="24"/>
          <w:szCs w:val="24"/>
        </w:rPr>
        <w:t>pre-disaster</w:t>
      </w:r>
      <w:r w:rsidRPr="00CB38FB">
        <w:rPr>
          <w:sz w:val="24"/>
          <w:szCs w:val="24"/>
        </w:rPr>
        <w:t xml:space="preserve"> prevention and mitigation strategy. It emphasizes the integration of scientific knowledge and nature-based solutions into public finance and governance.</w:t>
      </w:r>
    </w:p>
    <w:p w14:paraId="04B1DBEA" w14:textId="77777777" w:rsidR="00CB38FB" w:rsidRPr="00CB38FB" w:rsidRDefault="00CB38FB" w:rsidP="00CB38FB">
      <w:pPr>
        <w:numPr>
          <w:ilvl w:val="0"/>
          <w:numId w:val="12"/>
        </w:numPr>
        <w:rPr>
          <w:sz w:val="24"/>
          <w:szCs w:val="24"/>
        </w:rPr>
      </w:pPr>
      <w:r w:rsidRPr="00CB38FB">
        <w:rPr>
          <w:b/>
          <w:bCs/>
          <w:sz w:val="24"/>
          <w:szCs w:val="24"/>
        </w:rPr>
        <w:t>Financial Paradigm Shift:</w:t>
      </w:r>
      <w:r w:rsidRPr="00CB38FB">
        <w:rPr>
          <w:sz w:val="24"/>
          <w:szCs w:val="24"/>
        </w:rPr>
        <w:t xml:space="preserve"> The </w:t>
      </w:r>
      <w:r w:rsidRPr="00CB38FB">
        <w:rPr>
          <w:b/>
          <w:bCs/>
          <w:sz w:val="24"/>
          <w:szCs w:val="24"/>
        </w:rPr>
        <w:t>15th Finance Commission</w:t>
      </w:r>
      <w:r w:rsidRPr="00CB38FB">
        <w:rPr>
          <w:sz w:val="24"/>
          <w:szCs w:val="24"/>
        </w:rPr>
        <w:t xml:space="preserve"> has been instrumental in this change. It allocated </w:t>
      </w:r>
      <w:r w:rsidRPr="00CB38FB">
        <w:rPr>
          <w:b/>
          <w:bCs/>
          <w:sz w:val="24"/>
          <w:szCs w:val="24"/>
        </w:rPr>
        <w:t>₹2.28 lakh crore</w:t>
      </w:r>
      <w:r w:rsidRPr="00CB38FB">
        <w:rPr>
          <w:sz w:val="24"/>
          <w:szCs w:val="24"/>
        </w:rPr>
        <w:t xml:space="preserve"> for disaster risk reduction (DRR) for its five-year term, significantly broadening the scope of spending. The financial allocation now prioritizes prevention, mitigation, and preparedness (50% of funds) alongside post-disaster response and reconstruction.</w:t>
      </w:r>
    </w:p>
    <w:p w14:paraId="364E5E33" w14:textId="77777777" w:rsidR="00CB38FB" w:rsidRPr="00CB38FB" w:rsidRDefault="00CB38FB" w:rsidP="00CB38FB">
      <w:pPr>
        <w:numPr>
          <w:ilvl w:val="1"/>
          <w:numId w:val="12"/>
        </w:numPr>
        <w:rPr>
          <w:sz w:val="24"/>
          <w:szCs w:val="24"/>
        </w:rPr>
      </w:pPr>
      <w:r w:rsidRPr="00CB38FB">
        <w:rPr>
          <w:sz w:val="24"/>
          <w:szCs w:val="24"/>
        </w:rPr>
        <w:t>Pre-Disaster Phase (50%): 20% for mitigation and 30% for preparedness and capacity building.</w:t>
      </w:r>
    </w:p>
    <w:p w14:paraId="77809B39" w14:textId="77777777" w:rsidR="00CB38FB" w:rsidRPr="00CB38FB" w:rsidRDefault="00CB38FB" w:rsidP="00CB38FB">
      <w:pPr>
        <w:numPr>
          <w:ilvl w:val="1"/>
          <w:numId w:val="12"/>
        </w:numPr>
        <w:rPr>
          <w:sz w:val="24"/>
          <w:szCs w:val="24"/>
        </w:rPr>
      </w:pPr>
      <w:r w:rsidRPr="00CB38FB">
        <w:rPr>
          <w:sz w:val="24"/>
          <w:szCs w:val="24"/>
        </w:rPr>
        <w:t>Post-Disaster Phase (50%): 40% for response and 30% for reconstruction.</w:t>
      </w:r>
    </w:p>
    <w:p w14:paraId="1BCFCB9A" w14:textId="77777777" w:rsidR="00CB38FB" w:rsidRPr="00CB38FB" w:rsidRDefault="00CB38FB" w:rsidP="00CB38FB">
      <w:pPr>
        <w:numPr>
          <w:ilvl w:val="0"/>
          <w:numId w:val="12"/>
        </w:numPr>
        <w:rPr>
          <w:sz w:val="24"/>
          <w:szCs w:val="24"/>
        </w:rPr>
      </w:pPr>
      <w:r w:rsidRPr="00CB38FB">
        <w:rPr>
          <w:b/>
          <w:bCs/>
          <w:sz w:val="24"/>
          <w:szCs w:val="24"/>
        </w:rPr>
        <w:t>Integration of Science and Nature-Based Solutions:</w:t>
      </w:r>
      <w:r w:rsidRPr="00CB38FB">
        <w:rPr>
          <w:sz w:val="24"/>
          <w:szCs w:val="24"/>
        </w:rPr>
        <w:t xml:space="preserve"> India's new approach is founded on scientific principles and the use of natural ecosystems to reduce disaster risk. Examples include:</w:t>
      </w:r>
    </w:p>
    <w:p w14:paraId="0DC28A05" w14:textId="77777777" w:rsidR="00CB38FB" w:rsidRPr="00CB38FB" w:rsidRDefault="00CB38FB" w:rsidP="00CB38FB">
      <w:pPr>
        <w:numPr>
          <w:ilvl w:val="1"/>
          <w:numId w:val="12"/>
        </w:numPr>
        <w:rPr>
          <w:sz w:val="24"/>
          <w:szCs w:val="24"/>
        </w:rPr>
      </w:pPr>
      <w:r w:rsidRPr="00CB38FB">
        <w:rPr>
          <w:b/>
          <w:bCs/>
          <w:sz w:val="24"/>
          <w:szCs w:val="24"/>
        </w:rPr>
        <w:t>Urban Floods:</w:t>
      </w:r>
      <w:r w:rsidRPr="00CB38FB">
        <w:rPr>
          <w:sz w:val="24"/>
          <w:szCs w:val="24"/>
        </w:rPr>
        <w:t xml:space="preserve"> Revitalizing water bodies and green spaces in urban areas.</w:t>
      </w:r>
    </w:p>
    <w:p w14:paraId="7B35A8B2" w14:textId="77777777" w:rsidR="00CB38FB" w:rsidRPr="00CB38FB" w:rsidRDefault="00CB38FB" w:rsidP="00CB38FB">
      <w:pPr>
        <w:numPr>
          <w:ilvl w:val="1"/>
          <w:numId w:val="12"/>
        </w:numPr>
        <w:rPr>
          <w:sz w:val="24"/>
          <w:szCs w:val="24"/>
        </w:rPr>
      </w:pPr>
      <w:r w:rsidRPr="00CB38FB">
        <w:rPr>
          <w:b/>
          <w:bCs/>
          <w:sz w:val="24"/>
          <w:szCs w:val="24"/>
        </w:rPr>
        <w:t>Landslides:</w:t>
      </w:r>
      <w:r w:rsidRPr="00CB38FB">
        <w:rPr>
          <w:sz w:val="24"/>
          <w:szCs w:val="24"/>
        </w:rPr>
        <w:t xml:space="preserve"> Utilizing </w:t>
      </w:r>
      <w:r w:rsidRPr="00CB38FB">
        <w:rPr>
          <w:b/>
          <w:bCs/>
          <w:sz w:val="24"/>
          <w:szCs w:val="24"/>
        </w:rPr>
        <w:t>bio-engineering solutions</w:t>
      </w:r>
      <w:r w:rsidRPr="00CB38FB">
        <w:rPr>
          <w:sz w:val="24"/>
          <w:szCs w:val="24"/>
        </w:rPr>
        <w:t xml:space="preserve"> for slope stabilization in high-risk zones.</w:t>
      </w:r>
    </w:p>
    <w:p w14:paraId="5495AE6C" w14:textId="77777777" w:rsidR="00CB38FB" w:rsidRPr="00CB38FB" w:rsidRDefault="00CB38FB" w:rsidP="00CB38FB">
      <w:pPr>
        <w:numPr>
          <w:ilvl w:val="1"/>
          <w:numId w:val="12"/>
        </w:numPr>
        <w:rPr>
          <w:sz w:val="24"/>
          <w:szCs w:val="24"/>
        </w:rPr>
      </w:pPr>
      <w:r w:rsidRPr="00CB38FB">
        <w:rPr>
          <w:b/>
          <w:bCs/>
          <w:sz w:val="24"/>
          <w:szCs w:val="24"/>
        </w:rPr>
        <w:t>Forest Fires:</w:t>
      </w:r>
      <w:r w:rsidRPr="00CB38FB">
        <w:rPr>
          <w:sz w:val="24"/>
          <w:szCs w:val="24"/>
        </w:rPr>
        <w:t xml:space="preserve"> Focusing on "break lines" and water body rejuvenation.</w:t>
      </w:r>
    </w:p>
    <w:p w14:paraId="0D514585" w14:textId="77777777" w:rsidR="00CB38FB" w:rsidRPr="00CB38FB" w:rsidRDefault="00CB38FB" w:rsidP="00CB38FB">
      <w:pPr>
        <w:numPr>
          <w:ilvl w:val="1"/>
          <w:numId w:val="12"/>
        </w:numPr>
        <w:rPr>
          <w:sz w:val="24"/>
          <w:szCs w:val="24"/>
        </w:rPr>
      </w:pPr>
      <w:r w:rsidRPr="00CB38FB">
        <w:rPr>
          <w:b/>
          <w:bCs/>
          <w:sz w:val="24"/>
          <w:szCs w:val="24"/>
        </w:rPr>
        <w:t>Glacial Lake Outburst Floods (GLOFs):</w:t>
      </w:r>
      <w:r w:rsidRPr="00CB38FB">
        <w:rPr>
          <w:sz w:val="24"/>
          <w:szCs w:val="24"/>
        </w:rPr>
        <w:t xml:space="preserve"> Using remote sensing and automated weather stations to monitor at-risk glacial lakes.</w:t>
      </w:r>
    </w:p>
    <w:p w14:paraId="01E4C275" w14:textId="77777777" w:rsidR="00CB38FB" w:rsidRPr="00CB38FB" w:rsidRDefault="00CB38FB" w:rsidP="00CB38FB">
      <w:pPr>
        <w:numPr>
          <w:ilvl w:val="1"/>
          <w:numId w:val="12"/>
        </w:numPr>
        <w:rPr>
          <w:sz w:val="24"/>
          <w:szCs w:val="24"/>
        </w:rPr>
      </w:pPr>
      <w:r w:rsidRPr="00CB38FB">
        <w:rPr>
          <w:b/>
          <w:bCs/>
          <w:sz w:val="24"/>
          <w:szCs w:val="24"/>
        </w:rPr>
        <w:t>The National Cyclone Mitigation Programme (2011-22)</w:t>
      </w:r>
      <w:r w:rsidRPr="00CB38FB">
        <w:rPr>
          <w:sz w:val="24"/>
          <w:szCs w:val="24"/>
        </w:rPr>
        <w:t xml:space="preserve"> is cited as a successful precursor, which built early warning systems and shelters.</w:t>
      </w:r>
    </w:p>
    <w:p w14:paraId="4004AC64" w14:textId="77777777" w:rsidR="00CB38FB" w:rsidRPr="00CB38FB" w:rsidRDefault="00CB38FB" w:rsidP="00CB38FB">
      <w:pPr>
        <w:numPr>
          <w:ilvl w:val="0"/>
          <w:numId w:val="12"/>
        </w:numPr>
        <w:rPr>
          <w:sz w:val="24"/>
          <w:szCs w:val="24"/>
        </w:rPr>
      </w:pPr>
      <w:r w:rsidRPr="00CB38FB">
        <w:rPr>
          <w:b/>
          <w:bCs/>
          <w:sz w:val="24"/>
          <w:szCs w:val="24"/>
        </w:rPr>
        <w:t>Institutional Framework and Capacity Building:</w:t>
      </w:r>
      <w:r w:rsidRPr="00CB38FB">
        <w:rPr>
          <w:sz w:val="24"/>
          <w:szCs w:val="24"/>
        </w:rPr>
        <w:t xml:space="preserve"> The article describes a robust institutional setup for DRR.</w:t>
      </w:r>
    </w:p>
    <w:p w14:paraId="0E56406A" w14:textId="77777777" w:rsidR="00CB38FB" w:rsidRPr="00CB38FB" w:rsidRDefault="00CB38FB" w:rsidP="00CB38FB">
      <w:pPr>
        <w:numPr>
          <w:ilvl w:val="1"/>
          <w:numId w:val="12"/>
        </w:numPr>
        <w:rPr>
          <w:sz w:val="24"/>
          <w:szCs w:val="24"/>
        </w:rPr>
      </w:pPr>
      <w:r w:rsidRPr="00CB38FB">
        <w:rPr>
          <w:b/>
          <w:bCs/>
          <w:sz w:val="24"/>
          <w:szCs w:val="24"/>
        </w:rPr>
        <w:t>Ministry of Home Affairs (MHA) and NDMA:</w:t>
      </w:r>
      <w:r w:rsidRPr="00CB38FB">
        <w:rPr>
          <w:sz w:val="24"/>
          <w:szCs w:val="24"/>
        </w:rPr>
        <w:t xml:space="preserve"> The apex bodies overseeing both </w:t>
      </w:r>
      <w:proofErr w:type="gramStart"/>
      <w:r w:rsidRPr="00CB38FB">
        <w:rPr>
          <w:sz w:val="24"/>
          <w:szCs w:val="24"/>
        </w:rPr>
        <w:t>pre</w:t>
      </w:r>
      <w:proofErr w:type="gramEnd"/>
      <w:r w:rsidRPr="00CB38FB">
        <w:rPr>
          <w:sz w:val="24"/>
          <w:szCs w:val="24"/>
        </w:rPr>
        <w:t xml:space="preserve"> and post-disaster phases, guided by the </w:t>
      </w:r>
      <w:r w:rsidRPr="00CB38FB">
        <w:rPr>
          <w:b/>
          <w:bCs/>
          <w:sz w:val="24"/>
          <w:szCs w:val="24"/>
        </w:rPr>
        <w:t>Prime Minister's Ten Point Agenda on Disaster Risk Reduction of 2016</w:t>
      </w:r>
      <w:r w:rsidRPr="00CB38FB">
        <w:rPr>
          <w:sz w:val="24"/>
          <w:szCs w:val="24"/>
        </w:rPr>
        <w:t>.</w:t>
      </w:r>
    </w:p>
    <w:p w14:paraId="1DF1E2F3" w14:textId="77777777" w:rsidR="00CB38FB" w:rsidRPr="00CB38FB" w:rsidRDefault="00CB38FB" w:rsidP="00CB38FB">
      <w:pPr>
        <w:numPr>
          <w:ilvl w:val="1"/>
          <w:numId w:val="12"/>
        </w:numPr>
        <w:rPr>
          <w:sz w:val="24"/>
          <w:szCs w:val="24"/>
        </w:rPr>
      </w:pPr>
      <w:r w:rsidRPr="00CB38FB">
        <w:rPr>
          <w:b/>
          <w:bCs/>
          <w:sz w:val="24"/>
          <w:szCs w:val="24"/>
        </w:rPr>
        <w:t>NIDM (National Institute of Disaster Management):</w:t>
      </w:r>
      <w:r w:rsidRPr="00CB38FB">
        <w:rPr>
          <w:sz w:val="24"/>
          <w:szCs w:val="24"/>
        </w:rPr>
        <w:t xml:space="preserve"> Plays a crucial role in training, research, and documentation. It has initiated a standard course covering 36 streams of disaster management and is establishing geo-spatial training labs.</w:t>
      </w:r>
    </w:p>
    <w:p w14:paraId="639C3FD8" w14:textId="77777777" w:rsidR="00CB38FB" w:rsidRPr="00CB38FB" w:rsidRDefault="00CB38FB" w:rsidP="00CB38FB">
      <w:pPr>
        <w:numPr>
          <w:ilvl w:val="1"/>
          <w:numId w:val="12"/>
        </w:numPr>
        <w:rPr>
          <w:sz w:val="24"/>
          <w:szCs w:val="24"/>
        </w:rPr>
      </w:pPr>
      <w:r w:rsidRPr="00CB38FB">
        <w:rPr>
          <w:b/>
          <w:bCs/>
          <w:sz w:val="24"/>
          <w:szCs w:val="24"/>
        </w:rPr>
        <w:t>Volunteer Force:</w:t>
      </w:r>
      <w:r w:rsidRPr="00CB38FB">
        <w:rPr>
          <w:sz w:val="24"/>
          <w:szCs w:val="24"/>
        </w:rPr>
        <w:t xml:space="preserve"> The creation of </w:t>
      </w:r>
      <w:proofErr w:type="spellStart"/>
      <w:r w:rsidRPr="00CB38FB">
        <w:rPr>
          <w:b/>
          <w:bCs/>
          <w:sz w:val="24"/>
          <w:szCs w:val="24"/>
        </w:rPr>
        <w:t>Apda</w:t>
      </w:r>
      <w:proofErr w:type="spellEnd"/>
      <w:r w:rsidRPr="00CB38FB">
        <w:rPr>
          <w:b/>
          <w:bCs/>
          <w:sz w:val="24"/>
          <w:szCs w:val="24"/>
        </w:rPr>
        <w:t xml:space="preserve"> Mitra</w:t>
      </w:r>
      <w:r w:rsidRPr="00CB38FB">
        <w:rPr>
          <w:sz w:val="24"/>
          <w:szCs w:val="24"/>
        </w:rPr>
        <w:t xml:space="preserve"> and </w:t>
      </w:r>
      <w:r w:rsidRPr="00CB38FB">
        <w:rPr>
          <w:b/>
          <w:bCs/>
          <w:sz w:val="24"/>
          <w:szCs w:val="24"/>
        </w:rPr>
        <w:t xml:space="preserve">Yuva </w:t>
      </w:r>
      <w:proofErr w:type="spellStart"/>
      <w:r w:rsidRPr="00CB38FB">
        <w:rPr>
          <w:b/>
          <w:bCs/>
          <w:sz w:val="24"/>
          <w:szCs w:val="24"/>
        </w:rPr>
        <w:t>Apda</w:t>
      </w:r>
      <w:proofErr w:type="spellEnd"/>
      <w:r w:rsidRPr="00CB38FB">
        <w:rPr>
          <w:b/>
          <w:bCs/>
          <w:sz w:val="24"/>
          <w:szCs w:val="24"/>
        </w:rPr>
        <w:t xml:space="preserve"> Mitra</w:t>
      </w:r>
      <w:r w:rsidRPr="00CB38FB">
        <w:rPr>
          <w:sz w:val="24"/>
          <w:szCs w:val="24"/>
        </w:rPr>
        <w:t xml:space="preserve"> volunteer groups (2.5 lakh volunteers) signifies a focus on community-level capacity building.</w:t>
      </w:r>
    </w:p>
    <w:p w14:paraId="7C4A2AD1" w14:textId="77777777" w:rsidR="00CB38FB" w:rsidRPr="00CB38FB" w:rsidRDefault="00CB38FB" w:rsidP="00CB38FB">
      <w:pPr>
        <w:numPr>
          <w:ilvl w:val="0"/>
          <w:numId w:val="12"/>
        </w:numPr>
        <w:rPr>
          <w:sz w:val="24"/>
          <w:szCs w:val="24"/>
        </w:rPr>
      </w:pPr>
      <w:r w:rsidRPr="00CB38FB">
        <w:rPr>
          <w:b/>
          <w:bCs/>
          <w:sz w:val="24"/>
          <w:szCs w:val="24"/>
        </w:rPr>
        <w:t>Technological Advancements and Early Warning Systems:</w:t>
      </w:r>
      <w:r w:rsidRPr="00CB38FB">
        <w:rPr>
          <w:sz w:val="24"/>
          <w:szCs w:val="24"/>
        </w:rPr>
        <w:t xml:space="preserve"> India has developed advanced early warning systems for various hazards, such as the </w:t>
      </w:r>
      <w:r w:rsidRPr="00CB38FB">
        <w:rPr>
          <w:b/>
          <w:bCs/>
          <w:sz w:val="24"/>
          <w:szCs w:val="24"/>
        </w:rPr>
        <w:t>Common Alerting Protocol</w:t>
      </w:r>
      <w:r w:rsidRPr="00CB38FB">
        <w:rPr>
          <w:sz w:val="24"/>
          <w:szCs w:val="24"/>
        </w:rPr>
        <w:t xml:space="preserve"> for disseminating timely alerts in regional languages. This highlights the use of technology for last-mile connectivity and community-level awareness.</w:t>
      </w:r>
    </w:p>
    <w:p w14:paraId="44597C9A" w14:textId="77777777" w:rsidR="00CB38FB" w:rsidRPr="00CB38FB" w:rsidRDefault="00CB38FB" w:rsidP="00CB38FB">
      <w:pPr>
        <w:numPr>
          <w:ilvl w:val="0"/>
          <w:numId w:val="12"/>
        </w:numPr>
        <w:rPr>
          <w:sz w:val="24"/>
          <w:szCs w:val="24"/>
        </w:rPr>
      </w:pPr>
      <w:r w:rsidRPr="00CB38FB">
        <w:rPr>
          <w:b/>
          <w:bCs/>
          <w:sz w:val="24"/>
          <w:szCs w:val="24"/>
        </w:rPr>
        <w:t>International Coordination:</w:t>
      </w:r>
      <w:r w:rsidRPr="00CB38FB">
        <w:rPr>
          <w:sz w:val="24"/>
          <w:szCs w:val="24"/>
        </w:rPr>
        <w:t xml:space="preserve"> The article emphasizes that international cooperation is a key pillar of India's DRR strategy.</w:t>
      </w:r>
    </w:p>
    <w:p w14:paraId="380DF058" w14:textId="77777777" w:rsidR="00CB38FB" w:rsidRPr="00CB38FB" w:rsidRDefault="00CB38FB" w:rsidP="00CB38FB">
      <w:pPr>
        <w:numPr>
          <w:ilvl w:val="1"/>
          <w:numId w:val="12"/>
        </w:numPr>
        <w:rPr>
          <w:sz w:val="24"/>
          <w:szCs w:val="24"/>
        </w:rPr>
      </w:pPr>
      <w:r w:rsidRPr="00CB38FB">
        <w:rPr>
          <w:b/>
          <w:bCs/>
          <w:sz w:val="24"/>
          <w:szCs w:val="24"/>
        </w:rPr>
        <w:t>Coalition for Disaster Resilient Infrastructure (CDRI):</w:t>
      </w:r>
      <w:r w:rsidRPr="00CB38FB">
        <w:rPr>
          <w:sz w:val="24"/>
          <w:szCs w:val="24"/>
        </w:rPr>
        <w:t xml:space="preserve"> An India-led international initiative to promote disaster-resilient infrastructure.</w:t>
      </w:r>
    </w:p>
    <w:p w14:paraId="09CA35FD" w14:textId="77777777" w:rsidR="00CB38FB" w:rsidRPr="00CB38FB" w:rsidRDefault="00CB38FB" w:rsidP="00CB38FB">
      <w:pPr>
        <w:numPr>
          <w:ilvl w:val="1"/>
          <w:numId w:val="12"/>
        </w:numPr>
        <w:rPr>
          <w:sz w:val="24"/>
          <w:szCs w:val="24"/>
        </w:rPr>
      </w:pPr>
      <w:r w:rsidRPr="00CB38FB">
        <w:rPr>
          <w:b/>
          <w:bCs/>
          <w:sz w:val="24"/>
          <w:szCs w:val="24"/>
        </w:rPr>
        <w:t>Global Leadership:</w:t>
      </w:r>
      <w:r w:rsidRPr="00CB38FB">
        <w:rPr>
          <w:sz w:val="24"/>
          <w:szCs w:val="24"/>
        </w:rPr>
        <w:t xml:space="preserve"> India is leading DRR initiatives at international forums like the G-20, SCO, BIMSTEC, and IORA. This reflects India's growing role as a leader in global disaster governance.</w:t>
      </w:r>
    </w:p>
    <w:p w14:paraId="2D85F278" w14:textId="77777777" w:rsidR="00CB38FB" w:rsidRPr="00CB38FB" w:rsidRDefault="00000000" w:rsidP="00CB38FB">
      <w:pPr>
        <w:rPr>
          <w:sz w:val="24"/>
          <w:szCs w:val="24"/>
        </w:rPr>
      </w:pPr>
      <w:r>
        <w:rPr>
          <w:sz w:val="24"/>
          <w:szCs w:val="24"/>
        </w:rPr>
        <w:pict w14:anchorId="1D80D288">
          <v:rect id="_x0000_i1027" style="width:0;height:1.5pt" o:hralign="center" o:hrstd="t" o:hr="t" fillcolor="#a0a0a0" stroked="f"/>
        </w:pict>
      </w:r>
    </w:p>
    <w:p w14:paraId="06B3AAFB" w14:textId="77777777" w:rsidR="00CB38FB" w:rsidRPr="00CB38FB" w:rsidRDefault="00CB38FB" w:rsidP="00CB38FB">
      <w:pPr>
        <w:rPr>
          <w:b/>
          <w:bCs/>
          <w:sz w:val="24"/>
          <w:szCs w:val="24"/>
        </w:rPr>
      </w:pPr>
      <w:r w:rsidRPr="00CB38FB">
        <w:rPr>
          <w:b/>
          <w:bCs/>
          <w:sz w:val="24"/>
          <w:szCs w:val="24"/>
        </w:rPr>
        <w:t>Strategic Use for UPSC Preparation</w:t>
      </w:r>
    </w:p>
    <w:p w14:paraId="35B31A4E" w14:textId="77777777" w:rsidR="00CB38FB" w:rsidRPr="00CB38FB" w:rsidRDefault="00CB38FB" w:rsidP="00CB38FB">
      <w:pPr>
        <w:rPr>
          <w:sz w:val="24"/>
          <w:szCs w:val="24"/>
        </w:rPr>
      </w:pPr>
      <w:r w:rsidRPr="00CB38FB">
        <w:rPr>
          <w:sz w:val="24"/>
          <w:szCs w:val="24"/>
        </w:rPr>
        <w:t>This article provides a wealth of information for the UPSC examination, particularly for questions on disaster management and governance.</w:t>
      </w:r>
    </w:p>
    <w:p w14:paraId="3304E1E0" w14:textId="77777777" w:rsidR="00CB38FB" w:rsidRPr="00CB38FB" w:rsidRDefault="00CB38FB" w:rsidP="00CB38FB">
      <w:pPr>
        <w:numPr>
          <w:ilvl w:val="0"/>
          <w:numId w:val="13"/>
        </w:numPr>
        <w:rPr>
          <w:sz w:val="24"/>
          <w:szCs w:val="24"/>
        </w:rPr>
      </w:pPr>
      <w:r w:rsidRPr="00CB38FB">
        <w:rPr>
          <w:b/>
          <w:bCs/>
          <w:sz w:val="24"/>
          <w:szCs w:val="24"/>
        </w:rPr>
        <w:t>GS Paper 3 (Disaster Management):</w:t>
      </w:r>
      <w:r w:rsidRPr="00CB38FB">
        <w:rPr>
          <w:sz w:val="24"/>
          <w:szCs w:val="24"/>
        </w:rPr>
        <w:t xml:space="preserve"> This is a prime case study for a question on the evolution of India's disaster management framework. You can use the specific details:</w:t>
      </w:r>
    </w:p>
    <w:p w14:paraId="5D5A2969" w14:textId="77777777" w:rsidR="00CB38FB" w:rsidRPr="00CB38FB" w:rsidRDefault="00CB38FB" w:rsidP="00CB38FB">
      <w:pPr>
        <w:numPr>
          <w:ilvl w:val="1"/>
          <w:numId w:val="13"/>
        </w:numPr>
        <w:rPr>
          <w:sz w:val="24"/>
          <w:szCs w:val="24"/>
        </w:rPr>
      </w:pPr>
      <w:r w:rsidRPr="00CB38FB">
        <w:rPr>
          <w:b/>
          <w:bCs/>
          <w:sz w:val="24"/>
          <w:szCs w:val="24"/>
        </w:rPr>
        <w:t>Finance:</w:t>
      </w:r>
      <w:r w:rsidRPr="00CB38FB">
        <w:rPr>
          <w:sz w:val="24"/>
          <w:szCs w:val="24"/>
        </w:rPr>
        <w:t xml:space="preserve"> Mention the </w:t>
      </w:r>
      <w:r w:rsidRPr="00CB38FB">
        <w:rPr>
          <w:b/>
          <w:bCs/>
          <w:sz w:val="24"/>
          <w:szCs w:val="24"/>
        </w:rPr>
        <w:t>15th Finance Commission's</w:t>
      </w:r>
      <w:r w:rsidRPr="00CB38FB">
        <w:rPr>
          <w:sz w:val="24"/>
          <w:szCs w:val="24"/>
        </w:rPr>
        <w:t xml:space="preserve"> allocation and its new focus on mitigation and preparedness.</w:t>
      </w:r>
    </w:p>
    <w:p w14:paraId="66F39595" w14:textId="77777777" w:rsidR="00CB38FB" w:rsidRPr="00CB38FB" w:rsidRDefault="00CB38FB" w:rsidP="00CB38FB">
      <w:pPr>
        <w:numPr>
          <w:ilvl w:val="1"/>
          <w:numId w:val="13"/>
        </w:numPr>
        <w:rPr>
          <w:sz w:val="24"/>
          <w:szCs w:val="24"/>
        </w:rPr>
      </w:pPr>
      <w:r w:rsidRPr="00CB38FB">
        <w:rPr>
          <w:b/>
          <w:bCs/>
          <w:sz w:val="24"/>
          <w:szCs w:val="24"/>
        </w:rPr>
        <w:t>Schemes/Initiatives:</w:t>
      </w:r>
      <w:r w:rsidRPr="00CB38FB">
        <w:rPr>
          <w:sz w:val="24"/>
          <w:szCs w:val="24"/>
        </w:rPr>
        <w:t xml:space="preserve"> Refer to </w:t>
      </w:r>
      <w:proofErr w:type="spellStart"/>
      <w:r w:rsidRPr="00CB38FB">
        <w:rPr>
          <w:b/>
          <w:bCs/>
          <w:sz w:val="24"/>
          <w:szCs w:val="24"/>
        </w:rPr>
        <w:t>Apda</w:t>
      </w:r>
      <w:proofErr w:type="spellEnd"/>
      <w:r w:rsidRPr="00CB38FB">
        <w:rPr>
          <w:b/>
          <w:bCs/>
          <w:sz w:val="24"/>
          <w:szCs w:val="24"/>
        </w:rPr>
        <w:t xml:space="preserve"> Mitra</w:t>
      </w:r>
      <w:r w:rsidRPr="00CB38FB">
        <w:rPr>
          <w:sz w:val="24"/>
          <w:szCs w:val="24"/>
        </w:rPr>
        <w:t xml:space="preserve">, </w:t>
      </w:r>
      <w:r w:rsidRPr="00CB38FB">
        <w:rPr>
          <w:b/>
          <w:bCs/>
          <w:sz w:val="24"/>
          <w:szCs w:val="24"/>
        </w:rPr>
        <w:t>National Cyclone Mitigation Programme</w:t>
      </w:r>
      <w:r w:rsidRPr="00CB38FB">
        <w:rPr>
          <w:sz w:val="24"/>
          <w:szCs w:val="24"/>
        </w:rPr>
        <w:t>, and the NIDM's new training courses.</w:t>
      </w:r>
    </w:p>
    <w:p w14:paraId="29BE594F" w14:textId="77777777" w:rsidR="00CB38FB" w:rsidRPr="00CB38FB" w:rsidRDefault="00CB38FB" w:rsidP="00CB38FB">
      <w:pPr>
        <w:numPr>
          <w:ilvl w:val="1"/>
          <w:numId w:val="13"/>
        </w:numPr>
        <w:rPr>
          <w:sz w:val="24"/>
          <w:szCs w:val="24"/>
        </w:rPr>
      </w:pPr>
      <w:r w:rsidRPr="00CB38FB">
        <w:rPr>
          <w:b/>
          <w:bCs/>
          <w:sz w:val="24"/>
          <w:szCs w:val="24"/>
        </w:rPr>
        <w:t>Technology:</w:t>
      </w:r>
      <w:r w:rsidRPr="00CB38FB">
        <w:rPr>
          <w:sz w:val="24"/>
          <w:szCs w:val="24"/>
        </w:rPr>
        <w:t xml:space="preserve"> Highlight the use of remote sensing, automated weather stations, and the Common Alerting Protocol.</w:t>
      </w:r>
    </w:p>
    <w:p w14:paraId="0674FFEC" w14:textId="77777777" w:rsidR="00CB38FB" w:rsidRPr="00CB38FB" w:rsidRDefault="00CB38FB" w:rsidP="00CB38FB">
      <w:pPr>
        <w:numPr>
          <w:ilvl w:val="0"/>
          <w:numId w:val="13"/>
        </w:numPr>
        <w:rPr>
          <w:sz w:val="24"/>
          <w:szCs w:val="24"/>
        </w:rPr>
      </w:pPr>
      <w:r w:rsidRPr="00CB38FB">
        <w:rPr>
          <w:b/>
          <w:bCs/>
          <w:sz w:val="24"/>
          <w:szCs w:val="24"/>
        </w:rPr>
        <w:t>GS Paper 2 (Governance and International Relations):</w:t>
      </w:r>
    </w:p>
    <w:p w14:paraId="518ABA81" w14:textId="77777777" w:rsidR="00CB38FB" w:rsidRPr="00CB38FB" w:rsidRDefault="00CB38FB" w:rsidP="00CB38FB">
      <w:pPr>
        <w:numPr>
          <w:ilvl w:val="1"/>
          <w:numId w:val="13"/>
        </w:numPr>
        <w:rPr>
          <w:sz w:val="24"/>
          <w:szCs w:val="24"/>
        </w:rPr>
      </w:pPr>
      <w:r w:rsidRPr="00CB38FB">
        <w:rPr>
          <w:b/>
          <w:bCs/>
          <w:sz w:val="24"/>
          <w:szCs w:val="24"/>
        </w:rPr>
        <w:t>Governance:</w:t>
      </w:r>
      <w:r w:rsidRPr="00CB38FB">
        <w:rPr>
          <w:sz w:val="24"/>
          <w:szCs w:val="24"/>
        </w:rPr>
        <w:t xml:space="preserve"> The article showcases the coordinated effort between the Centre and states, and the multi-institutional approach (MHA, NDMA, NIDM). This is an excellent example of </w:t>
      </w:r>
      <w:r w:rsidRPr="00CB38FB">
        <w:rPr>
          <w:b/>
          <w:bCs/>
          <w:sz w:val="24"/>
          <w:szCs w:val="24"/>
        </w:rPr>
        <w:t>cooperative federalism</w:t>
      </w:r>
      <w:r w:rsidRPr="00CB38FB">
        <w:rPr>
          <w:sz w:val="24"/>
          <w:szCs w:val="24"/>
        </w:rPr>
        <w:t xml:space="preserve"> in practice.</w:t>
      </w:r>
    </w:p>
    <w:p w14:paraId="5221C26D" w14:textId="77777777" w:rsidR="00CB38FB" w:rsidRPr="00CB38FB" w:rsidRDefault="00CB38FB" w:rsidP="00CB38FB">
      <w:pPr>
        <w:numPr>
          <w:ilvl w:val="1"/>
          <w:numId w:val="13"/>
        </w:numPr>
        <w:rPr>
          <w:sz w:val="24"/>
          <w:szCs w:val="24"/>
        </w:rPr>
      </w:pPr>
      <w:r w:rsidRPr="00CB38FB">
        <w:rPr>
          <w:b/>
          <w:bCs/>
          <w:sz w:val="24"/>
          <w:szCs w:val="24"/>
        </w:rPr>
        <w:t>International Relations:</w:t>
      </w:r>
      <w:r w:rsidRPr="00CB38FB">
        <w:rPr>
          <w:sz w:val="24"/>
          <w:szCs w:val="24"/>
        </w:rPr>
        <w:t xml:space="preserve"> The </w:t>
      </w:r>
      <w:r w:rsidRPr="00CB38FB">
        <w:rPr>
          <w:b/>
          <w:bCs/>
          <w:sz w:val="24"/>
          <w:szCs w:val="24"/>
        </w:rPr>
        <w:t>CDRI</w:t>
      </w:r>
      <w:r w:rsidRPr="00CB38FB">
        <w:rPr>
          <w:sz w:val="24"/>
          <w:szCs w:val="24"/>
        </w:rPr>
        <w:t xml:space="preserve"> and India's leadership in various international forums can be used to illustrate India's soft power and its commitment to global issues.</w:t>
      </w:r>
    </w:p>
    <w:p w14:paraId="742CA816" w14:textId="77777777" w:rsidR="00CB38FB" w:rsidRPr="00CB38FB" w:rsidRDefault="00CB38FB" w:rsidP="00CB38FB">
      <w:pPr>
        <w:numPr>
          <w:ilvl w:val="0"/>
          <w:numId w:val="13"/>
        </w:numPr>
        <w:rPr>
          <w:sz w:val="24"/>
          <w:szCs w:val="24"/>
        </w:rPr>
      </w:pPr>
      <w:r w:rsidRPr="00CB38FB">
        <w:rPr>
          <w:b/>
          <w:bCs/>
          <w:sz w:val="24"/>
          <w:szCs w:val="24"/>
        </w:rPr>
        <w:t>Essay:</w:t>
      </w:r>
      <w:r w:rsidRPr="00CB38FB">
        <w:rPr>
          <w:sz w:val="24"/>
          <w:szCs w:val="24"/>
        </w:rPr>
        <w:t xml:space="preserve"> The content can be used in essays on themes like "Resilience and Sustainability," "India's Role in Global Governance," or "Climate Change and its Impact on Development." The article provides both the problem statement and a detailed solution-oriented framework, making it perfect for a well-rounded essay.</w:t>
      </w:r>
    </w:p>
    <w:p w14:paraId="32053FC2" w14:textId="77777777" w:rsidR="00CB38FB" w:rsidRPr="00EB53BD" w:rsidRDefault="00CB38FB" w:rsidP="00CB38FB">
      <w:pPr>
        <w:rPr>
          <w:sz w:val="24"/>
          <w:szCs w:val="24"/>
        </w:rPr>
      </w:pPr>
    </w:p>
    <w:p w14:paraId="3EFB5D59" w14:textId="7A95D344" w:rsidR="00F265E7" w:rsidRPr="00C72966" w:rsidRDefault="00C72966" w:rsidP="00EB53BD">
      <w:pPr>
        <w:rPr>
          <w:b/>
          <w:bCs/>
          <w:sz w:val="32"/>
          <w:szCs w:val="32"/>
        </w:rPr>
      </w:pPr>
      <w:r w:rsidRPr="00C72966">
        <w:rPr>
          <w:b/>
          <w:bCs/>
          <w:sz w:val="32"/>
          <w:szCs w:val="32"/>
        </w:rPr>
        <w:t>5 Internal Security</w:t>
      </w:r>
    </w:p>
    <w:p w14:paraId="7DA1FFDB" w14:textId="1A5D04BD" w:rsidR="00C72966" w:rsidRPr="00C72966" w:rsidRDefault="00C72966" w:rsidP="00C72966">
      <w:pPr>
        <w:rPr>
          <w:b/>
          <w:bCs/>
          <w:color w:val="4472C4" w:themeColor="accent1"/>
          <w:sz w:val="24"/>
          <w:szCs w:val="24"/>
        </w:rPr>
      </w:pPr>
      <w:r w:rsidRPr="00C72966">
        <w:rPr>
          <w:b/>
          <w:bCs/>
          <w:color w:val="4472C4" w:themeColor="accent1"/>
          <w:sz w:val="24"/>
          <w:szCs w:val="24"/>
        </w:rPr>
        <w:t>5.1 CRPF's Public Outreach in Bastar</w:t>
      </w:r>
    </w:p>
    <w:p w14:paraId="4AE16720" w14:textId="77777777" w:rsidR="00C72966" w:rsidRPr="00C72966" w:rsidRDefault="00C72966" w:rsidP="00C72966">
      <w:pPr>
        <w:rPr>
          <w:sz w:val="24"/>
          <w:szCs w:val="24"/>
        </w:rPr>
      </w:pPr>
      <w:r w:rsidRPr="00C72966">
        <w:rPr>
          <w:sz w:val="24"/>
          <w:szCs w:val="24"/>
        </w:rPr>
        <w:t xml:space="preserve">The article provides a case study of a </w:t>
      </w:r>
      <w:r w:rsidRPr="00C72966">
        <w:rPr>
          <w:b/>
          <w:bCs/>
          <w:sz w:val="24"/>
          <w:szCs w:val="24"/>
        </w:rPr>
        <w:t>civic action program</w:t>
      </w:r>
      <w:r w:rsidRPr="00C72966">
        <w:rPr>
          <w:sz w:val="24"/>
          <w:szCs w:val="24"/>
        </w:rPr>
        <w:t xml:space="preserve"> by the Central Reserve Police Force (CRPF) in the Bastar region of Chhattisgarh. This initiative is a clear example of the multi-pronged strategy to combat Left-Wing Extremism (LWE), which goes beyond armed operations to include welfare and public outreach. The program, which involved distributing over 10,000 radios, aims to counter Maoist influence by connecting remote communities with the national mainstream.</w:t>
      </w:r>
    </w:p>
    <w:p w14:paraId="443E0620" w14:textId="77777777" w:rsidR="00C72966" w:rsidRPr="00C72966" w:rsidRDefault="00C72966" w:rsidP="00C72966">
      <w:pPr>
        <w:rPr>
          <w:sz w:val="24"/>
          <w:szCs w:val="24"/>
        </w:rPr>
      </w:pPr>
      <w:r w:rsidRPr="00C72966">
        <w:rPr>
          <w:b/>
          <w:bCs/>
          <w:sz w:val="24"/>
          <w:szCs w:val="24"/>
        </w:rPr>
        <w:t>Key Points Relevant for UPSC Syllabus (GS Paper 3: Internal Security):</w:t>
      </w:r>
    </w:p>
    <w:p w14:paraId="1A7DC8C0" w14:textId="77777777" w:rsidR="00C72966" w:rsidRPr="00C72966" w:rsidRDefault="00C72966" w:rsidP="00C72966">
      <w:pPr>
        <w:numPr>
          <w:ilvl w:val="0"/>
          <w:numId w:val="14"/>
        </w:numPr>
        <w:rPr>
          <w:sz w:val="24"/>
          <w:szCs w:val="24"/>
        </w:rPr>
      </w:pPr>
      <w:r w:rsidRPr="00C72966">
        <w:rPr>
          <w:b/>
          <w:bCs/>
          <w:sz w:val="24"/>
          <w:szCs w:val="24"/>
        </w:rPr>
        <w:t>Multi-pronged Strategy to Combat LWE:</w:t>
      </w:r>
      <w:r w:rsidRPr="00C72966">
        <w:rPr>
          <w:sz w:val="24"/>
          <w:szCs w:val="24"/>
        </w:rPr>
        <w:t xml:space="preserve"> The article highlights the government's approach to LWE, which involves both security-based solutions and socio-economic development initiatives. While the CRPF is the </w:t>
      </w:r>
      <w:r w:rsidRPr="00C72966">
        <w:rPr>
          <w:b/>
          <w:bCs/>
          <w:sz w:val="24"/>
          <w:szCs w:val="24"/>
        </w:rPr>
        <w:t>lead force</w:t>
      </w:r>
      <w:r w:rsidRPr="00C72966">
        <w:rPr>
          <w:sz w:val="24"/>
          <w:szCs w:val="24"/>
        </w:rPr>
        <w:t xml:space="preserve"> for anti-Maoist operations, this specific program shows that security forces are also crucial agents of social and developmental change.</w:t>
      </w:r>
    </w:p>
    <w:p w14:paraId="668B4065" w14:textId="77777777" w:rsidR="00C72966" w:rsidRPr="00C72966" w:rsidRDefault="00C72966" w:rsidP="00C72966">
      <w:pPr>
        <w:numPr>
          <w:ilvl w:val="0"/>
          <w:numId w:val="14"/>
        </w:numPr>
        <w:rPr>
          <w:sz w:val="24"/>
          <w:szCs w:val="24"/>
        </w:rPr>
      </w:pPr>
      <w:r w:rsidRPr="00C72966">
        <w:rPr>
          <w:b/>
          <w:bCs/>
          <w:sz w:val="24"/>
          <w:szCs w:val="24"/>
        </w:rPr>
        <w:t>Countering Ideological Influence:</w:t>
      </w:r>
      <w:r w:rsidRPr="00C72966">
        <w:rPr>
          <w:sz w:val="24"/>
          <w:szCs w:val="24"/>
        </w:rPr>
        <w:t xml:space="preserve"> Maoist ideology thrives on the isolation of tribal and rural communities from the mainstream, often portraying the state as an exploitative entity. By distributing radios, the CRPF directly challenges this narrative. The radios provide access to national discourse, government programs, and entertainment, which helps </w:t>
      </w:r>
      <w:r w:rsidRPr="00C72966">
        <w:rPr>
          <w:b/>
          <w:bCs/>
          <w:sz w:val="24"/>
          <w:szCs w:val="24"/>
        </w:rPr>
        <w:t>wean locals away from Maoist ideology</w:t>
      </w:r>
      <w:r w:rsidRPr="00C72966">
        <w:rPr>
          <w:sz w:val="24"/>
          <w:szCs w:val="24"/>
        </w:rPr>
        <w:t xml:space="preserve">. This is a form of </w:t>
      </w:r>
      <w:r w:rsidRPr="00C72966">
        <w:rPr>
          <w:b/>
          <w:bCs/>
          <w:sz w:val="24"/>
          <w:szCs w:val="24"/>
        </w:rPr>
        <w:t>perception management</w:t>
      </w:r>
      <w:r w:rsidRPr="00C72966">
        <w:rPr>
          <w:sz w:val="24"/>
          <w:szCs w:val="24"/>
        </w:rPr>
        <w:t xml:space="preserve"> and is as crucial as armed operations in winning the trust of the local population.</w:t>
      </w:r>
    </w:p>
    <w:p w14:paraId="073249F2" w14:textId="77777777" w:rsidR="00C72966" w:rsidRPr="00C72966" w:rsidRDefault="00C72966" w:rsidP="00C72966">
      <w:pPr>
        <w:numPr>
          <w:ilvl w:val="0"/>
          <w:numId w:val="14"/>
        </w:numPr>
        <w:rPr>
          <w:sz w:val="24"/>
          <w:szCs w:val="24"/>
        </w:rPr>
      </w:pPr>
      <w:r w:rsidRPr="00C72966">
        <w:rPr>
          <w:b/>
          <w:bCs/>
          <w:sz w:val="24"/>
          <w:szCs w:val="24"/>
        </w:rPr>
        <w:t>Role of Civic Action Programs:</w:t>
      </w:r>
      <w:r w:rsidRPr="00C72966">
        <w:rPr>
          <w:sz w:val="24"/>
          <w:szCs w:val="24"/>
        </w:rPr>
        <w:t xml:space="preserve"> The </w:t>
      </w:r>
      <w:r w:rsidRPr="00C72966">
        <w:rPr>
          <w:b/>
          <w:bCs/>
          <w:sz w:val="24"/>
          <w:szCs w:val="24"/>
        </w:rPr>
        <w:t>Ministry of Home Affairs (MHA)</w:t>
      </w:r>
      <w:r w:rsidRPr="00C72966">
        <w:rPr>
          <w:sz w:val="24"/>
          <w:szCs w:val="24"/>
        </w:rPr>
        <w:t xml:space="preserve"> initiated this program with a specific budget allocation, demonstrating the government's formal recognition of such initiatives. These programs serve several purposes:</w:t>
      </w:r>
    </w:p>
    <w:p w14:paraId="2F4B87EE" w14:textId="77777777" w:rsidR="00C72966" w:rsidRPr="00C72966" w:rsidRDefault="00C72966" w:rsidP="00C72966">
      <w:pPr>
        <w:numPr>
          <w:ilvl w:val="1"/>
          <w:numId w:val="14"/>
        </w:numPr>
        <w:rPr>
          <w:sz w:val="24"/>
          <w:szCs w:val="24"/>
        </w:rPr>
      </w:pPr>
      <w:r w:rsidRPr="00C72966">
        <w:rPr>
          <w:b/>
          <w:bCs/>
          <w:sz w:val="24"/>
          <w:szCs w:val="24"/>
        </w:rPr>
        <w:t>Building trust and confidence</w:t>
      </w:r>
      <w:r w:rsidRPr="00C72966">
        <w:rPr>
          <w:sz w:val="24"/>
          <w:szCs w:val="24"/>
        </w:rPr>
        <w:t xml:space="preserve"> between security forces and the local population.</w:t>
      </w:r>
    </w:p>
    <w:p w14:paraId="7FAA8615" w14:textId="77777777" w:rsidR="00C72966" w:rsidRPr="00C72966" w:rsidRDefault="00C72966" w:rsidP="00C72966">
      <w:pPr>
        <w:numPr>
          <w:ilvl w:val="1"/>
          <w:numId w:val="14"/>
        </w:numPr>
        <w:rPr>
          <w:sz w:val="24"/>
          <w:szCs w:val="24"/>
        </w:rPr>
      </w:pPr>
      <w:r w:rsidRPr="00C72966">
        <w:rPr>
          <w:b/>
          <w:bCs/>
          <w:sz w:val="24"/>
          <w:szCs w:val="24"/>
        </w:rPr>
        <w:t>Anchoring the gains of armed operations</w:t>
      </w:r>
      <w:r w:rsidRPr="00C72966">
        <w:rPr>
          <w:sz w:val="24"/>
          <w:szCs w:val="24"/>
        </w:rPr>
        <w:t xml:space="preserve"> by providing a positive alternative to Maoist influence.</w:t>
      </w:r>
    </w:p>
    <w:p w14:paraId="4BE6BE8D" w14:textId="77777777" w:rsidR="00C72966" w:rsidRPr="00C72966" w:rsidRDefault="00C72966" w:rsidP="00C72966">
      <w:pPr>
        <w:numPr>
          <w:ilvl w:val="1"/>
          <w:numId w:val="14"/>
        </w:numPr>
        <w:rPr>
          <w:sz w:val="24"/>
          <w:szCs w:val="24"/>
        </w:rPr>
      </w:pPr>
      <w:r w:rsidRPr="00C72966">
        <w:rPr>
          <w:b/>
          <w:bCs/>
          <w:sz w:val="24"/>
          <w:szCs w:val="24"/>
        </w:rPr>
        <w:t>Promoting national integration</w:t>
      </w:r>
      <w:r w:rsidRPr="00C72966">
        <w:rPr>
          <w:sz w:val="24"/>
          <w:szCs w:val="24"/>
        </w:rPr>
        <w:t xml:space="preserve"> and bringing marginalized communities into the national fold.</w:t>
      </w:r>
    </w:p>
    <w:p w14:paraId="6E2908DA" w14:textId="77777777" w:rsidR="00C72966" w:rsidRPr="00C72966" w:rsidRDefault="00C72966" w:rsidP="00C72966">
      <w:pPr>
        <w:numPr>
          <w:ilvl w:val="0"/>
          <w:numId w:val="14"/>
        </w:numPr>
        <w:rPr>
          <w:sz w:val="24"/>
          <w:szCs w:val="24"/>
        </w:rPr>
      </w:pPr>
      <w:r w:rsidRPr="00C72966">
        <w:rPr>
          <w:b/>
          <w:bCs/>
          <w:sz w:val="24"/>
          <w:szCs w:val="24"/>
        </w:rPr>
        <w:t>Significance of the Medium (Radio):</w:t>
      </w:r>
      <w:r w:rsidRPr="00C72966">
        <w:rPr>
          <w:sz w:val="24"/>
          <w:szCs w:val="24"/>
        </w:rPr>
        <w:t xml:space="preserve"> In remote areas with limited internet and television connectivity, radio remains a powerful and accessible medium. Its use for this campaign is a strategic choice, ensuring that a large number of people can be reached at a low cost. The radios' ability to run on dry batteries makes them suitable for areas with poor electricity infrastructure.</w:t>
      </w:r>
    </w:p>
    <w:p w14:paraId="37458709" w14:textId="77777777" w:rsidR="00C72966" w:rsidRPr="00C72966" w:rsidRDefault="00C72966" w:rsidP="00C72966">
      <w:pPr>
        <w:numPr>
          <w:ilvl w:val="0"/>
          <w:numId w:val="14"/>
        </w:numPr>
        <w:rPr>
          <w:sz w:val="24"/>
          <w:szCs w:val="24"/>
        </w:rPr>
      </w:pPr>
      <w:r w:rsidRPr="00C72966">
        <w:rPr>
          <w:b/>
          <w:bCs/>
          <w:sz w:val="24"/>
          <w:szCs w:val="24"/>
        </w:rPr>
        <w:t>Integration with Development and Governance:</w:t>
      </w:r>
      <w:r w:rsidRPr="00C72966">
        <w:rPr>
          <w:sz w:val="24"/>
          <w:szCs w:val="24"/>
        </w:rPr>
        <w:t xml:space="preserve"> The article mentions the government's plan to provide space for more </w:t>
      </w:r>
      <w:r w:rsidRPr="00C72966">
        <w:rPr>
          <w:b/>
          <w:bCs/>
          <w:sz w:val="24"/>
          <w:szCs w:val="24"/>
        </w:rPr>
        <w:t>radio towers</w:t>
      </w:r>
      <w:r w:rsidRPr="00C72966">
        <w:rPr>
          <w:sz w:val="24"/>
          <w:szCs w:val="24"/>
        </w:rPr>
        <w:t xml:space="preserve"> in remote locations. This shows an intent to integrate communication infrastructure development with security initiatives. The broader goal is to create a conducive environment for government welfare schemes and services to reach these areas, thereby addressing the root causes of LWE.</w:t>
      </w:r>
    </w:p>
    <w:p w14:paraId="015A3738" w14:textId="77777777" w:rsidR="00C72966" w:rsidRPr="00C72966" w:rsidRDefault="00C72966" w:rsidP="00C72966">
      <w:pPr>
        <w:numPr>
          <w:ilvl w:val="0"/>
          <w:numId w:val="14"/>
        </w:numPr>
        <w:rPr>
          <w:sz w:val="24"/>
          <w:szCs w:val="24"/>
        </w:rPr>
      </w:pPr>
      <w:r w:rsidRPr="00C72966">
        <w:rPr>
          <w:b/>
          <w:bCs/>
          <w:sz w:val="24"/>
          <w:szCs w:val="24"/>
        </w:rPr>
        <w:t>LWE Decline:</w:t>
      </w:r>
      <w:r w:rsidRPr="00C72966">
        <w:rPr>
          <w:sz w:val="24"/>
          <w:szCs w:val="24"/>
        </w:rPr>
        <w:t xml:space="preserve"> The initiative is taking place in the context of a </w:t>
      </w:r>
      <w:r w:rsidRPr="00C72966">
        <w:rPr>
          <w:b/>
          <w:bCs/>
          <w:sz w:val="24"/>
          <w:szCs w:val="24"/>
        </w:rPr>
        <w:t>decline in Left-Wing Extremism violence</w:t>
      </w:r>
      <w:r w:rsidRPr="00C72966">
        <w:rPr>
          <w:sz w:val="24"/>
          <w:szCs w:val="24"/>
        </w:rPr>
        <w:t>. This suggests that such public outreach programs are part of a final, targeted effort to completely eliminate Maoism, as per the Union government's declared target of ending Maoism by March 2026.</w:t>
      </w:r>
    </w:p>
    <w:p w14:paraId="7D0515BD" w14:textId="77777777" w:rsidR="00C72966" w:rsidRPr="00C72966" w:rsidRDefault="00000000" w:rsidP="00C72966">
      <w:pPr>
        <w:rPr>
          <w:sz w:val="24"/>
          <w:szCs w:val="24"/>
        </w:rPr>
      </w:pPr>
      <w:r>
        <w:rPr>
          <w:sz w:val="24"/>
          <w:szCs w:val="24"/>
        </w:rPr>
        <w:pict w14:anchorId="79D50EB4">
          <v:rect id="_x0000_i1028" style="width:0;height:1.5pt" o:hralign="center" o:hrstd="t" o:hr="t" fillcolor="#a0a0a0" stroked="f"/>
        </w:pict>
      </w:r>
    </w:p>
    <w:p w14:paraId="471FEEEB" w14:textId="77777777" w:rsidR="00C72966" w:rsidRPr="00C72966" w:rsidRDefault="00C72966" w:rsidP="00C72966">
      <w:pPr>
        <w:rPr>
          <w:b/>
          <w:bCs/>
          <w:sz w:val="24"/>
          <w:szCs w:val="24"/>
        </w:rPr>
      </w:pPr>
      <w:r w:rsidRPr="00C72966">
        <w:rPr>
          <w:b/>
          <w:bCs/>
          <w:sz w:val="24"/>
          <w:szCs w:val="24"/>
        </w:rPr>
        <w:t>Strategic Use for UPSC Preparation</w:t>
      </w:r>
    </w:p>
    <w:p w14:paraId="2F1D8B1C" w14:textId="77777777" w:rsidR="00C72966" w:rsidRPr="00C72966" w:rsidRDefault="00C72966" w:rsidP="00C72966">
      <w:pPr>
        <w:rPr>
          <w:sz w:val="24"/>
          <w:szCs w:val="24"/>
        </w:rPr>
      </w:pPr>
      <w:r w:rsidRPr="00C72966">
        <w:rPr>
          <w:sz w:val="24"/>
          <w:szCs w:val="24"/>
        </w:rPr>
        <w:t>This article provides a compelling and current example of India's internal security strategy.</w:t>
      </w:r>
    </w:p>
    <w:p w14:paraId="1B6E6D91" w14:textId="77777777" w:rsidR="00C72966" w:rsidRPr="00C72966" w:rsidRDefault="00C72966" w:rsidP="00C72966">
      <w:pPr>
        <w:numPr>
          <w:ilvl w:val="0"/>
          <w:numId w:val="15"/>
        </w:numPr>
        <w:rPr>
          <w:sz w:val="24"/>
          <w:szCs w:val="24"/>
        </w:rPr>
      </w:pPr>
      <w:r w:rsidRPr="00C72966">
        <w:rPr>
          <w:b/>
          <w:bCs/>
          <w:sz w:val="24"/>
          <w:szCs w:val="24"/>
        </w:rPr>
        <w:t>GS Paper 3 (Internal Security):</w:t>
      </w:r>
      <w:r w:rsidRPr="00C72966">
        <w:rPr>
          <w:sz w:val="24"/>
          <w:szCs w:val="24"/>
        </w:rPr>
        <w:t xml:space="preserve"> This is a perfect case study for questions on LWE, challenges to internal security, and the role of security forces. You can use it to:</w:t>
      </w:r>
    </w:p>
    <w:p w14:paraId="766E1695" w14:textId="77777777" w:rsidR="00C72966" w:rsidRPr="00C72966" w:rsidRDefault="00C72966" w:rsidP="00C72966">
      <w:pPr>
        <w:numPr>
          <w:ilvl w:val="1"/>
          <w:numId w:val="15"/>
        </w:numPr>
        <w:rPr>
          <w:sz w:val="24"/>
          <w:szCs w:val="24"/>
        </w:rPr>
      </w:pPr>
      <w:r w:rsidRPr="00C72966">
        <w:rPr>
          <w:sz w:val="24"/>
          <w:szCs w:val="24"/>
        </w:rPr>
        <w:t xml:space="preserve">Illustrate the government's </w:t>
      </w:r>
      <w:r w:rsidRPr="00C72966">
        <w:rPr>
          <w:b/>
          <w:bCs/>
          <w:sz w:val="24"/>
          <w:szCs w:val="24"/>
        </w:rPr>
        <w:t>holistic approach</w:t>
      </w:r>
      <w:r w:rsidRPr="00C72966">
        <w:rPr>
          <w:sz w:val="24"/>
          <w:szCs w:val="24"/>
        </w:rPr>
        <w:t xml:space="preserve"> to LWE, moving beyond a purely military response.</w:t>
      </w:r>
    </w:p>
    <w:p w14:paraId="78655A32" w14:textId="77777777" w:rsidR="00C72966" w:rsidRPr="00C72966" w:rsidRDefault="00C72966" w:rsidP="00C72966">
      <w:pPr>
        <w:numPr>
          <w:ilvl w:val="1"/>
          <w:numId w:val="15"/>
        </w:numPr>
        <w:rPr>
          <w:sz w:val="24"/>
          <w:szCs w:val="24"/>
        </w:rPr>
      </w:pPr>
      <w:r w:rsidRPr="00C72966">
        <w:rPr>
          <w:sz w:val="24"/>
          <w:szCs w:val="24"/>
        </w:rPr>
        <w:t>Quote the specific figures (₹1.62 crore budget, 10,800 radios) to add credibility and detail to your answers.</w:t>
      </w:r>
    </w:p>
    <w:p w14:paraId="63422AF8" w14:textId="77777777" w:rsidR="00C72966" w:rsidRPr="00C72966" w:rsidRDefault="00C72966" w:rsidP="00C72966">
      <w:pPr>
        <w:numPr>
          <w:ilvl w:val="1"/>
          <w:numId w:val="15"/>
        </w:numPr>
        <w:rPr>
          <w:sz w:val="24"/>
          <w:szCs w:val="24"/>
        </w:rPr>
      </w:pPr>
      <w:r w:rsidRPr="00C72966">
        <w:rPr>
          <w:sz w:val="24"/>
          <w:szCs w:val="24"/>
        </w:rPr>
        <w:t xml:space="preserve">Use the example to discuss the importance of </w:t>
      </w:r>
      <w:r w:rsidRPr="00C72966">
        <w:rPr>
          <w:b/>
          <w:bCs/>
          <w:sz w:val="24"/>
          <w:szCs w:val="24"/>
        </w:rPr>
        <w:t>"winning hearts and minds"</w:t>
      </w:r>
      <w:r w:rsidRPr="00C72966">
        <w:rPr>
          <w:sz w:val="24"/>
          <w:szCs w:val="24"/>
        </w:rPr>
        <w:t xml:space="preserve"> in counter-insurgency operations.</w:t>
      </w:r>
    </w:p>
    <w:p w14:paraId="7C776134" w14:textId="77777777" w:rsidR="00C72966" w:rsidRPr="00C72966" w:rsidRDefault="00C72966" w:rsidP="00C72966">
      <w:pPr>
        <w:numPr>
          <w:ilvl w:val="0"/>
          <w:numId w:val="15"/>
        </w:numPr>
        <w:rPr>
          <w:sz w:val="24"/>
          <w:szCs w:val="24"/>
        </w:rPr>
      </w:pPr>
      <w:r w:rsidRPr="00C72966">
        <w:rPr>
          <w:b/>
          <w:bCs/>
          <w:sz w:val="24"/>
          <w:szCs w:val="24"/>
        </w:rPr>
        <w:t>Essay:</w:t>
      </w:r>
      <w:r w:rsidRPr="00C72966">
        <w:rPr>
          <w:sz w:val="24"/>
          <w:szCs w:val="24"/>
        </w:rPr>
        <w:t xml:space="preserve"> This topic can be used in an essay on "Challenges to Internal Security," "Role of State in Development," or "Bridging the Rural-Urban Divide." The article's focus on bridging the ideological gap using communication and welfare measures can be a strong central theme.</w:t>
      </w:r>
    </w:p>
    <w:p w14:paraId="0AD9046D" w14:textId="77777777" w:rsidR="00C72966" w:rsidRPr="00C72966" w:rsidRDefault="00C72966" w:rsidP="00C72966">
      <w:pPr>
        <w:numPr>
          <w:ilvl w:val="0"/>
          <w:numId w:val="15"/>
        </w:numPr>
        <w:rPr>
          <w:sz w:val="24"/>
          <w:szCs w:val="24"/>
        </w:rPr>
      </w:pPr>
      <w:r w:rsidRPr="00C72966">
        <w:rPr>
          <w:b/>
          <w:bCs/>
          <w:sz w:val="24"/>
          <w:szCs w:val="24"/>
        </w:rPr>
        <w:t>Data Points and Keywords:</w:t>
      </w:r>
      <w:r w:rsidRPr="00C72966">
        <w:rPr>
          <w:sz w:val="24"/>
          <w:szCs w:val="24"/>
        </w:rPr>
        <w:t xml:space="preserve"> The article is rich with useful keywords and data points. Use terms like </w:t>
      </w:r>
      <w:r w:rsidRPr="00C72966">
        <w:rPr>
          <w:b/>
          <w:bCs/>
          <w:sz w:val="24"/>
          <w:szCs w:val="24"/>
        </w:rPr>
        <w:t>Left-Wing Extremism (LWE)</w:t>
      </w:r>
      <w:r w:rsidRPr="00C72966">
        <w:rPr>
          <w:sz w:val="24"/>
          <w:szCs w:val="24"/>
        </w:rPr>
        <w:t xml:space="preserve">, </w:t>
      </w:r>
      <w:r w:rsidRPr="00C72966">
        <w:rPr>
          <w:b/>
          <w:bCs/>
          <w:sz w:val="24"/>
          <w:szCs w:val="24"/>
        </w:rPr>
        <w:t>civic action programme</w:t>
      </w:r>
      <w:r w:rsidRPr="00C72966">
        <w:rPr>
          <w:sz w:val="24"/>
          <w:szCs w:val="24"/>
        </w:rPr>
        <w:t xml:space="preserve">, </w:t>
      </w:r>
      <w:r w:rsidRPr="00C72966">
        <w:rPr>
          <w:b/>
          <w:bCs/>
          <w:sz w:val="24"/>
          <w:szCs w:val="24"/>
        </w:rPr>
        <w:t>Maoist ideology</w:t>
      </w:r>
      <w:r w:rsidRPr="00C72966">
        <w:rPr>
          <w:sz w:val="24"/>
          <w:szCs w:val="24"/>
        </w:rPr>
        <w:t xml:space="preserve">, </w:t>
      </w:r>
      <w:r w:rsidRPr="00C72966">
        <w:rPr>
          <w:b/>
          <w:bCs/>
          <w:sz w:val="24"/>
          <w:szCs w:val="24"/>
        </w:rPr>
        <w:t>Mann Ki Baat</w:t>
      </w:r>
      <w:r w:rsidRPr="00C72966">
        <w:rPr>
          <w:sz w:val="24"/>
          <w:szCs w:val="24"/>
        </w:rPr>
        <w:t xml:space="preserve">, and </w:t>
      </w:r>
      <w:r w:rsidRPr="00C72966">
        <w:rPr>
          <w:b/>
          <w:bCs/>
          <w:sz w:val="24"/>
          <w:szCs w:val="24"/>
        </w:rPr>
        <w:t>forward operating bases</w:t>
      </w:r>
      <w:r w:rsidRPr="00C72966">
        <w:rPr>
          <w:sz w:val="24"/>
          <w:szCs w:val="24"/>
        </w:rPr>
        <w:t xml:space="preserve">. Mention the </w:t>
      </w:r>
      <w:r w:rsidRPr="00C72966">
        <w:rPr>
          <w:b/>
          <w:bCs/>
          <w:sz w:val="24"/>
          <w:szCs w:val="24"/>
        </w:rPr>
        <w:t>Bastar region</w:t>
      </w:r>
      <w:r w:rsidRPr="00C72966">
        <w:rPr>
          <w:sz w:val="24"/>
          <w:szCs w:val="24"/>
        </w:rPr>
        <w:t xml:space="preserve"> and the specific districts involved to demonstrate contextual knowledge.</w:t>
      </w:r>
    </w:p>
    <w:p w14:paraId="29853ABA" w14:textId="77777777" w:rsidR="00C72966" w:rsidRPr="00F265E7" w:rsidRDefault="00C72966">
      <w:pPr>
        <w:rPr>
          <w:sz w:val="24"/>
          <w:szCs w:val="24"/>
        </w:rPr>
      </w:pPr>
    </w:p>
    <w:sectPr w:rsidR="00C72966" w:rsidRPr="00F26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5E26"/>
    <w:multiLevelType w:val="multilevel"/>
    <w:tmpl w:val="357AD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F5A67"/>
    <w:multiLevelType w:val="multilevel"/>
    <w:tmpl w:val="D782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F5082"/>
    <w:multiLevelType w:val="multilevel"/>
    <w:tmpl w:val="8352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B1256"/>
    <w:multiLevelType w:val="multilevel"/>
    <w:tmpl w:val="31EC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97B01"/>
    <w:multiLevelType w:val="multilevel"/>
    <w:tmpl w:val="4B24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668F7"/>
    <w:multiLevelType w:val="multilevel"/>
    <w:tmpl w:val="18CCC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55EEE"/>
    <w:multiLevelType w:val="multilevel"/>
    <w:tmpl w:val="17E89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63D9A"/>
    <w:multiLevelType w:val="multilevel"/>
    <w:tmpl w:val="E3863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1D129A"/>
    <w:multiLevelType w:val="multilevel"/>
    <w:tmpl w:val="8E72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D24061"/>
    <w:multiLevelType w:val="multilevel"/>
    <w:tmpl w:val="32485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844A18"/>
    <w:multiLevelType w:val="multilevel"/>
    <w:tmpl w:val="5EBE0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21DD7"/>
    <w:multiLevelType w:val="multilevel"/>
    <w:tmpl w:val="F5D4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FA7E5E"/>
    <w:multiLevelType w:val="multilevel"/>
    <w:tmpl w:val="58983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3757F"/>
    <w:multiLevelType w:val="multilevel"/>
    <w:tmpl w:val="CAB6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B03477"/>
    <w:multiLevelType w:val="multilevel"/>
    <w:tmpl w:val="E02A5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C42D12"/>
    <w:multiLevelType w:val="multilevel"/>
    <w:tmpl w:val="9EDCC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A49C0"/>
    <w:multiLevelType w:val="multilevel"/>
    <w:tmpl w:val="1924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2E5E99"/>
    <w:multiLevelType w:val="multilevel"/>
    <w:tmpl w:val="C67C1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3D7AEE"/>
    <w:multiLevelType w:val="multilevel"/>
    <w:tmpl w:val="8FC63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878246">
    <w:abstractNumId w:val="2"/>
  </w:num>
  <w:num w:numId="2" w16cid:durableId="1150638726">
    <w:abstractNumId w:val="8"/>
  </w:num>
  <w:num w:numId="3" w16cid:durableId="1885940771">
    <w:abstractNumId w:val="1"/>
  </w:num>
  <w:num w:numId="4" w16cid:durableId="1833787813">
    <w:abstractNumId w:val="16"/>
  </w:num>
  <w:num w:numId="5" w16cid:durableId="307052533">
    <w:abstractNumId w:val="4"/>
  </w:num>
  <w:num w:numId="6" w16cid:durableId="847713210">
    <w:abstractNumId w:val="14"/>
  </w:num>
  <w:num w:numId="7" w16cid:durableId="1818645912">
    <w:abstractNumId w:val="18"/>
  </w:num>
  <w:num w:numId="8" w16cid:durableId="1177647901">
    <w:abstractNumId w:val="13"/>
  </w:num>
  <w:num w:numId="9" w16cid:durableId="409547993">
    <w:abstractNumId w:val="11"/>
  </w:num>
  <w:num w:numId="10" w16cid:durableId="153032507">
    <w:abstractNumId w:val="10"/>
  </w:num>
  <w:num w:numId="11" w16cid:durableId="2096170172">
    <w:abstractNumId w:val="15"/>
  </w:num>
  <w:num w:numId="12" w16cid:durableId="351150676">
    <w:abstractNumId w:val="9"/>
  </w:num>
  <w:num w:numId="13" w16cid:durableId="1386678012">
    <w:abstractNumId w:val="5"/>
  </w:num>
  <w:num w:numId="14" w16cid:durableId="1463306773">
    <w:abstractNumId w:val="0"/>
  </w:num>
  <w:num w:numId="15" w16cid:durableId="1278294193">
    <w:abstractNumId w:val="12"/>
  </w:num>
  <w:num w:numId="16" w16cid:durableId="325282503">
    <w:abstractNumId w:val="17"/>
  </w:num>
  <w:num w:numId="17" w16cid:durableId="781728252">
    <w:abstractNumId w:val="3"/>
  </w:num>
  <w:num w:numId="18" w16cid:durableId="855271652">
    <w:abstractNumId w:val="6"/>
  </w:num>
  <w:num w:numId="19" w16cid:durableId="1024552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03"/>
    <w:rsid w:val="000D4DE8"/>
    <w:rsid w:val="00342C20"/>
    <w:rsid w:val="004C18D6"/>
    <w:rsid w:val="004C2B38"/>
    <w:rsid w:val="006C7E37"/>
    <w:rsid w:val="008A332E"/>
    <w:rsid w:val="00924988"/>
    <w:rsid w:val="00954203"/>
    <w:rsid w:val="00B62655"/>
    <w:rsid w:val="00BD4ECE"/>
    <w:rsid w:val="00C72966"/>
    <w:rsid w:val="00CB38FB"/>
    <w:rsid w:val="00DE5AF0"/>
    <w:rsid w:val="00EB53BD"/>
    <w:rsid w:val="00F265E7"/>
    <w:rsid w:val="00F76CAA"/>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46A7"/>
  <w15:chartTrackingRefBased/>
  <w15:docId w15:val="{114C97B8-C32A-4202-A0C2-941088561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2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42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42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42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42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4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2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42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42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42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42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4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203"/>
    <w:rPr>
      <w:rFonts w:eastAsiaTheme="majorEastAsia" w:cstheme="majorBidi"/>
      <w:color w:val="272727" w:themeColor="text1" w:themeTint="D8"/>
    </w:rPr>
  </w:style>
  <w:style w:type="paragraph" w:styleId="Title">
    <w:name w:val="Title"/>
    <w:basedOn w:val="Normal"/>
    <w:next w:val="Normal"/>
    <w:link w:val="TitleChar"/>
    <w:uiPriority w:val="10"/>
    <w:qFormat/>
    <w:rsid w:val="00954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203"/>
    <w:pPr>
      <w:spacing w:before="160"/>
      <w:jc w:val="center"/>
    </w:pPr>
    <w:rPr>
      <w:i/>
      <w:iCs/>
      <w:color w:val="404040" w:themeColor="text1" w:themeTint="BF"/>
    </w:rPr>
  </w:style>
  <w:style w:type="character" w:customStyle="1" w:styleId="QuoteChar">
    <w:name w:val="Quote Char"/>
    <w:basedOn w:val="DefaultParagraphFont"/>
    <w:link w:val="Quote"/>
    <w:uiPriority w:val="29"/>
    <w:rsid w:val="00954203"/>
    <w:rPr>
      <w:i/>
      <w:iCs/>
      <w:color w:val="404040" w:themeColor="text1" w:themeTint="BF"/>
    </w:rPr>
  </w:style>
  <w:style w:type="paragraph" w:styleId="ListParagraph">
    <w:name w:val="List Paragraph"/>
    <w:basedOn w:val="Normal"/>
    <w:uiPriority w:val="34"/>
    <w:qFormat/>
    <w:rsid w:val="00954203"/>
    <w:pPr>
      <w:ind w:left="720"/>
      <w:contextualSpacing/>
    </w:pPr>
  </w:style>
  <w:style w:type="character" w:styleId="IntenseEmphasis">
    <w:name w:val="Intense Emphasis"/>
    <w:basedOn w:val="DefaultParagraphFont"/>
    <w:uiPriority w:val="21"/>
    <w:qFormat/>
    <w:rsid w:val="00954203"/>
    <w:rPr>
      <w:i/>
      <w:iCs/>
      <w:color w:val="2F5496" w:themeColor="accent1" w:themeShade="BF"/>
    </w:rPr>
  </w:style>
  <w:style w:type="paragraph" w:styleId="IntenseQuote">
    <w:name w:val="Intense Quote"/>
    <w:basedOn w:val="Normal"/>
    <w:next w:val="Normal"/>
    <w:link w:val="IntenseQuoteChar"/>
    <w:uiPriority w:val="30"/>
    <w:qFormat/>
    <w:rsid w:val="009542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4203"/>
    <w:rPr>
      <w:i/>
      <w:iCs/>
      <w:color w:val="2F5496" w:themeColor="accent1" w:themeShade="BF"/>
    </w:rPr>
  </w:style>
  <w:style w:type="character" w:styleId="IntenseReference">
    <w:name w:val="Intense Reference"/>
    <w:basedOn w:val="DefaultParagraphFont"/>
    <w:uiPriority w:val="32"/>
    <w:qFormat/>
    <w:rsid w:val="009542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4742</Words>
  <Characters>27035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Admin</dc:creator>
  <cp:keywords/>
  <dc:description/>
  <cp:lastModifiedBy>Pranav Kumar Admin</cp:lastModifiedBy>
  <cp:revision>8</cp:revision>
  <dcterms:created xsi:type="dcterms:W3CDTF">2025-10-05T08:56:00Z</dcterms:created>
  <dcterms:modified xsi:type="dcterms:W3CDTF">2025-10-06T19:58:00Z</dcterms:modified>
</cp:coreProperties>
</file>