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C9E9" w14:textId="77777777" w:rsidR="009C23D5" w:rsidRDefault="009C23D5" w:rsidP="009C23D5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MODULE</w:t>
      </w:r>
      <w:r w:rsidRPr="007E412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4 S19</w:t>
      </w:r>
    </w:p>
    <w:p w14:paraId="2687CCB5" w14:textId="77777777" w:rsidR="009C23D5" w:rsidRDefault="009C23D5" w:rsidP="009C23D5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42C50628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1</w:t>
      </w:r>
      <w:r w:rsidRPr="009F599C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</w:rPr>
        <w:t xml:space="preserve"> Given a </w:t>
      </w:r>
      <w:r w:rsidRPr="00640F35">
        <w:rPr>
          <w:rFonts w:ascii="Courier New" w:hAnsi="Courier New" w:cs="Courier New"/>
          <w:b/>
        </w:rPr>
        <w:t>Buddy system</w:t>
      </w:r>
      <w:r>
        <w:rPr>
          <w:rFonts w:ascii="Courier New" w:hAnsi="Courier New" w:cs="Courier New"/>
        </w:rPr>
        <w:t xml:space="preserve"> with </w:t>
      </w:r>
      <w:r w:rsidRPr="009F599C">
        <w:rPr>
          <w:rFonts w:ascii="Courier New" w:hAnsi="Courier New" w:cs="Courier New"/>
          <w:b/>
        </w:rPr>
        <w:t>7</w:t>
      </w:r>
      <w:r>
        <w:rPr>
          <w:rFonts w:ascii="Courier New" w:hAnsi="Courier New" w:cs="Courier New"/>
        </w:rPr>
        <w:t xml:space="preserve"> different holes from </w:t>
      </w:r>
      <w:r w:rsidRPr="00640F35">
        <w:rPr>
          <w:rFonts w:ascii="Courier New" w:hAnsi="Courier New" w:cs="Courier New"/>
          <w:b/>
        </w:rPr>
        <w:t>2</w:t>
      </w:r>
      <w:r w:rsidRPr="00640F35">
        <w:rPr>
          <w:rFonts w:ascii="Courier New" w:hAnsi="Courier New" w:cs="Courier New"/>
          <w:b/>
          <w:vertAlign w:val="superscript"/>
        </w:rPr>
        <w:t>0</w:t>
      </w:r>
      <w:r>
        <w:rPr>
          <w:rFonts w:ascii="Courier New" w:hAnsi="Courier New" w:cs="Courier New"/>
        </w:rPr>
        <w:t xml:space="preserve"> to </w:t>
      </w:r>
      <w:r w:rsidRPr="00640F35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  <w:vertAlign w:val="superscript"/>
        </w:rPr>
        <w:t>6</w:t>
      </w:r>
      <w:r>
        <w:rPr>
          <w:rFonts w:ascii="Courier New" w:hAnsi="Courier New" w:cs="Courier New"/>
        </w:rPr>
        <w:t xml:space="preserve">, and some </w:t>
      </w:r>
      <w:r>
        <w:rPr>
          <w:rFonts w:ascii="Courier New" w:hAnsi="Courier New" w:cs="Courier New"/>
        </w:rPr>
        <w:br/>
        <w:t xml:space="preserve">   processes are </w:t>
      </w:r>
      <w:r w:rsidRPr="001E7D95">
        <w:rPr>
          <w:rFonts w:ascii="Courier New" w:hAnsi="Courier New" w:cs="Courier New"/>
          <w:b/>
        </w:rPr>
        <w:t>already in memory</w:t>
      </w:r>
      <w:r>
        <w:rPr>
          <w:rFonts w:ascii="Courier New" w:hAnsi="Courier New" w:cs="Courier New"/>
        </w:rPr>
        <w:t xml:space="preserve"> as shown:</w:t>
      </w:r>
    </w:p>
    <w:p w14:paraId="1B8A1489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</w:p>
    <w:p w14:paraId="1B4283BE" w14:textId="77777777" w:rsidR="009C23D5" w:rsidRDefault="009C23D5" w:rsidP="009C23D5">
      <w:pPr>
        <w:rPr>
          <w:rFonts w:ascii="Courier New" w:hAnsi="Courier New" w:cs="Courier New"/>
          <w:b/>
          <w:color w:val="0000FF"/>
          <w:szCs w:val="28"/>
          <w:u w:val="single"/>
        </w:rPr>
      </w:pPr>
      <w:r>
        <w:rPr>
          <w:rFonts w:ascii="Courier New" w:hAnsi="Courier New" w:cs="Courier New"/>
          <w:b/>
          <w:color w:val="0000FF"/>
          <w:szCs w:val="28"/>
          <w:u w:val="single"/>
        </w:rPr>
        <w:t>INITIALLY</w:t>
      </w:r>
    </w:p>
    <w:p w14:paraId="61C4DDCC" w14:textId="77777777" w:rsidR="009C23D5" w:rsidRDefault="009C23D5" w:rsidP="009C23D5">
      <w:pPr>
        <w:ind w:firstLine="605"/>
        <w:rPr>
          <w:rFonts w:ascii="Courier New" w:hAnsi="Courier New" w:cs="Courier New"/>
          <w:b/>
          <w:color w:val="0000FF"/>
          <w:szCs w:val="28"/>
          <w:u w:val="single"/>
        </w:rPr>
      </w:pPr>
    </w:p>
    <w:p w14:paraId="587DC9C7" w14:textId="77777777" w:rsidR="009C23D5" w:rsidRPr="00BF0A75" w:rsidRDefault="009C23D5" w:rsidP="009C23D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Cs/>
          <w:sz w:val="16"/>
          <w:szCs w:val="28"/>
        </w:rPr>
        <w:t xml:space="preserve"> 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0   1   </w:t>
      </w:r>
      <w:proofErr w:type="gramStart"/>
      <w:r w:rsidRPr="00BF0A75">
        <w:rPr>
          <w:rFonts w:ascii="Courier New" w:hAnsi="Courier New" w:cs="Courier New"/>
          <w:b/>
          <w:bCs/>
          <w:sz w:val="16"/>
          <w:szCs w:val="28"/>
        </w:rPr>
        <w:t>2  3</w:t>
      </w:r>
      <w:proofErr w:type="gramEnd"/>
      <w:r w:rsidRPr="00BF0A75">
        <w:rPr>
          <w:rFonts w:ascii="Courier New" w:hAnsi="Courier New" w:cs="Courier New"/>
          <w:b/>
          <w:bCs/>
          <w:sz w:val="16"/>
          <w:szCs w:val="28"/>
        </w:rPr>
        <w:tab/>
        <w:t xml:space="preserve"> 4  5  6   7   8  9  10  11  12 13  14 15  16  17 18 </w:t>
      </w:r>
      <w:r>
        <w:rPr>
          <w:rFonts w:ascii="Courier New" w:hAnsi="Courier New" w:cs="Courier New"/>
          <w:b/>
          <w:bCs/>
          <w:sz w:val="16"/>
          <w:szCs w:val="28"/>
        </w:rPr>
        <w:t xml:space="preserve"> 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>9 20  21 22  23 24  25  26 27  28 29  30 31</w:t>
      </w:r>
    </w:p>
    <w:tbl>
      <w:tblPr>
        <w:tblW w:w="11008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9C23D5" w14:paraId="21D8A9CF" w14:textId="77777777" w:rsidTr="0033757A">
        <w:trPr>
          <w:cantSplit/>
          <w:trHeight w:val="406"/>
        </w:trPr>
        <w:tc>
          <w:tcPr>
            <w:tcW w:w="344" w:type="dxa"/>
            <w:noWrap/>
            <w:vAlign w:val="center"/>
          </w:tcPr>
          <w:p w14:paraId="6CB2BBF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44" w:type="dxa"/>
            <w:noWrap/>
            <w:vAlign w:val="center"/>
          </w:tcPr>
          <w:p w14:paraId="1FE3044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44" w:type="dxa"/>
            <w:noWrap/>
            <w:vAlign w:val="center"/>
          </w:tcPr>
          <w:p w14:paraId="6327B4C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54F8E8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noWrap/>
            <w:vAlign w:val="center"/>
          </w:tcPr>
          <w:p w14:paraId="581BFFD9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45331F1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553DA255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88967F4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noWrap/>
            <w:vAlign w:val="center"/>
          </w:tcPr>
          <w:p w14:paraId="0A65C3A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7D0F802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noWrap/>
            <w:vAlign w:val="center"/>
          </w:tcPr>
          <w:p w14:paraId="56B3877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4060EED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noWrap/>
            <w:vAlign w:val="center"/>
          </w:tcPr>
          <w:p w14:paraId="61B6BB2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3A372209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70217CB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4FB9B92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23016DE1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8E1209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FACF2A3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68E53B9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D2D058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339B974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588C4D7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344" w:type="dxa"/>
            <w:vAlign w:val="center"/>
          </w:tcPr>
          <w:p w14:paraId="19849C29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344" w:type="dxa"/>
            <w:vAlign w:val="center"/>
          </w:tcPr>
          <w:p w14:paraId="0F6797C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143680B1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9F3C02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671F2DF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2337DD4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7C6EF5B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47D58D87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66A34D4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</w:tbl>
    <w:p w14:paraId="0FF73E32" w14:textId="77777777" w:rsidR="009C23D5" w:rsidRDefault="009C23D5" w:rsidP="009C23D5">
      <w:pPr>
        <w:ind w:firstLine="605"/>
        <w:rPr>
          <w:rFonts w:ascii="Courier New" w:hAnsi="Courier New" w:cs="Courier New"/>
          <w:b/>
          <w:color w:val="0000FF"/>
          <w:szCs w:val="28"/>
        </w:rPr>
      </w:pPr>
    </w:p>
    <w:p w14:paraId="1B19CF65" w14:textId="77777777" w:rsidR="009C23D5" w:rsidRPr="00BF0A75" w:rsidRDefault="009C23D5" w:rsidP="009C23D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bCs/>
          <w:sz w:val="16"/>
          <w:szCs w:val="28"/>
        </w:rPr>
        <w:t xml:space="preserve"> 32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6"/>
          <w:szCs w:val="28"/>
        </w:rPr>
        <w:t>33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34</w:t>
      </w:r>
      <w:proofErr w:type="gramEnd"/>
      <w:r>
        <w:rPr>
          <w:rFonts w:ascii="Courier New" w:hAnsi="Courier New" w:cs="Courier New"/>
          <w:b/>
          <w:bCs/>
          <w:sz w:val="16"/>
          <w:szCs w:val="28"/>
        </w:rPr>
        <w:t xml:space="preserve"> 35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ab/>
      </w:r>
      <w:r>
        <w:rPr>
          <w:rFonts w:ascii="Courier New" w:hAnsi="Courier New" w:cs="Courier New"/>
          <w:b/>
          <w:bCs/>
          <w:sz w:val="16"/>
          <w:szCs w:val="28"/>
        </w:rPr>
        <w:t>36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38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44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 xml:space="preserve"> 51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2  </w:t>
      </w:r>
      <w:r>
        <w:rPr>
          <w:rFonts w:ascii="Courier New" w:hAnsi="Courier New" w:cs="Courier New"/>
          <w:b/>
          <w:bCs/>
          <w:sz w:val="16"/>
          <w:szCs w:val="28"/>
        </w:rPr>
        <w:t>53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54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60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61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62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>3</w:t>
      </w:r>
    </w:p>
    <w:tbl>
      <w:tblPr>
        <w:tblW w:w="11008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9C23D5" w14:paraId="6049CD91" w14:textId="77777777" w:rsidTr="0033757A">
        <w:trPr>
          <w:cantSplit/>
          <w:trHeight w:val="406"/>
        </w:trPr>
        <w:tc>
          <w:tcPr>
            <w:tcW w:w="344" w:type="dxa"/>
            <w:noWrap/>
            <w:vAlign w:val="center"/>
          </w:tcPr>
          <w:p w14:paraId="48361741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344" w:type="dxa"/>
            <w:noWrap/>
            <w:vAlign w:val="center"/>
          </w:tcPr>
          <w:p w14:paraId="5E26EFF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344" w:type="dxa"/>
            <w:noWrap/>
            <w:vAlign w:val="center"/>
          </w:tcPr>
          <w:p w14:paraId="16D14215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74E0E78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noWrap/>
            <w:vAlign w:val="center"/>
          </w:tcPr>
          <w:p w14:paraId="7320412C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771284D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B23DA6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797F7A3C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noWrap/>
            <w:vAlign w:val="center"/>
          </w:tcPr>
          <w:p w14:paraId="2A814C8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3D62A7B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noWrap/>
            <w:vAlign w:val="center"/>
          </w:tcPr>
          <w:p w14:paraId="0CC835C7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77C3CC29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noWrap/>
            <w:vAlign w:val="center"/>
          </w:tcPr>
          <w:p w14:paraId="2D7C3BE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1213D6D5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1E2553C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190C3EE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5D5170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5AE23B57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40B6ED8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5A82013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DE336F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60BFA4AC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331D549E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7440E17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58DD2FEB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44" w:type="dxa"/>
            <w:vAlign w:val="center"/>
          </w:tcPr>
          <w:p w14:paraId="3884209D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44" w:type="dxa"/>
            <w:vAlign w:val="center"/>
          </w:tcPr>
          <w:p w14:paraId="3FE4037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44" w:type="dxa"/>
            <w:vAlign w:val="center"/>
          </w:tcPr>
          <w:p w14:paraId="2966FE86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6F3F16EB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625F3712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79D0978F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525349FA" w14:textId="77777777" w:rsidR="009C23D5" w:rsidRPr="00BF0A75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A60140A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</w:p>
    <w:p w14:paraId="22ED6760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 w:rsidRPr="00640F35"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</w:rPr>
        <w:t xml:space="preserve">. A sequence of </w:t>
      </w:r>
      <w:r w:rsidRPr="009F599C">
        <w:rPr>
          <w:rFonts w:ascii="Courier New" w:hAnsi="Courier New" w:cs="Courier New"/>
          <w:b/>
        </w:rPr>
        <w:t>releases</w:t>
      </w:r>
      <w:r>
        <w:rPr>
          <w:rFonts w:ascii="Courier New" w:hAnsi="Courier New" w:cs="Courier New"/>
        </w:rPr>
        <w:t xml:space="preserve"> and </w:t>
      </w:r>
      <w:r w:rsidRPr="009F599C">
        <w:rPr>
          <w:rFonts w:ascii="Courier New" w:hAnsi="Courier New" w:cs="Courier New"/>
          <w:b/>
        </w:rPr>
        <w:t>requests</w:t>
      </w:r>
      <w:r>
        <w:rPr>
          <w:rFonts w:ascii="Courier New" w:hAnsi="Courier New" w:cs="Courier New"/>
        </w:rPr>
        <w:t xml:space="preserve"> is made as follows:</w:t>
      </w:r>
    </w:p>
    <w:p w14:paraId="08A39A01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Process </w:t>
      </w:r>
      <w:r w:rsidRPr="00F42CDA">
        <w:rPr>
          <w:rFonts w:ascii="Courier New" w:hAnsi="Courier New" w:cs="Courier New"/>
          <w:b/>
        </w:rPr>
        <w:t>h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6</w:t>
      </w:r>
      <w:r>
        <w:rPr>
          <w:rFonts w:ascii="Courier New" w:hAnsi="Courier New" w:cs="Courier New"/>
        </w:rPr>
        <w:t xml:space="preserve"> blocks</w:t>
      </w:r>
      <w:bookmarkStart w:id="0" w:name="_GoBack"/>
      <w:bookmarkEnd w:id="0"/>
    </w:p>
    <w:p w14:paraId="0757E0D3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Process </w:t>
      </w:r>
      <w:r>
        <w:rPr>
          <w:rFonts w:ascii="Courier New" w:hAnsi="Courier New" w:cs="Courier New"/>
          <w:b/>
        </w:rPr>
        <w:t>k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</w:rPr>
        <w:t xml:space="preserve"> blocks</w:t>
      </w:r>
    </w:p>
    <w:p w14:paraId="5158A491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Process </w:t>
      </w:r>
      <w:r>
        <w:rPr>
          <w:rFonts w:ascii="Courier New" w:hAnsi="Courier New" w:cs="Courier New"/>
          <w:b/>
        </w:rPr>
        <w:t>g</w:t>
      </w:r>
      <w:r>
        <w:rPr>
          <w:rFonts w:ascii="Courier New" w:hAnsi="Courier New" w:cs="Courier New"/>
        </w:rPr>
        <w:t xml:space="preserve"> </w:t>
      </w:r>
      <w:r w:rsidRPr="00A21B9F">
        <w:rPr>
          <w:rFonts w:ascii="Courier New" w:hAnsi="Courier New" w:cs="Courier New"/>
          <w:b/>
        </w:rPr>
        <w:t>releases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</w:rPr>
        <w:t xml:space="preserve"> blocks</w:t>
      </w:r>
    </w:p>
    <w:p w14:paraId="50AE2511" w14:textId="77777777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 w:rsidRPr="00A21B9F">
        <w:rPr>
          <w:rFonts w:ascii="Courier New" w:hAnsi="Courier New" w:cs="Courier New"/>
          <w:b/>
        </w:rPr>
        <w:t>e</w:t>
      </w:r>
      <w:r>
        <w:rPr>
          <w:rFonts w:ascii="Courier New" w:hAnsi="Courier New" w:cs="Courier New"/>
        </w:rPr>
        <w:t xml:space="preserve"> </w:t>
      </w:r>
      <w:r w:rsidRPr="00A21B9F">
        <w:rPr>
          <w:rFonts w:ascii="Courier New" w:hAnsi="Courier New" w:cs="Courier New"/>
          <w:b/>
        </w:rPr>
        <w:t>releases</w:t>
      </w:r>
      <w:r>
        <w:rPr>
          <w:rFonts w:ascii="Courier New" w:hAnsi="Courier New" w:cs="Courier New"/>
        </w:rPr>
        <w:t xml:space="preserve"> </w:t>
      </w:r>
      <w:r w:rsidRPr="00A21B9F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</w:rPr>
        <w:t xml:space="preserve"> blocks </w:t>
      </w:r>
    </w:p>
    <w:p w14:paraId="43D0E793" w14:textId="77777777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 w:rsidRPr="00511179"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</w:rPr>
        <w:t xml:space="preserve"> requests </w:t>
      </w:r>
      <w:r w:rsidRPr="00511179">
        <w:rPr>
          <w:rFonts w:ascii="Courier New" w:hAnsi="Courier New" w:cs="Courier New"/>
          <w:b/>
        </w:rPr>
        <w:t>8</w:t>
      </w:r>
      <w:r>
        <w:rPr>
          <w:rFonts w:ascii="Courier New" w:hAnsi="Courier New" w:cs="Courier New"/>
        </w:rPr>
        <w:t xml:space="preserve"> blocks</w:t>
      </w:r>
    </w:p>
    <w:p w14:paraId="4050C98B" w14:textId="77777777" w:rsidR="009C23D5" w:rsidRDefault="009C23D5" w:rsidP="009C23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Process </w:t>
      </w:r>
      <w:r w:rsidRPr="00F42CDA">
        <w:rPr>
          <w:rFonts w:ascii="Courier New" w:hAnsi="Courier New" w:cs="Courier New"/>
          <w:b/>
        </w:rPr>
        <w:t>j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</w:rPr>
        <w:t xml:space="preserve"> blocks</w:t>
      </w:r>
    </w:p>
    <w:p w14:paraId="7650BCD9" w14:textId="77777777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>
        <w:rPr>
          <w:rFonts w:ascii="Courier New" w:hAnsi="Courier New" w:cs="Courier New"/>
          <w:b/>
        </w:rPr>
        <w:t>m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</w:rPr>
        <w:t xml:space="preserve"> blocks</w:t>
      </w:r>
    </w:p>
    <w:p w14:paraId="1269CB7E" w14:textId="77777777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 w:rsidRPr="00EC363C">
        <w:rPr>
          <w:rFonts w:ascii="Courier New" w:hAnsi="Courier New" w:cs="Courier New"/>
          <w:b/>
        </w:rPr>
        <w:t>c</w:t>
      </w:r>
      <w:r>
        <w:rPr>
          <w:rFonts w:ascii="Courier New" w:hAnsi="Courier New" w:cs="Courier New"/>
        </w:rPr>
        <w:t xml:space="preserve"> </w:t>
      </w:r>
      <w:r w:rsidRPr="00A21B9F">
        <w:rPr>
          <w:rFonts w:ascii="Courier New" w:hAnsi="Courier New" w:cs="Courier New"/>
          <w:b/>
        </w:rPr>
        <w:t>releases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/>
        </w:rPr>
        <w:t>blocks</w:t>
      </w:r>
    </w:p>
    <w:p w14:paraId="7FB06195" w14:textId="77777777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>
        <w:rPr>
          <w:rFonts w:ascii="Courier New" w:hAnsi="Courier New" w:cs="Courier New"/>
          <w:b/>
        </w:rPr>
        <w:t>p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6</w:t>
      </w:r>
      <w:r>
        <w:rPr>
          <w:rFonts w:ascii="Courier New" w:hAnsi="Courier New" w:cs="Courier New"/>
        </w:rPr>
        <w:t xml:space="preserve"> blocks</w:t>
      </w:r>
    </w:p>
    <w:p w14:paraId="0E2F93AA" w14:textId="11041291" w:rsidR="009C23D5" w:rsidRDefault="009C23D5" w:rsidP="009C23D5">
      <w:pPr>
        <w:spacing w:line="36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</w:t>
      </w:r>
      <w:r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</w:rPr>
        <w:t xml:space="preserve"> requests </w:t>
      </w:r>
      <w:r>
        <w:rPr>
          <w:rFonts w:ascii="Courier New" w:hAnsi="Courier New" w:cs="Courier New"/>
          <w:b/>
        </w:rPr>
        <w:t>4</w:t>
      </w:r>
      <w:r>
        <w:rPr>
          <w:rFonts w:ascii="Courier New" w:hAnsi="Courier New" w:cs="Courier New"/>
        </w:rPr>
        <w:t xml:space="preserve"> blocks</w:t>
      </w:r>
    </w:p>
    <w:p w14:paraId="5240A4F1" w14:textId="77777777" w:rsidR="009C23D5" w:rsidRDefault="009C23D5" w:rsidP="009C23D5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Show the </w:t>
      </w:r>
      <w:r w:rsidRPr="000F4558">
        <w:rPr>
          <w:rFonts w:ascii="Courier New" w:hAnsi="Courier New" w:cs="Courier New"/>
          <w:b/>
        </w:rPr>
        <w:t>final</w:t>
      </w:r>
      <w:r>
        <w:rPr>
          <w:rFonts w:ascii="Courier New" w:hAnsi="Courier New" w:cs="Courier New"/>
        </w:rPr>
        <w:t xml:space="preserve"> </w:t>
      </w:r>
      <w:r w:rsidRPr="00704B18">
        <w:rPr>
          <w:rFonts w:ascii="Courier New" w:hAnsi="Courier New" w:cs="Courier New"/>
          <w:b/>
        </w:rPr>
        <w:t>memory layout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(by filling in the process letter) after accommodating the requests and releases.</w:t>
      </w:r>
    </w:p>
    <w:p w14:paraId="150496A2" w14:textId="77777777" w:rsidR="009C23D5" w:rsidRDefault="009C23D5" w:rsidP="009C23D5">
      <w:pPr>
        <w:spacing w:line="360" w:lineRule="auto"/>
        <w:ind w:left="360"/>
        <w:rPr>
          <w:rFonts w:ascii="Courier New" w:hAnsi="Courier New" w:cs="Courier New"/>
        </w:rPr>
      </w:pPr>
    </w:p>
    <w:p w14:paraId="6C137999" w14:textId="77777777" w:rsidR="009C23D5" w:rsidRDefault="009C23D5" w:rsidP="009C23D5">
      <w:pPr>
        <w:spacing w:line="36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note that the </w:t>
      </w:r>
      <w:r w:rsidRPr="00F42CDA">
        <w:rPr>
          <w:rFonts w:ascii="Courier New" w:hAnsi="Courier New" w:cs="Courier New"/>
          <w:b/>
        </w:rPr>
        <w:t>header pointers</w:t>
      </w:r>
      <w:r>
        <w:rPr>
          <w:rFonts w:ascii="Courier New" w:hAnsi="Courier New" w:cs="Courier New"/>
        </w:rPr>
        <w:t xml:space="preserve"> always </w:t>
      </w:r>
      <w:r w:rsidRPr="00F42CDA">
        <w:rPr>
          <w:rFonts w:ascii="Courier New" w:hAnsi="Courier New" w:cs="Courier New"/>
          <w:b/>
        </w:rPr>
        <w:t>start</w:t>
      </w:r>
      <w:r>
        <w:rPr>
          <w:rFonts w:ascii="Courier New" w:hAnsi="Courier New" w:cs="Courier New"/>
        </w:rPr>
        <w:t xml:space="preserve"> at the </w:t>
      </w:r>
      <w:r w:rsidRPr="00F42CDA">
        <w:rPr>
          <w:rFonts w:ascii="Courier New" w:hAnsi="Courier New" w:cs="Courier New"/>
          <w:b/>
        </w:rPr>
        <w:t>lowest address</w:t>
      </w:r>
      <w:r>
        <w:rPr>
          <w:rFonts w:ascii="Courier New" w:hAnsi="Courier New" w:cs="Courier New"/>
        </w:rPr>
        <w:t xml:space="preserve">. If there are multiple pointers to the same size </w:t>
      </w:r>
      <w:proofErr w:type="gramStart"/>
      <w:r>
        <w:rPr>
          <w:rFonts w:ascii="Courier New" w:hAnsi="Courier New" w:cs="Courier New"/>
        </w:rPr>
        <w:t>holes</w:t>
      </w:r>
      <w:proofErr w:type="gramEnd"/>
      <w:r>
        <w:rPr>
          <w:rFonts w:ascii="Courier New" w:hAnsi="Courier New" w:cs="Courier New"/>
        </w:rPr>
        <w:t xml:space="preserve"> they are </w:t>
      </w:r>
      <w:r w:rsidRPr="00D27601">
        <w:rPr>
          <w:rFonts w:ascii="Courier New" w:hAnsi="Courier New" w:cs="Courier New"/>
          <w:b/>
        </w:rPr>
        <w:t>chained</w:t>
      </w:r>
      <w:r>
        <w:rPr>
          <w:rFonts w:ascii="Courier New" w:hAnsi="Courier New" w:cs="Courier New"/>
        </w:rPr>
        <w:t xml:space="preserve"> lowest to highest.</w:t>
      </w:r>
    </w:p>
    <w:p w14:paraId="422CDDFD" w14:textId="77777777" w:rsidR="009C23D5" w:rsidRDefault="009C23D5" w:rsidP="009C23D5">
      <w:pPr>
        <w:spacing w:line="360" w:lineRule="auto"/>
        <w:ind w:left="360"/>
        <w:rPr>
          <w:rFonts w:ascii="Courier New" w:hAnsi="Courier New" w:cs="Courier New"/>
        </w:rPr>
      </w:pPr>
    </w:p>
    <w:p w14:paraId="4E4D130B" w14:textId="77777777" w:rsidR="009C23D5" w:rsidRPr="00CD601D" w:rsidRDefault="009C23D5" w:rsidP="009C23D5">
      <w:pPr>
        <w:spacing w:line="360" w:lineRule="auto"/>
        <w:ind w:left="360"/>
        <w:rPr>
          <w:rFonts w:ascii="Courier New" w:hAnsi="Courier New" w:cs="Courier New"/>
          <w:b/>
        </w:rPr>
      </w:pPr>
      <w:r w:rsidRPr="00CD601D">
        <w:rPr>
          <w:rFonts w:ascii="Courier New" w:hAnsi="Courier New" w:cs="Courier New"/>
          <w:b/>
        </w:rPr>
        <w:t>Ans 1</w:t>
      </w:r>
      <w:r>
        <w:rPr>
          <w:rFonts w:ascii="Courier New" w:hAnsi="Courier New" w:cs="Courier New"/>
          <w:b/>
        </w:rPr>
        <w:t>A</w:t>
      </w:r>
      <w:r w:rsidRPr="00CD601D">
        <w:rPr>
          <w:rFonts w:ascii="Courier New" w:hAnsi="Courier New" w:cs="Courier New"/>
          <w:b/>
        </w:rPr>
        <w:t xml:space="preserve">) </w:t>
      </w:r>
    </w:p>
    <w:p w14:paraId="7DE0688E" w14:textId="77777777" w:rsidR="009C23D5" w:rsidRPr="00BF0A75" w:rsidRDefault="009C23D5" w:rsidP="009C23D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Cs/>
          <w:sz w:val="16"/>
          <w:szCs w:val="28"/>
        </w:rPr>
        <w:t xml:space="preserve"> </w:t>
      </w:r>
      <w:proofErr w:type="gramStart"/>
      <w:r w:rsidRPr="00BF0A75">
        <w:rPr>
          <w:rFonts w:ascii="Courier New" w:hAnsi="Courier New" w:cs="Courier New"/>
          <w:b/>
          <w:bCs/>
          <w:sz w:val="16"/>
          <w:szCs w:val="28"/>
        </w:rPr>
        <w:t>0  1</w:t>
      </w:r>
      <w:proofErr w:type="gramEnd"/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 2  3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ab/>
        <w:t xml:space="preserve"> 4  5  6   7   8  9  10  11  12 13  14 15  16  17 18 </w:t>
      </w:r>
      <w:r>
        <w:rPr>
          <w:rFonts w:ascii="Courier New" w:hAnsi="Courier New" w:cs="Courier New"/>
          <w:b/>
          <w:bCs/>
          <w:sz w:val="16"/>
          <w:szCs w:val="28"/>
        </w:rPr>
        <w:t xml:space="preserve"> 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>9 20  21 22  23 24  25  26 27  28 29  30 31</w:t>
      </w:r>
    </w:p>
    <w:tbl>
      <w:tblPr>
        <w:tblW w:w="11008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9C23D5" w:rsidRPr="0044181A" w14:paraId="3821B59B" w14:textId="77777777" w:rsidTr="0033757A">
        <w:trPr>
          <w:cantSplit/>
          <w:trHeight w:val="406"/>
        </w:trPr>
        <w:tc>
          <w:tcPr>
            <w:tcW w:w="344" w:type="dxa"/>
            <w:noWrap/>
            <w:vAlign w:val="center"/>
          </w:tcPr>
          <w:p w14:paraId="25180E71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44" w:type="dxa"/>
            <w:noWrap/>
            <w:vAlign w:val="center"/>
          </w:tcPr>
          <w:p w14:paraId="26EECC76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44" w:type="dxa"/>
            <w:noWrap/>
            <w:vAlign w:val="center"/>
          </w:tcPr>
          <w:p w14:paraId="32268251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A6220CA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noWrap/>
            <w:vAlign w:val="center"/>
          </w:tcPr>
          <w:p w14:paraId="7190A42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344" w:type="dxa"/>
            <w:vAlign w:val="center"/>
          </w:tcPr>
          <w:p w14:paraId="54F70E11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344" w:type="dxa"/>
            <w:vAlign w:val="center"/>
          </w:tcPr>
          <w:p w14:paraId="24E3732D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344" w:type="dxa"/>
            <w:vAlign w:val="center"/>
          </w:tcPr>
          <w:p w14:paraId="44C64663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K</w:t>
            </w:r>
          </w:p>
        </w:tc>
        <w:tc>
          <w:tcPr>
            <w:tcW w:w="344" w:type="dxa"/>
            <w:noWrap/>
            <w:vAlign w:val="center"/>
          </w:tcPr>
          <w:p w14:paraId="058710E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29A0CFC1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noWrap/>
            <w:vAlign w:val="center"/>
          </w:tcPr>
          <w:p w14:paraId="194EE46D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029DDDC0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noWrap/>
            <w:vAlign w:val="center"/>
          </w:tcPr>
          <w:p w14:paraId="7D50D268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20A4E0D0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344" w:type="dxa"/>
            <w:vAlign w:val="center"/>
          </w:tcPr>
          <w:p w14:paraId="70514DDF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7A255AB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615541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344" w:type="dxa"/>
            <w:vAlign w:val="center"/>
          </w:tcPr>
          <w:p w14:paraId="7B474F04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344" w:type="dxa"/>
            <w:vAlign w:val="center"/>
          </w:tcPr>
          <w:p w14:paraId="79AF3ECA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344" w:type="dxa"/>
            <w:vAlign w:val="center"/>
          </w:tcPr>
          <w:p w14:paraId="5308D2C7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  <w:tc>
          <w:tcPr>
            <w:tcW w:w="344" w:type="dxa"/>
            <w:vAlign w:val="center"/>
          </w:tcPr>
          <w:p w14:paraId="148AFED4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344" w:type="dxa"/>
            <w:vAlign w:val="center"/>
          </w:tcPr>
          <w:p w14:paraId="335EB906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344" w:type="dxa"/>
            <w:vAlign w:val="center"/>
          </w:tcPr>
          <w:p w14:paraId="53ECE2E3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344" w:type="dxa"/>
            <w:vAlign w:val="center"/>
          </w:tcPr>
          <w:p w14:paraId="41C8F1C9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344" w:type="dxa"/>
            <w:vAlign w:val="center"/>
          </w:tcPr>
          <w:p w14:paraId="54F0854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44" w:type="dxa"/>
            <w:vAlign w:val="center"/>
          </w:tcPr>
          <w:p w14:paraId="2A351BA1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44" w:type="dxa"/>
            <w:vAlign w:val="center"/>
          </w:tcPr>
          <w:p w14:paraId="5271C37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44" w:type="dxa"/>
            <w:vAlign w:val="center"/>
          </w:tcPr>
          <w:p w14:paraId="71653746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44" w:type="dxa"/>
            <w:vAlign w:val="center"/>
          </w:tcPr>
          <w:p w14:paraId="5306605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36AB5A80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66BBB95D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344" w:type="dxa"/>
            <w:vAlign w:val="center"/>
          </w:tcPr>
          <w:p w14:paraId="4AC30EF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</w:tbl>
    <w:p w14:paraId="0040C4AB" w14:textId="77777777" w:rsidR="009C23D5" w:rsidRDefault="009C23D5" w:rsidP="009C23D5">
      <w:pPr>
        <w:ind w:firstLine="605"/>
        <w:rPr>
          <w:rFonts w:ascii="Courier New" w:hAnsi="Courier New" w:cs="Courier New"/>
          <w:b/>
          <w:color w:val="0000FF"/>
          <w:szCs w:val="28"/>
        </w:rPr>
      </w:pPr>
    </w:p>
    <w:p w14:paraId="4FC580ED" w14:textId="77777777" w:rsidR="009C23D5" w:rsidRPr="00BF0A75" w:rsidRDefault="009C23D5" w:rsidP="009C23D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bCs/>
          <w:sz w:val="16"/>
          <w:szCs w:val="28"/>
        </w:rPr>
        <w:t xml:space="preserve"> 32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6"/>
          <w:szCs w:val="28"/>
        </w:rPr>
        <w:t>33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34</w:t>
      </w:r>
      <w:proofErr w:type="gramEnd"/>
      <w:r>
        <w:rPr>
          <w:rFonts w:ascii="Courier New" w:hAnsi="Courier New" w:cs="Courier New"/>
          <w:b/>
          <w:bCs/>
          <w:sz w:val="16"/>
          <w:szCs w:val="28"/>
        </w:rPr>
        <w:t xml:space="preserve"> 35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ab/>
      </w:r>
      <w:r>
        <w:rPr>
          <w:rFonts w:ascii="Courier New" w:hAnsi="Courier New" w:cs="Courier New"/>
          <w:b/>
          <w:bCs/>
          <w:sz w:val="16"/>
          <w:szCs w:val="28"/>
        </w:rPr>
        <w:t>36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38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39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44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47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49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 xml:space="preserve"> 51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2  </w:t>
      </w:r>
      <w:r>
        <w:rPr>
          <w:rFonts w:ascii="Courier New" w:hAnsi="Courier New" w:cs="Courier New"/>
          <w:b/>
          <w:bCs/>
          <w:sz w:val="16"/>
          <w:szCs w:val="28"/>
        </w:rPr>
        <w:t>53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54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55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57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58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59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60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61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28"/>
        </w:rPr>
        <w:t>62</w:t>
      </w:r>
      <w:r w:rsidRPr="00BF0A75">
        <w:rPr>
          <w:rFonts w:ascii="Courier New" w:hAnsi="Courier New" w:cs="Courier New"/>
          <w:b/>
          <w:bCs/>
          <w:sz w:val="16"/>
          <w:szCs w:val="28"/>
        </w:rPr>
        <w:t xml:space="preserve"> </w:t>
      </w:r>
      <w:r>
        <w:rPr>
          <w:rFonts w:ascii="Courier New" w:hAnsi="Courier New" w:cs="Courier New"/>
          <w:b/>
          <w:bCs/>
          <w:sz w:val="16"/>
          <w:szCs w:val="28"/>
        </w:rPr>
        <w:t>6</w:t>
      </w:r>
      <w:r w:rsidRPr="00BF0A75">
        <w:rPr>
          <w:rFonts w:ascii="Courier New" w:hAnsi="Courier New" w:cs="Courier New"/>
          <w:b/>
          <w:bCs/>
          <w:sz w:val="16"/>
          <w:szCs w:val="28"/>
        </w:rPr>
        <w:t>3</w:t>
      </w:r>
    </w:p>
    <w:tbl>
      <w:tblPr>
        <w:tblW w:w="11008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9C23D5" w:rsidRPr="0044181A" w14:paraId="59142551" w14:textId="77777777" w:rsidTr="0033757A">
        <w:trPr>
          <w:cantSplit/>
          <w:trHeight w:val="406"/>
        </w:trPr>
        <w:tc>
          <w:tcPr>
            <w:tcW w:w="344" w:type="dxa"/>
            <w:noWrap/>
            <w:vAlign w:val="center"/>
          </w:tcPr>
          <w:p w14:paraId="66EFF5C3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noWrap/>
            <w:vAlign w:val="center"/>
          </w:tcPr>
          <w:p w14:paraId="1EB4371F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noWrap/>
            <w:vAlign w:val="center"/>
          </w:tcPr>
          <w:p w14:paraId="02B36EB7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vAlign w:val="center"/>
          </w:tcPr>
          <w:p w14:paraId="38AB1CC7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noWrap/>
            <w:vAlign w:val="center"/>
          </w:tcPr>
          <w:p w14:paraId="177BBDEA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vAlign w:val="center"/>
          </w:tcPr>
          <w:p w14:paraId="0131664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vAlign w:val="center"/>
          </w:tcPr>
          <w:p w14:paraId="5F2E0C2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vAlign w:val="center"/>
          </w:tcPr>
          <w:p w14:paraId="049459B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44" w:type="dxa"/>
            <w:noWrap/>
            <w:vAlign w:val="center"/>
          </w:tcPr>
          <w:p w14:paraId="4A43370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0FA29DBA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noWrap/>
            <w:vAlign w:val="center"/>
          </w:tcPr>
          <w:p w14:paraId="6C89930D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74DB598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noWrap/>
            <w:vAlign w:val="center"/>
          </w:tcPr>
          <w:p w14:paraId="1E074B9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18EACF5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344" w:type="dxa"/>
            <w:vAlign w:val="center"/>
          </w:tcPr>
          <w:p w14:paraId="032047DF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871E9A4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151CF1D4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127613C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56E22FC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3E4F72A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08EEE10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4F3C0B1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H</w:t>
            </w:r>
          </w:p>
        </w:tc>
        <w:tc>
          <w:tcPr>
            <w:tcW w:w="344" w:type="dxa"/>
            <w:vAlign w:val="center"/>
          </w:tcPr>
          <w:p w14:paraId="4D820549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1011A780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1053952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718D766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5B03E53E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3F7E72BC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71046FC2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52406108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181A">
              <w:rPr>
                <w:rFonts w:ascii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4" w:type="dxa"/>
            <w:vAlign w:val="center"/>
          </w:tcPr>
          <w:p w14:paraId="0AD75DFB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4" w:type="dxa"/>
            <w:vAlign w:val="center"/>
          </w:tcPr>
          <w:p w14:paraId="033D1325" w14:textId="77777777" w:rsidR="009C23D5" w:rsidRPr="0044181A" w:rsidRDefault="009C23D5" w:rsidP="0033757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D3486E8" w14:textId="77777777" w:rsidR="00F01873" w:rsidRPr="009C23D5" w:rsidRDefault="00F01873" w:rsidP="009C23D5"/>
    <w:sectPr w:rsidR="00F01873" w:rsidRPr="009C23D5" w:rsidSect="0083145F">
      <w:headerReference w:type="default" r:id="rId7"/>
      <w:pgSz w:w="12240" w:h="15840" w:code="1"/>
      <w:pgMar w:top="720" w:right="576" w:bottom="720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A84DE" w14:textId="77777777" w:rsidR="00176210" w:rsidRDefault="00176210" w:rsidP="009C23D5">
      <w:r>
        <w:separator/>
      </w:r>
    </w:p>
  </w:endnote>
  <w:endnote w:type="continuationSeparator" w:id="0">
    <w:p w14:paraId="0C0CEEC0" w14:textId="77777777" w:rsidR="00176210" w:rsidRDefault="00176210" w:rsidP="009C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56EC7" w14:textId="77777777" w:rsidR="00176210" w:rsidRDefault="00176210" w:rsidP="009C23D5">
      <w:r>
        <w:separator/>
      </w:r>
    </w:p>
  </w:footnote>
  <w:footnote w:type="continuationSeparator" w:id="0">
    <w:p w14:paraId="4C62BAB6" w14:textId="77777777" w:rsidR="00176210" w:rsidRDefault="00176210" w:rsidP="009C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FEF14" w14:textId="77777777" w:rsidR="00FF0764" w:rsidRDefault="00176210" w:rsidP="00AC1A36">
    <w:pPr>
      <w:pStyle w:val="Header"/>
      <w:tabs>
        <w:tab w:val="clear" w:pos="4680"/>
        <w:tab w:val="clear" w:pos="9360"/>
        <w:tab w:val="left" w:pos="991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665BB"/>
    <w:multiLevelType w:val="hybridMultilevel"/>
    <w:tmpl w:val="EF4E2A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733CAB"/>
    <w:multiLevelType w:val="hybridMultilevel"/>
    <w:tmpl w:val="547EBE00"/>
    <w:lvl w:ilvl="0" w:tplc="763072A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31B01"/>
    <w:multiLevelType w:val="hybridMultilevel"/>
    <w:tmpl w:val="93CC96B2"/>
    <w:lvl w:ilvl="0" w:tplc="34086E2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5"/>
    <w:rsid w:val="00176210"/>
    <w:rsid w:val="009C23D5"/>
    <w:rsid w:val="00F0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369"/>
  <w15:chartTrackingRefBased/>
  <w15:docId w15:val="{62487254-060F-40FC-9BC6-CB48EC70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2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23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3D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C2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3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</cp:revision>
  <dcterms:created xsi:type="dcterms:W3CDTF">2019-11-11T21:43:00Z</dcterms:created>
  <dcterms:modified xsi:type="dcterms:W3CDTF">2019-11-11T21:44:00Z</dcterms:modified>
</cp:coreProperties>
</file>