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456E" w14:textId="77777777" w:rsidR="00AA5189" w:rsidRDefault="00AA5189" w:rsidP="00126B0D">
      <w:pPr>
        <w:pStyle w:val="Heading1"/>
        <w:ind w:left="4984" w:right="1924" w:firstLine="0"/>
        <w:rPr>
          <w:b/>
          <w:bCs/>
        </w:rPr>
      </w:pPr>
      <w:r>
        <w:rPr>
          <w:b/>
          <w:bCs/>
        </w:rPr>
        <w:t>System test plan</w:t>
      </w:r>
    </w:p>
    <w:p w14:paraId="5803B153" w14:textId="39D88A43" w:rsidR="00A12B3C" w:rsidRDefault="00A12B3C" w:rsidP="00A12B3C">
      <w:pPr>
        <w:pStyle w:val="Heading1"/>
        <w:ind w:left="4984" w:right="1924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For </w:t>
      </w:r>
    </w:p>
    <w:p w14:paraId="441FE8FA" w14:textId="2CD7C5FA" w:rsidR="00A12B3C" w:rsidRDefault="00A12B3C" w:rsidP="00A12B3C">
      <w:pPr>
        <w:pStyle w:val="Heading1"/>
        <w:ind w:left="4984" w:right="1924"/>
        <w:rPr>
          <w:b/>
          <w:bCs/>
        </w:rPr>
      </w:pPr>
      <w:r>
        <w:rPr>
          <w:b/>
          <w:bCs/>
        </w:rPr>
        <w:t>Machine learning for Diabetes</w:t>
      </w:r>
    </w:p>
    <w:p w14:paraId="1A8EBF23" w14:textId="77777777" w:rsidR="00A12B3C" w:rsidRPr="00B51766" w:rsidRDefault="00A12B3C" w:rsidP="008E5754">
      <w:pPr>
        <w:pStyle w:val="Heading1"/>
        <w:ind w:left="2104" w:right="1924"/>
        <w:rPr>
          <w:b/>
          <w:bCs/>
        </w:rPr>
      </w:pPr>
    </w:p>
    <w:p w14:paraId="3386C482" w14:textId="75AAFBF4" w:rsidR="00B51766" w:rsidRPr="00B51766" w:rsidRDefault="00AA5189" w:rsidP="00B51766">
      <w:pPr>
        <w:pStyle w:val="Heading1"/>
        <w:ind w:left="0" w:right="1924" w:firstLine="0"/>
        <w:rPr>
          <w:sz w:val="43"/>
          <w:szCs w:val="43"/>
        </w:rPr>
      </w:pPr>
      <w:r>
        <w:rPr>
          <w:sz w:val="43"/>
          <w:szCs w:val="43"/>
        </w:rPr>
        <w:t xml:space="preserve">Pranav </w:t>
      </w:r>
      <w:proofErr w:type="spellStart"/>
      <w:r>
        <w:rPr>
          <w:sz w:val="43"/>
          <w:szCs w:val="43"/>
        </w:rPr>
        <w:t>smpat</w:t>
      </w:r>
      <w:proofErr w:type="spellEnd"/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EB0A" w14:textId="77777777" w:rsidR="005D51EA" w:rsidRDefault="005D51EA">
      <w:r>
        <w:separator/>
      </w:r>
    </w:p>
  </w:endnote>
  <w:endnote w:type="continuationSeparator" w:id="0">
    <w:p w14:paraId="18AC3563" w14:textId="77777777" w:rsidR="005D51EA" w:rsidRDefault="005D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C21B" w14:textId="77777777" w:rsidR="005D51EA" w:rsidRDefault="005D51EA">
      <w:r>
        <w:separator/>
      </w:r>
    </w:p>
  </w:footnote>
  <w:footnote w:type="continuationSeparator" w:id="0">
    <w:p w14:paraId="17DC5E6C" w14:textId="77777777" w:rsidR="005D51EA" w:rsidRDefault="005D5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63F1F"/>
    <w:rsid w:val="004733BF"/>
    <w:rsid w:val="005D51EA"/>
    <w:rsid w:val="005E6ECC"/>
    <w:rsid w:val="006371FD"/>
    <w:rsid w:val="0065713E"/>
    <w:rsid w:val="00676B5C"/>
    <w:rsid w:val="006E3DBA"/>
    <w:rsid w:val="007240C2"/>
    <w:rsid w:val="00792D20"/>
    <w:rsid w:val="007B091B"/>
    <w:rsid w:val="007F4F26"/>
    <w:rsid w:val="00800B48"/>
    <w:rsid w:val="008136BD"/>
    <w:rsid w:val="00836554"/>
    <w:rsid w:val="008E4526"/>
    <w:rsid w:val="008E5754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Mohammed Ikram</cp:lastModifiedBy>
  <cp:revision>2</cp:revision>
  <dcterms:created xsi:type="dcterms:W3CDTF">2023-06-08T06:38:00Z</dcterms:created>
  <dcterms:modified xsi:type="dcterms:W3CDTF">2023-06-08T06:38:00Z</dcterms:modified>
</cp:coreProperties>
</file>