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F2744"/>
          <w:sz w:val="60"/>
        </w:rPr>
        <w:t>Mini Project 4</w:t>
      </w:r>
    </w:p>
    <w:p>
      <w:pPr>
        <w:jc w:val="center"/>
      </w:pPr>
      <w:r>
        <w:rPr>
          <w:color w:val="366891"/>
          <w:sz w:val="28"/>
        </w:rPr>
        <w:t>AWS Infrastructure Automation with Terraform, GitHub Actions and Ansible</w:t>
      </w:r>
    </w:p>
    <w:p/>
    <w:tbl>
      <w:tblPr>
        <w:tblStyle w:val="LightShading-Accent1"/>
        <w:tblW w:type="auto" w:w="0"/>
        <w:tblLook w:firstColumn="1" w:firstRow="1" w:lastColumn="0" w:lastRow="0" w:noHBand="0" w:noVBand="1" w:val="04A0"/>
      </w:tblPr>
      <w:tblGrid>
        <w:gridCol w:w="4968"/>
        <w:gridCol w:w="4968"/>
      </w:tblGrid>
      <w:tr>
        <w:tc>
          <w:tcPr>
            <w:tcW w:type="dxa" w:w="4968"/>
          </w:tcPr>
          <w:p>
            <w:r>
              <w:t>Student</w:t>
            </w:r>
          </w:p>
        </w:tc>
        <w:tc>
          <w:tcPr>
            <w:tcW w:type="dxa" w:w="4968"/>
          </w:tcPr>
          <w:p>
            <w:r>
              <w:t>Pranav Hanuman Thore</w:t>
            </w:r>
          </w:p>
        </w:tc>
      </w:tr>
      <w:tr>
        <w:tc>
          <w:tcPr>
            <w:tcW w:type="dxa" w:w="4968"/>
          </w:tcPr>
          <w:p>
            <w:r>
              <w:t>PRN</w:t>
            </w:r>
          </w:p>
        </w:tc>
        <w:tc>
          <w:tcPr>
            <w:tcW w:type="dxa" w:w="4968"/>
          </w:tcPr>
          <w:p>
            <w:r>
              <w:t>2125UCSM1040</w:t>
            </w:r>
          </w:p>
        </w:tc>
      </w:tr>
      <w:tr>
        <w:tc>
          <w:tcPr>
            <w:tcW w:type="dxa" w:w="4968"/>
          </w:tcPr>
          <w:p>
            <w:r>
              <w:t>Class</w:t>
            </w:r>
          </w:p>
        </w:tc>
        <w:tc>
          <w:tcPr>
            <w:tcW w:type="dxa" w:w="4968"/>
          </w:tcPr>
          <w:p>
            <w:r>
              <w:t>SY-A AIML</w:t>
            </w:r>
          </w:p>
        </w:tc>
      </w:tr>
      <w:tr>
        <w:tc>
          <w:tcPr>
            <w:tcW w:type="dxa" w:w="4968"/>
          </w:tcPr>
          <w:p>
            <w:r>
              <w:t>GitHub</w:t>
            </w:r>
          </w:p>
        </w:tc>
        <w:tc>
          <w:tcPr>
            <w:tcW w:type="dxa" w:w="4968"/>
          </w:tcPr>
          <w:p>
            <w:r>
              <w:t>github.com/pranavthore9860</w:t>
            </w:r>
          </w:p>
        </w:tc>
      </w:tr>
    </w:tbl>
    <w:p>
      <w:pPr>
        <w:pStyle w:val="Heading1"/>
      </w:pPr>
      <w:r>
        <w:t>Project overview</w:t>
      </w:r>
    </w:p>
    <w:p>
      <w:r>
        <w:t>This project describes a repeatable way to provision a small AWS web environment and configure its web server. Terraform defines the network, EC2 instance, security group, and S3 bucket. GitHub Actions runs Terraform through a manually started workflow and authenticates to AWS with OpenID Connect. Ansible connects to the instance over restricted SSH and installs Nginx.</w:t>
      </w:r>
    </w:p>
    <w:p>
      <w:pPr>
        <w:pStyle w:val="Heading1"/>
      </w:pPr>
      <w:r>
        <w:t>Objectives</w:t>
      </w:r>
    </w:p>
    <w:p>
      <w:pPr>
        <w:pStyle w:val="ListBullet"/>
      </w:pPr>
      <w:r>
        <w:t>Provision a VPC, public subnet, internet gateway, route table, and security group as infrastructure as code.</w:t>
      </w:r>
    </w:p>
    <w:p>
      <w:pPr>
        <w:pStyle w:val="ListBullet"/>
      </w:pPr>
      <w:r>
        <w:t>Launch an Amazon Linux 2023 EC2 instance and configure Nginx with Ansible.</w:t>
      </w:r>
    </w:p>
    <w:p>
      <w:pPr>
        <w:pStyle w:val="ListBullet"/>
      </w:pPr>
      <w:r>
        <w:t>Create a private S3 bucket with public access blocked, encryption, versioning, and lifecycle management.</w:t>
      </w:r>
    </w:p>
    <w:p>
      <w:pPr>
        <w:pStyle w:val="ListBullet"/>
      </w:pPr>
      <w:r>
        <w:t>Automate deployment through an auditable GitHub Actions workflow using temporary AWS credentials.</w:t>
      </w:r>
    </w:p>
    <w:p>
      <w:pPr>
        <w:pStyle w:val="ListBullet"/>
      </w:pPr>
      <w:r>
        <w:t>Document setup, verification, security controls, and resource cleanup.</w:t>
      </w:r>
    </w:p>
    <w:p>
      <w:pPr>
        <w:pStyle w:val="Heading1"/>
      </w:pPr>
      <w:r>
        <w:t>Architecture and workflow</w:t>
      </w:r>
    </w:p>
    <w:p>
      <w:pPr>
        <w:pStyle w:val="ListNumber"/>
      </w:pPr>
      <w:r>
        <w:t>The GitHub Actions workflow is manually triggered on the main branch and runs on a secured self-hosted Linux runner with a stable public IP.</w:t>
      </w:r>
    </w:p>
    <w:p>
      <w:pPr>
        <w:pStyle w:val="ListNumber"/>
      </w:pPr>
      <w:r>
        <w:t>GitHub OIDC exchanges a short-lived identity token for an AWS role session; no long-lived AWS access key is stored in GitHub.</w:t>
      </w:r>
    </w:p>
    <w:p>
      <w:pPr>
        <w:pStyle w:val="ListNumber"/>
      </w:pPr>
      <w:r>
        <w:t>Terraform initializes an S3 remote backend with encryption and native state locking, validates the configuration, and applies the infrastructure.</w:t>
      </w:r>
    </w:p>
    <w:p>
      <w:pPr>
        <w:pStyle w:val="ListNumber"/>
      </w:pPr>
      <w:r>
        <w:t>Ansible connects to the instance from the self-hosted runner using an SSH private key supplied as a GitHub Actions secret. SSH ingress is limited to the runner IP CIDR.</w:t>
      </w:r>
    </w:p>
    <w:p>
      <w:pPr>
        <w:pStyle w:val="ListNumber"/>
      </w:pPr>
      <w:r>
        <w:t>The workflow prints the resulting web URL and backup bucket name. A separate manual destroy choice removes the stack after review.</w:t>
      </w:r>
    </w:p>
    <w:p>
      <w:pPr>
        <w:pStyle w:val="Heading1"/>
      </w:pPr>
      <w:r>
        <w:t>Security design</w:t>
      </w:r>
    </w:p>
    <w:p>
      <w:r>
        <w:t>The EC2 security group permits HTTP from the internet so the demo page can be reached, while SSH is restricted to one configured IPv4 CIDR. EC2 requires IMDSv2 and uses an encrypted root volume. The S3 bucket blocks public access, enables server-side encryption and versioning, and expires noncurrent versions after 90 days. Terraform state is stored remotely in a private, versioned S3 bucket. The GitHub role should be scoped to the repository and main branch and granted only the actions needed for this stack and its state.</w:t>
      </w:r>
    </w:p>
    <w:p>
      <w:pPr>
        <w:pStyle w:val="Heading1"/>
      </w:pPr>
      <w:r>
        <w:t>Setup and verification</w:t>
      </w:r>
    </w:p>
    <w:p>
      <w:r>
        <w:t>Create the repository, register a secured self-hosted runner with a stable public IP, prepare the Terraform state bucket, configure AWS GitHub OIDC trust, and add the documented GitHub variables and SSH private-key secret. Set the SSH allowlist to the runner IP. Review the IAM permissions and Terraform plan before starting the workflow. After a successful run, open the printed URL and confirm that the Nginx landing page appears. Save screenshots from the real Actions run and browser as evidence.</w:t>
      </w:r>
    </w:p>
    <w:p>
      <w:pPr>
        <w:pStyle w:val="Heading1"/>
      </w:pPr>
      <w:r>
        <w:t>Expected result</w:t>
      </w:r>
    </w:p>
    <w:p>
      <w:r>
        <w:t>After the user supplies AWS account configuration and successfully runs the workflow, the expected result is a reachable Nginx landing page hosted on an EC2 instance, Terraform-managed AWS networking and storage, and a logged deployment run in GitHub Actions. This is an expected outcome, not a claim that deployment has already occurred.</w:t>
      </w:r>
    </w:p>
    <w:p>
      <w:pPr>
        <w:pStyle w:val="Heading1"/>
      </w:pPr>
      <w:r>
        <w:t>Limitations and cost</w:t>
      </w:r>
    </w:p>
    <w:p>
      <w:r>
        <w:t>This is a single-instance educational deployment without high availability, TLS, a load balancer, a domain, or production monitoring. EC2, storage, and network resources can incur charges. The user should destroy the stack when it is no longer needed and verify the AWS billing console. Terraform state bucket cleanup is a separate step and should only happen after preserving any required state.</w:t>
      </w:r>
    </w:p>
    <w:p>
      <w:pPr>
        <w:pStyle w:val="Heading1"/>
      </w:pPr>
      <w:r>
        <w:t>Deployment status</w:t>
      </w:r>
    </w:p>
    <w:p>
      <w:r>
        <w:t>The deliverable contains source files and setup instructions only. No AWS deployment or GitHub Actions execution has been performed. The sample execution transcript in the supplied reference is illustrative and is not evidence for this project.</w:t>
      </w:r>
    </w:p>
    <w:p>
      <w:pPr>
        <w:pStyle w:val="Heading1"/>
      </w:pPr>
      <w:r>
        <w:t>Repository</w:t>
      </w:r>
    </w:p>
    <w:p>
      <w:r>
        <w:t>Repository URL to create: https://github.com/pranavthore9860/Mini-Project-4</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Mini Project 4  |  Pranav Hanuman Thore  |  2125UCSM1040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7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27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