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4785B" w14:textId="53E0AA50" w:rsidR="00E32F17" w:rsidRDefault="00E32F17" w:rsidP="00713A97">
      <w:pPr>
        <w:jc w:val="both"/>
      </w:pPr>
      <w:r>
        <w:t>CSS Study</w:t>
      </w:r>
    </w:p>
    <w:p w14:paraId="5D81E141" w14:textId="77777777" w:rsidR="00E32F17" w:rsidRDefault="00E32F17" w:rsidP="00713A97">
      <w:pPr>
        <w:jc w:val="both"/>
      </w:pPr>
    </w:p>
    <w:p w14:paraId="130ECD0E" w14:textId="2D6A2E60" w:rsidR="006B501D" w:rsidRDefault="008E0150" w:rsidP="00713A97">
      <w:pPr>
        <w:jc w:val="both"/>
      </w:pPr>
      <w:proofErr w:type="spellStart"/>
      <w:r>
        <w:t>Aaaahhhhh</w:t>
      </w:r>
      <w:proofErr w:type="spellEnd"/>
      <w:r>
        <w:t xml:space="preserve"> </w:t>
      </w:r>
      <w:proofErr w:type="gramStart"/>
      <w:r>
        <w:t>fuck</w:t>
      </w:r>
      <w:proofErr w:type="gramEnd"/>
      <w:r>
        <w:t>.</w:t>
      </w:r>
    </w:p>
    <w:p w14:paraId="06D5033C" w14:textId="34E9BDB5" w:rsidR="008E0150" w:rsidRDefault="008E0150" w:rsidP="00713A97">
      <w:pPr>
        <w:jc w:val="both"/>
      </w:pPr>
    </w:p>
    <w:p w14:paraId="061FA957" w14:textId="5F7AB680" w:rsidR="008E0150" w:rsidRDefault="008E0150" w:rsidP="00713A97">
      <w:pPr>
        <w:jc w:val="both"/>
      </w:pPr>
      <w:r>
        <w:t>What is the point</w:t>
      </w:r>
    </w:p>
    <w:p w14:paraId="01B828AA" w14:textId="7A43EEC8" w:rsidR="008E0150" w:rsidRDefault="008E0150" w:rsidP="00713A97">
      <w:pPr>
        <w:jc w:val="both"/>
      </w:pPr>
      <w:r>
        <w:t xml:space="preserve">In this life </w:t>
      </w:r>
    </w:p>
    <w:p w14:paraId="1B2C5A68" w14:textId="0F95030E" w:rsidR="00A8330E" w:rsidRDefault="00A8330E" w:rsidP="00713A97">
      <w:pPr>
        <w:jc w:val="both"/>
      </w:pPr>
    </w:p>
    <w:p w14:paraId="62A2D732" w14:textId="1C269253" w:rsidR="00A8330E" w:rsidRDefault="00A8330E" w:rsidP="00713A97">
      <w:pPr>
        <w:jc w:val="both"/>
      </w:pPr>
    </w:p>
    <w:p w14:paraId="0EC848FB" w14:textId="6724AD1E" w:rsidR="00A8330E" w:rsidRDefault="00A8330E" w:rsidP="00713A97">
      <w:pPr>
        <w:jc w:val="both"/>
      </w:pPr>
      <w:r>
        <w:t xml:space="preserve">Original </w:t>
      </w:r>
      <w:proofErr w:type="gramStart"/>
      <w:r>
        <w:t>Source :</w:t>
      </w:r>
      <w:proofErr w:type="gramEnd"/>
      <w:r>
        <w:t xml:space="preserve"> W3C guidelines</w:t>
      </w:r>
    </w:p>
    <w:p w14:paraId="05124419" w14:textId="68EF7DC2" w:rsidR="00713A97" w:rsidRDefault="00713A97" w:rsidP="00713A97">
      <w:pPr>
        <w:jc w:val="both"/>
      </w:pPr>
      <w:r>
        <w:t>Useful source: MDN – Mozilla developer Network CSS guides</w:t>
      </w:r>
    </w:p>
    <w:p w14:paraId="46B87D7A" w14:textId="71EF3716" w:rsidR="00713A97" w:rsidRDefault="00713A97" w:rsidP="00713A97">
      <w:pPr>
        <w:jc w:val="both"/>
      </w:pPr>
      <w:r>
        <w:tab/>
      </w:r>
      <w:r>
        <w:tab/>
        <w:t>Codeguide.co</w:t>
      </w:r>
    </w:p>
    <w:p w14:paraId="01214254" w14:textId="632B30B9" w:rsidR="00960708" w:rsidRDefault="00960708" w:rsidP="00713A97">
      <w:pPr>
        <w:jc w:val="both"/>
      </w:pPr>
      <w:r>
        <w:tab/>
      </w:r>
      <w:r>
        <w:tab/>
        <w:t>For colors – neilorangepeel.com, coolers.co</w:t>
      </w:r>
    </w:p>
    <w:p w14:paraId="0AF90992" w14:textId="03E8D494" w:rsidR="00FA44C8" w:rsidRDefault="00FA44C8" w:rsidP="00713A97">
      <w:pPr>
        <w:jc w:val="both"/>
      </w:pPr>
      <w:r>
        <w:tab/>
      </w:r>
      <w:r>
        <w:tab/>
        <w:t>Font generator – fontsquirrel.com</w:t>
      </w:r>
    </w:p>
    <w:p w14:paraId="15CDEDBF" w14:textId="18267382" w:rsidR="00960708" w:rsidRDefault="00960708" w:rsidP="00713A97">
      <w:pPr>
        <w:jc w:val="both"/>
      </w:pPr>
      <w:r>
        <w:tab/>
      </w:r>
    </w:p>
    <w:p w14:paraId="6AFFEF21" w14:textId="7785AEEF" w:rsidR="00713A97" w:rsidRDefault="00713A97" w:rsidP="00713A97">
      <w:pPr>
        <w:jc w:val="both"/>
      </w:pPr>
    </w:p>
    <w:p w14:paraId="0A4204FE" w14:textId="1F52339D" w:rsidR="00713A97" w:rsidRDefault="00713A97" w:rsidP="00713A97">
      <w:pPr>
        <w:jc w:val="both"/>
      </w:pPr>
      <w:r>
        <w:t xml:space="preserve">Core </w:t>
      </w:r>
      <w:proofErr w:type="gramStart"/>
      <w:r>
        <w:t>Concepts :</w:t>
      </w:r>
      <w:proofErr w:type="gramEnd"/>
    </w:p>
    <w:p w14:paraId="2F92C7CE" w14:textId="2D080566" w:rsidR="00713A97" w:rsidRDefault="00713A97" w:rsidP="00713A97">
      <w:pPr>
        <w:jc w:val="both"/>
      </w:pPr>
    </w:p>
    <w:p w14:paraId="27C3F28C" w14:textId="0F004BAE" w:rsidR="00713A97" w:rsidRDefault="00713A97" w:rsidP="00713A97">
      <w:pPr>
        <w:jc w:val="both"/>
      </w:pPr>
      <w:r>
        <w:t>Selector – selects which HTML element to style</w:t>
      </w:r>
    </w:p>
    <w:p w14:paraId="2C9DB10E" w14:textId="54D47FBE" w:rsidR="00713A97" w:rsidRDefault="00713A97" w:rsidP="00713A97">
      <w:pPr>
        <w:jc w:val="both"/>
      </w:pPr>
      <w:r>
        <w:t>Declaration – Declares the style</w:t>
      </w:r>
    </w:p>
    <w:p w14:paraId="422DCDB1" w14:textId="77777777" w:rsidR="008C2489" w:rsidRDefault="00713A97" w:rsidP="00713A97">
      <w:pPr>
        <w:jc w:val="both"/>
      </w:pPr>
      <w:r>
        <w:t xml:space="preserve">&lt;length&gt; - can be absolute or relative </w:t>
      </w:r>
    </w:p>
    <w:p w14:paraId="1B5942D4" w14:textId="7238DC82" w:rsidR="00713A97" w:rsidRDefault="008C2489" w:rsidP="008C2489">
      <w:pPr>
        <w:ind w:left="720" w:firstLine="720"/>
        <w:jc w:val="both"/>
      </w:pPr>
      <w:r>
        <w:t xml:space="preserve">Absolute – has units of </w:t>
      </w:r>
      <w:proofErr w:type="spellStart"/>
      <w:proofErr w:type="gramStart"/>
      <w:r>
        <w:t>px,cm</w:t>
      </w:r>
      <w:proofErr w:type="gramEnd"/>
      <w:r>
        <w:t>,mm</w:t>
      </w:r>
      <w:proofErr w:type="spellEnd"/>
    </w:p>
    <w:p w14:paraId="0A7065EF" w14:textId="6EE96671" w:rsidR="008C2489" w:rsidRDefault="008C2489" w:rsidP="008C2489">
      <w:pPr>
        <w:ind w:left="720" w:firstLine="720"/>
        <w:jc w:val="both"/>
      </w:pPr>
      <w:r>
        <w:t xml:space="preserve">Relative – is relative to the parent element, has units of </w:t>
      </w:r>
      <w:proofErr w:type="spellStart"/>
      <w:proofErr w:type="gramStart"/>
      <w:r>
        <w:t>em,rem</w:t>
      </w:r>
      <w:proofErr w:type="gramEnd"/>
      <w:r>
        <w:t>,vw</w:t>
      </w:r>
      <w:proofErr w:type="spellEnd"/>
      <w:r>
        <w:t>.</w:t>
      </w:r>
    </w:p>
    <w:p w14:paraId="0B0BF6E3" w14:textId="3B00508F" w:rsidR="008C2489" w:rsidRDefault="000C2BD3" w:rsidP="008C2489">
      <w:pPr>
        <w:jc w:val="both"/>
      </w:pPr>
      <w:r>
        <w:t>Keywords – do not require units</w:t>
      </w:r>
    </w:p>
    <w:p w14:paraId="161F4642" w14:textId="08C8D6D3" w:rsidR="000C2BD3" w:rsidRDefault="000C2BD3" w:rsidP="008C2489">
      <w:pPr>
        <w:jc w:val="both"/>
      </w:pPr>
      <w:r>
        <w:t xml:space="preserve">CSS functions – CSS has functions that can be used as </w:t>
      </w:r>
      <w:proofErr w:type="gramStart"/>
      <w:r>
        <w:t>is;</w:t>
      </w:r>
      <w:proofErr w:type="gramEnd"/>
      <w:r>
        <w:t xml:space="preserve"> </w:t>
      </w:r>
      <w:proofErr w:type="spellStart"/>
      <w:r>
        <w:t>Eg</w:t>
      </w:r>
      <w:proofErr w:type="spellEnd"/>
      <w:r>
        <w:t>: transform: rotate(90deg);</w:t>
      </w:r>
    </w:p>
    <w:p w14:paraId="1BE60ABC" w14:textId="6CC9439E" w:rsidR="000C2BD3" w:rsidRDefault="000C2BD3" w:rsidP="008C2489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Width: </w:t>
      </w:r>
      <w:proofErr w:type="gramStart"/>
      <w:r>
        <w:t>calc(</w:t>
      </w:r>
      <w:proofErr w:type="gramEnd"/>
      <w:r>
        <w:t>80% - 20px)</w:t>
      </w:r>
    </w:p>
    <w:p w14:paraId="3363F9A5" w14:textId="2409C4D7" w:rsidR="000C2BD3" w:rsidRDefault="000C2BD3" w:rsidP="000C2BD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Back-</w:t>
      </w:r>
      <w:proofErr w:type="spellStart"/>
      <w:r>
        <w:t>img</w:t>
      </w:r>
      <w:proofErr w:type="spellEnd"/>
      <w:r>
        <w:t xml:space="preserve">: </w:t>
      </w:r>
      <w:proofErr w:type="spellStart"/>
      <w:r>
        <w:t>url</w:t>
      </w:r>
      <w:proofErr w:type="spellEnd"/>
      <w:r>
        <w:t xml:space="preserve">(myimage.png)- sets a             </w:t>
      </w:r>
      <w:r>
        <w:tab/>
      </w:r>
      <w:r>
        <w:tab/>
      </w:r>
      <w:r>
        <w:tab/>
      </w:r>
      <w:r>
        <w:tab/>
      </w:r>
      <w:r>
        <w:tab/>
      </w:r>
      <w:r w:rsidR="000850D1">
        <w:tab/>
      </w:r>
      <w:r w:rsidR="000850D1">
        <w:tab/>
      </w:r>
      <w:r w:rsidR="000850D1">
        <w:tab/>
      </w:r>
      <w:r>
        <w:t>background image</w:t>
      </w:r>
    </w:p>
    <w:p w14:paraId="0033FFCF" w14:textId="57BC1FB6" w:rsidR="000C2BD3" w:rsidRDefault="00B17D8A" w:rsidP="000C2BD3">
      <w:pPr>
        <w:jc w:val="both"/>
      </w:pPr>
      <w:r>
        <w:t>Color functions – either use keywords such as the color itself.</w:t>
      </w:r>
    </w:p>
    <w:p w14:paraId="67196CEB" w14:textId="42E8867F" w:rsidR="00B17D8A" w:rsidRDefault="00B17D8A" w:rsidP="000C2BD3">
      <w:pPr>
        <w:jc w:val="both"/>
      </w:pPr>
      <w:r>
        <w:tab/>
      </w:r>
      <w:r>
        <w:tab/>
        <w:t xml:space="preserve">Or we can use </w:t>
      </w:r>
      <w:proofErr w:type="spellStart"/>
      <w:r>
        <w:t>rgb</w:t>
      </w:r>
      <w:proofErr w:type="spellEnd"/>
      <w:r>
        <w:t xml:space="preserve"> to </w:t>
      </w:r>
      <w:r w:rsidR="0053300A">
        <w:t xml:space="preserve">specify what percentage of </w:t>
      </w:r>
      <w:proofErr w:type="spellStart"/>
      <w:r w:rsidR="0053300A">
        <w:t>rgb</w:t>
      </w:r>
      <w:proofErr w:type="spellEnd"/>
      <w:r w:rsidR="0053300A">
        <w:t xml:space="preserve"> we want to use.</w:t>
      </w:r>
    </w:p>
    <w:p w14:paraId="6D7CA182" w14:textId="22B4BEBC" w:rsidR="0053300A" w:rsidRDefault="0053300A" w:rsidP="000C2BD3">
      <w:pPr>
        <w:jc w:val="both"/>
      </w:pPr>
      <w:r>
        <w:tab/>
      </w:r>
      <w:r>
        <w:tab/>
      </w:r>
      <w:proofErr w:type="spellStart"/>
      <w:r>
        <w:t>rgb</w:t>
      </w:r>
      <w:proofErr w:type="spellEnd"/>
      <w:r>
        <w:t xml:space="preserve"> = </w:t>
      </w:r>
      <w:proofErr w:type="gramStart"/>
      <w:r>
        <w:t>( ,</w:t>
      </w:r>
      <w:proofErr w:type="gramEnd"/>
      <w:r>
        <w:t xml:space="preserve"> , ) to get colors</w:t>
      </w:r>
    </w:p>
    <w:p w14:paraId="0B05F476" w14:textId="4DD50A51" w:rsidR="0053300A" w:rsidRDefault="0053300A" w:rsidP="000C2BD3">
      <w:pPr>
        <w:jc w:val="both"/>
      </w:pPr>
      <w:r>
        <w:tab/>
      </w:r>
      <w:r>
        <w:tab/>
      </w:r>
      <w:proofErr w:type="spellStart"/>
      <w:r>
        <w:t>rgba</w:t>
      </w:r>
      <w:proofErr w:type="spellEnd"/>
      <w:r>
        <w:t xml:space="preserve"> </w:t>
      </w:r>
      <w:proofErr w:type="gramStart"/>
      <w:r>
        <w:t>( ,</w:t>
      </w:r>
      <w:proofErr w:type="gramEnd"/>
      <w:r>
        <w:t xml:space="preserve"> , ,) , last comma for opacity.</w:t>
      </w:r>
    </w:p>
    <w:p w14:paraId="00F9A32A" w14:textId="72707377" w:rsidR="00960708" w:rsidRDefault="00062018" w:rsidP="00062018">
      <w:pPr>
        <w:jc w:val="both"/>
      </w:pPr>
      <w:r>
        <w:t>*Selector - * selects all the elements of the HTML file to set a style. Syntax is * {….}.</w:t>
      </w:r>
    </w:p>
    <w:p w14:paraId="5F0A996F" w14:textId="2A50F0C0" w:rsidR="00062018" w:rsidRDefault="00062018" w:rsidP="00062018">
      <w:pPr>
        <w:jc w:val="both"/>
      </w:pPr>
      <w:r>
        <w:t xml:space="preserve">ID Selector - #idname will select the specific id to act on. </w:t>
      </w:r>
      <w:proofErr w:type="spellStart"/>
      <w:r>
        <w:t>Id</w:t>
      </w:r>
      <w:proofErr w:type="spellEnd"/>
      <w:r>
        <w:t xml:space="preserve"> is unique and can only be used once per HTML file.</w:t>
      </w:r>
    </w:p>
    <w:p w14:paraId="59FEFD29" w14:textId="7E30B97B" w:rsidR="00062018" w:rsidRDefault="00062018" w:rsidP="00062018">
      <w:pPr>
        <w:jc w:val="both"/>
      </w:pPr>
      <w:r>
        <w:t xml:space="preserve">Class Selector </w:t>
      </w:r>
      <w:proofErr w:type="gramStart"/>
      <w:r>
        <w:t>- .</w:t>
      </w:r>
      <w:proofErr w:type="spellStart"/>
      <w:r>
        <w:t>classname</w:t>
      </w:r>
      <w:proofErr w:type="spellEnd"/>
      <w:proofErr w:type="gramEnd"/>
      <w:r>
        <w:t xml:space="preserve"> will select the specific class to act on.</w:t>
      </w:r>
    </w:p>
    <w:p w14:paraId="2E48ABAE" w14:textId="06BC718B" w:rsidR="00062018" w:rsidRDefault="00000E16" w:rsidP="00062018">
      <w:pPr>
        <w:jc w:val="both"/>
      </w:pPr>
      <w:r>
        <w:t xml:space="preserve">Descendant </w:t>
      </w:r>
      <w:proofErr w:type="gramStart"/>
      <w:r>
        <w:t>selectors :</w:t>
      </w:r>
      <w:proofErr w:type="gramEnd"/>
      <w:r>
        <w:t xml:space="preserve"> selects elements nested within other elements.</w:t>
      </w:r>
    </w:p>
    <w:p w14:paraId="69052A5D" w14:textId="0D80DB72" w:rsidR="00BF2DF6" w:rsidRDefault="00000E16" w:rsidP="00062018">
      <w:pPr>
        <w:jc w:val="both"/>
      </w:pPr>
      <w:r>
        <w:t xml:space="preserve">Just do p </w:t>
      </w:r>
      <w:proofErr w:type="gramStart"/>
      <w:r>
        <w:t>a for</w:t>
      </w:r>
      <w:proofErr w:type="gramEnd"/>
      <w:r>
        <w:t xml:space="preserve"> an element a within paragraph p.</w:t>
      </w:r>
      <w:r w:rsidR="00BF2DF6">
        <w:t xml:space="preserve"> try to keep the descendant selectors down </w:t>
      </w:r>
      <w:proofErr w:type="spellStart"/>
      <w:r w:rsidR="00BF2DF6">
        <w:t>tot</w:t>
      </w:r>
      <w:proofErr w:type="spellEnd"/>
      <w:r w:rsidR="00BF2DF6">
        <w:t xml:space="preserve"> just three levels and not more </w:t>
      </w:r>
      <w:r w:rsidR="008A1F5C">
        <w:t>to keep the code readable.</w:t>
      </w:r>
    </w:p>
    <w:p w14:paraId="236F5D5D" w14:textId="5E946B1F" w:rsidR="00420492" w:rsidRDefault="00420492" w:rsidP="00062018">
      <w:pPr>
        <w:jc w:val="both"/>
      </w:pPr>
      <w:r>
        <w:t xml:space="preserve">Grouping </w:t>
      </w:r>
      <w:proofErr w:type="gramStart"/>
      <w:r>
        <w:t>Selectors :</w:t>
      </w:r>
      <w:proofErr w:type="gramEnd"/>
      <w:r>
        <w:t xml:space="preserve"> instead of h1 {…} h2 {…}  h3 {…} we can write h</w:t>
      </w:r>
      <w:proofErr w:type="gramStart"/>
      <w:r>
        <w:t>1,h</w:t>
      </w:r>
      <w:proofErr w:type="gramEnd"/>
      <w:r>
        <w:t>2,h3 {…} if the style is the same. Keeps our code uncomplicated.</w:t>
      </w:r>
    </w:p>
    <w:p w14:paraId="7EDE6644" w14:textId="409274AF" w:rsidR="00A12328" w:rsidRDefault="00A12328" w:rsidP="00062018">
      <w:pPr>
        <w:jc w:val="both"/>
      </w:pPr>
      <w:r>
        <w:t xml:space="preserve">Inheritance – a </w:t>
      </w:r>
      <w:r w:rsidR="00B81006">
        <w:t xml:space="preserve">child class inherits properties from its parent class. </w:t>
      </w:r>
    </w:p>
    <w:p w14:paraId="4D932A86" w14:textId="5CF1634F" w:rsidR="00B81006" w:rsidRDefault="00B81006" w:rsidP="00062018">
      <w:pPr>
        <w:jc w:val="both"/>
      </w:pPr>
      <w:r>
        <w:t xml:space="preserve">Specificity – when there is a conflict with two properties being assigned to the same code using different selectors, there is a hierarchy of what selector takes precedence. For now this is the </w:t>
      </w:r>
      <w:proofErr w:type="gramStart"/>
      <w:r>
        <w:t>hierarchy :</w:t>
      </w:r>
      <w:proofErr w:type="gramEnd"/>
      <w:r w:rsidR="008823D2">
        <w:t xml:space="preserve"> from lowest to highest.</w:t>
      </w:r>
    </w:p>
    <w:p w14:paraId="79430BC5" w14:textId="0D95E25F" w:rsidR="00B81006" w:rsidRDefault="00B81006" w:rsidP="00062018">
      <w:pPr>
        <w:jc w:val="both"/>
      </w:pPr>
      <w:r>
        <w:lastRenderedPageBreak/>
        <w:tab/>
      </w:r>
      <w:r>
        <w:tab/>
      </w:r>
      <w:r>
        <w:tab/>
      </w:r>
    </w:p>
    <w:p w14:paraId="75C8A2B8" w14:textId="616988E8" w:rsidR="00B81006" w:rsidRDefault="00B81006" w:rsidP="00062018">
      <w:pPr>
        <w:jc w:val="both"/>
      </w:pPr>
      <w:r>
        <w:tab/>
      </w:r>
      <w:r>
        <w:tab/>
        <w:t>Universal (*)</w:t>
      </w:r>
      <w:r w:rsidR="008823D2">
        <w:t xml:space="preserve"> – can only override inherited styles</w:t>
      </w:r>
    </w:p>
    <w:p w14:paraId="3BDEF904" w14:textId="0FE394E6" w:rsidR="00B81006" w:rsidRDefault="00B81006" w:rsidP="00062018">
      <w:pPr>
        <w:jc w:val="both"/>
      </w:pPr>
      <w:r>
        <w:tab/>
      </w:r>
      <w:r>
        <w:tab/>
        <w:t>Type (p)</w:t>
      </w:r>
    </w:p>
    <w:p w14:paraId="3128E45A" w14:textId="08CD1376" w:rsidR="00B81006" w:rsidRDefault="00B81006" w:rsidP="00062018">
      <w:pPr>
        <w:jc w:val="both"/>
      </w:pPr>
      <w:r>
        <w:tab/>
      </w:r>
      <w:r>
        <w:tab/>
        <w:t>Class (.)</w:t>
      </w:r>
    </w:p>
    <w:p w14:paraId="7B336287" w14:textId="62BE6F24" w:rsidR="00B81006" w:rsidRDefault="00B81006" w:rsidP="00062018">
      <w:pPr>
        <w:jc w:val="both"/>
      </w:pPr>
      <w:r>
        <w:tab/>
      </w:r>
      <w:r>
        <w:tab/>
        <w:t>Id (#)</w:t>
      </w:r>
    </w:p>
    <w:p w14:paraId="3EBAB223" w14:textId="620EDC97" w:rsidR="008823D2" w:rsidRDefault="0087134E" w:rsidP="00062018">
      <w:pPr>
        <w:jc w:val="both"/>
      </w:pPr>
      <w:r>
        <w:t>Cascade – Code is read top to bottom. If the same element is styled separately twice, the last declaration takes precedence.</w:t>
      </w:r>
    </w:p>
    <w:p w14:paraId="6F318975" w14:textId="68F8544E" w:rsidR="0087134E" w:rsidRDefault="006C074D" w:rsidP="00062018">
      <w:pPr>
        <w:jc w:val="both"/>
      </w:pPr>
      <w:proofErr w:type="gramStart"/>
      <w:r>
        <w:t>!important</w:t>
      </w:r>
      <w:proofErr w:type="gramEnd"/>
      <w:r>
        <w:t xml:space="preserve"> – used to override specificity but read more before implementing.</w:t>
      </w:r>
    </w:p>
    <w:p w14:paraId="77FC7D50" w14:textId="296A3F49" w:rsidR="00F503E7" w:rsidRDefault="00D3469B" w:rsidP="00062018">
      <w:pPr>
        <w:jc w:val="both"/>
      </w:pPr>
      <w:r>
        <w:t xml:space="preserve">Pseudo-class selectors </w:t>
      </w:r>
      <w:r w:rsidR="00F503E7">
        <w:t>–</w:t>
      </w:r>
      <w:r>
        <w:t xml:space="preserve"> </w:t>
      </w:r>
      <w:r w:rsidR="00F503E7">
        <w:t xml:space="preserve">combined with other selectors </w:t>
      </w:r>
      <w:proofErr w:type="gramStart"/>
      <w:r w:rsidR="00F503E7">
        <w:t>using :</w:t>
      </w:r>
      <w:proofErr w:type="gramEnd"/>
    </w:p>
    <w:p w14:paraId="19C71DEA" w14:textId="0E710D90" w:rsidR="00DF63EE" w:rsidRDefault="00F503E7" w:rsidP="00F503E7">
      <w:pPr>
        <w:ind w:left="2160"/>
        <w:jc w:val="both"/>
      </w:pPr>
      <w:r>
        <w:t xml:space="preserve">    </w:t>
      </w:r>
      <w:proofErr w:type="gramStart"/>
      <w:r>
        <w:t>:link</w:t>
      </w:r>
      <w:proofErr w:type="gramEnd"/>
      <w:r>
        <w:t xml:space="preserve"> – default color blue</w:t>
      </w:r>
    </w:p>
    <w:p w14:paraId="75800545" w14:textId="652AE7D1" w:rsidR="00F503E7" w:rsidRDefault="00F503E7" w:rsidP="00062018">
      <w:pPr>
        <w:jc w:val="both"/>
      </w:pPr>
      <w:r>
        <w:tab/>
      </w:r>
      <w:r>
        <w:tab/>
      </w:r>
      <w:r>
        <w:tab/>
        <w:t xml:space="preserve">    </w:t>
      </w:r>
      <w:proofErr w:type="gramStart"/>
      <w:r>
        <w:t>:visited</w:t>
      </w:r>
      <w:proofErr w:type="gramEnd"/>
      <w:r>
        <w:t xml:space="preserve"> – changes color of link once visited</w:t>
      </w:r>
    </w:p>
    <w:p w14:paraId="3A0C1A83" w14:textId="7DEA4FAB" w:rsidR="00F503E7" w:rsidRDefault="00F503E7" w:rsidP="00062018">
      <w:pPr>
        <w:jc w:val="both"/>
      </w:pPr>
      <w:r>
        <w:tab/>
      </w:r>
      <w:r>
        <w:tab/>
      </w:r>
      <w:r>
        <w:tab/>
        <w:t xml:space="preserve">    </w:t>
      </w:r>
      <w:proofErr w:type="gramStart"/>
      <w:r>
        <w:t>:focus</w:t>
      </w:r>
      <w:proofErr w:type="gramEnd"/>
      <w:r>
        <w:t xml:space="preserve"> – applied when element comes into focus, usually when using kb</w:t>
      </w:r>
    </w:p>
    <w:p w14:paraId="12200A85" w14:textId="3807FA78" w:rsidR="00F503E7" w:rsidRDefault="00F503E7" w:rsidP="00062018">
      <w:pPr>
        <w:jc w:val="both"/>
      </w:pPr>
      <w:r>
        <w:tab/>
      </w:r>
      <w:r>
        <w:tab/>
      </w:r>
      <w:r>
        <w:tab/>
        <w:t xml:space="preserve">    </w:t>
      </w:r>
      <w:proofErr w:type="gramStart"/>
      <w:r>
        <w:t>:hover</w:t>
      </w:r>
      <w:proofErr w:type="gramEnd"/>
      <w:r>
        <w:t xml:space="preserve"> – changes color if you hover over link</w:t>
      </w:r>
    </w:p>
    <w:p w14:paraId="4CA7EC45" w14:textId="1555FCE8" w:rsidR="00F503E7" w:rsidRDefault="00F503E7" w:rsidP="00062018">
      <w:pPr>
        <w:jc w:val="both"/>
      </w:pPr>
      <w:r>
        <w:tab/>
      </w:r>
      <w:r>
        <w:tab/>
      </w:r>
      <w:r>
        <w:tab/>
        <w:t xml:space="preserve">    </w:t>
      </w:r>
      <w:proofErr w:type="gramStart"/>
      <w:r>
        <w:t>:active</w:t>
      </w:r>
      <w:proofErr w:type="gramEnd"/>
      <w:r>
        <w:t xml:space="preserve"> – changes color if actively press</w:t>
      </w:r>
    </w:p>
    <w:p w14:paraId="6601E380" w14:textId="6B70E5C0" w:rsidR="00F503E7" w:rsidRDefault="00F503E7" w:rsidP="00062018">
      <w:pPr>
        <w:jc w:val="both"/>
      </w:pPr>
      <w:r>
        <w:tab/>
      </w:r>
      <w:r>
        <w:tab/>
      </w:r>
      <w:r>
        <w:tab/>
        <w:t xml:space="preserve">    </w:t>
      </w:r>
    </w:p>
    <w:p w14:paraId="3004DD3E" w14:textId="0048D097" w:rsidR="00F503E7" w:rsidRDefault="00F503E7" w:rsidP="00062018">
      <w:pPr>
        <w:jc w:val="both"/>
      </w:pPr>
      <w:r>
        <w:t>Links must be declared in the same order as listed above because of cascading rules.</w:t>
      </w:r>
    </w:p>
    <w:p w14:paraId="08984269" w14:textId="543863DA" w:rsidR="00F503E7" w:rsidRDefault="00F503E7" w:rsidP="00062018">
      <w:pPr>
        <w:jc w:val="both"/>
      </w:pPr>
    </w:p>
    <w:p w14:paraId="125B7465" w14:textId="598D0422" w:rsidR="00F503E7" w:rsidRDefault="00F503E7" w:rsidP="00062018">
      <w:pPr>
        <w:jc w:val="both"/>
      </w:pPr>
    </w:p>
    <w:p w14:paraId="11E46419" w14:textId="01E0BB19" w:rsidR="00F503E7" w:rsidRDefault="00F503E7" w:rsidP="00062018">
      <w:pPr>
        <w:jc w:val="both"/>
      </w:pPr>
    </w:p>
    <w:p w14:paraId="25766169" w14:textId="3B6834DD" w:rsidR="00F503E7" w:rsidRDefault="006B69C8" w:rsidP="00062018">
      <w:pPr>
        <w:jc w:val="both"/>
      </w:pPr>
      <w:r>
        <w:t xml:space="preserve">The </w:t>
      </w:r>
      <w:r w:rsidR="00DC0012">
        <w:t>B</w:t>
      </w:r>
      <w:r>
        <w:t xml:space="preserve">ox </w:t>
      </w:r>
      <w:r w:rsidR="00B74738">
        <w:t>Model:</w:t>
      </w:r>
    </w:p>
    <w:p w14:paraId="33B9E3B0" w14:textId="7D60B32C" w:rsidR="006B69C8" w:rsidRDefault="006B69C8" w:rsidP="00062018">
      <w:pPr>
        <w:jc w:val="both"/>
      </w:pPr>
    </w:p>
    <w:p w14:paraId="67C7129E" w14:textId="3E0E614B" w:rsidR="006B69C8" w:rsidRDefault="006B69C8" w:rsidP="00062018">
      <w:pPr>
        <w:jc w:val="both"/>
      </w:pPr>
      <w:r>
        <w:t xml:space="preserve">The CSS box model is the basic layout of every </w:t>
      </w:r>
      <w:r w:rsidR="00B74738">
        <w:t>webpage,</w:t>
      </w:r>
      <w:r>
        <w:t xml:space="preserve"> and we need to understand it before going forward with the styling</w:t>
      </w:r>
    </w:p>
    <w:p w14:paraId="2BE4DE59" w14:textId="0632BD60" w:rsidR="006B69C8" w:rsidRDefault="006B69C8" w:rsidP="00062018">
      <w:pPr>
        <w:jc w:val="both"/>
      </w:pPr>
    </w:p>
    <w:p w14:paraId="5A680F52" w14:textId="3D9D1098" w:rsidR="006B69C8" w:rsidRDefault="006B69C8" w:rsidP="00062018">
      <w:pPr>
        <w:jc w:val="both"/>
      </w:pPr>
      <w:r>
        <w:t xml:space="preserve">5 properties that make up the box </w:t>
      </w:r>
      <w:r w:rsidR="00B74738">
        <w:t>model:</w:t>
      </w:r>
      <w:r>
        <w:tab/>
        <w:t>Width</w:t>
      </w:r>
    </w:p>
    <w:p w14:paraId="5B69019D" w14:textId="714AB754" w:rsidR="006B69C8" w:rsidRDefault="006B69C8" w:rsidP="006B69C8">
      <w:pPr>
        <w:ind w:left="3600" w:firstLine="720"/>
        <w:jc w:val="both"/>
      </w:pPr>
      <w:r>
        <w:t>height</w:t>
      </w:r>
    </w:p>
    <w:p w14:paraId="4CD9E3DC" w14:textId="04632933" w:rsidR="006B69C8" w:rsidRDefault="006B69C8" w:rsidP="00062018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Padding</w:t>
      </w:r>
    </w:p>
    <w:p w14:paraId="6B304CD0" w14:textId="5EB71737" w:rsidR="006B69C8" w:rsidRDefault="006B69C8" w:rsidP="00062018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Margin</w:t>
      </w:r>
    </w:p>
    <w:p w14:paraId="60D14D33" w14:textId="682D32C8" w:rsidR="00B81006" w:rsidRDefault="006B69C8" w:rsidP="00062018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Border</w:t>
      </w:r>
    </w:p>
    <w:p w14:paraId="29020710" w14:textId="5F505619" w:rsidR="00836282" w:rsidRDefault="00836282" w:rsidP="00EC6829">
      <w:pPr>
        <w:ind w:left="720" w:hanging="720"/>
        <w:jc w:val="both"/>
      </w:pPr>
      <w:r>
        <w:t xml:space="preserve">Inline </w:t>
      </w:r>
      <w:r w:rsidR="00EC6829">
        <w:t>–</w:t>
      </w:r>
      <w:r w:rsidR="00EC6829">
        <w:tab/>
      </w:r>
      <w:r>
        <w:t xml:space="preserve"> </w:t>
      </w:r>
      <w:r w:rsidR="00EC6829">
        <w:t>element in the line, just takes up a block of space, not the entire line, used for elements like &lt;a&gt;, &lt;span</w:t>
      </w:r>
      <w:proofErr w:type="gramStart"/>
      <w:r w:rsidR="00EC6829">
        <w:t>&gt;,&lt;</w:t>
      </w:r>
      <w:proofErr w:type="gramEnd"/>
      <w:r w:rsidR="00EC6829">
        <w:t>strong&gt;, does not start a new line</w:t>
      </w:r>
    </w:p>
    <w:p w14:paraId="13A602D7" w14:textId="3C37D2F4" w:rsidR="00EC6829" w:rsidRDefault="00EC6829" w:rsidP="00EC6829">
      <w:pPr>
        <w:ind w:left="720" w:hanging="720"/>
        <w:jc w:val="both"/>
      </w:pPr>
      <w:r>
        <w:t>Block –</w:t>
      </w:r>
      <w:r>
        <w:tab/>
        <w:t>element takes up the entire line, starts a new line, used for elements like &lt;p&gt;, &lt;h1&gt;, header, &lt;article&gt; etc.</w:t>
      </w:r>
    </w:p>
    <w:p w14:paraId="44A4B5D4" w14:textId="160DC539" w:rsidR="00D52279" w:rsidRDefault="00D52279" w:rsidP="00D52279">
      <w:pPr>
        <w:ind w:left="720" w:hanging="720"/>
        <w:jc w:val="both"/>
      </w:pPr>
      <w:r>
        <w:t xml:space="preserve">Display – can be used to change </w:t>
      </w:r>
      <w:proofErr w:type="gramStart"/>
      <w:r>
        <w:t>a</w:t>
      </w:r>
      <w:proofErr w:type="gramEnd"/>
      <w:r>
        <w:t xml:space="preserve"> element from block to inline and vice versa, can also be used to change to </w:t>
      </w:r>
      <w:r w:rsidR="00AF7F4D">
        <w:t>i</w:t>
      </w:r>
      <w:r>
        <w:t>nline</w:t>
      </w:r>
      <w:r w:rsidR="00AF7F4D">
        <w:t>-block</w:t>
      </w:r>
      <w:r>
        <w:t>.</w:t>
      </w:r>
    </w:p>
    <w:p w14:paraId="2953E4FD" w14:textId="41DBDD41" w:rsidR="005C47DC" w:rsidRDefault="005C47DC" w:rsidP="00D52279">
      <w:pPr>
        <w:ind w:left="720" w:hanging="720"/>
        <w:jc w:val="both"/>
      </w:pPr>
      <w:r>
        <w:t>Box Model – consists of content -&gt; Padding -&gt; border -&gt; margin</w:t>
      </w:r>
    </w:p>
    <w:p w14:paraId="2AC3E733" w14:textId="19AEBF72" w:rsidR="005C47DC" w:rsidRDefault="005C47DC" w:rsidP="005C47DC">
      <w:pPr>
        <w:ind w:left="1440"/>
        <w:jc w:val="both"/>
      </w:pPr>
      <w:r>
        <w:t xml:space="preserve">Five properties are height and width of content, size of padding, </w:t>
      </w:r>
      <w:proofErr w:type="gramStart"/>
      <w:r>
        <w:t>margin</w:t>
      </w:r>
      <w:proofErr w:type="gramEnd"/>
      <w:r>
        <w:t xml:space="preserve"> and border between the two.</w:t>
      </w:r>
    </w:p>
    <w:p w14:paraId="408DEF49" w14:textId="5AD3465F" w:rsidR="005C47DC" w:rsidRDefault="00AE7374" w:rsidP="005C47DC">
      <w:pPr>
        <w:jc w:val="both"/>
      </w:pPr>
      <w:r>
        <w:t xml:space="preserve">Margin collapsing- </w:t>
      </w:r>
      <w:r w:rsidR="00FF03BC">
        <w:t>The top and bottom margin are shared by elements, keep this in mind while styling</w:t>
      </w:r>
    </w:p>
    <w:p w14:paraId="763F8F70" w14:textId="314C6265" w:rsidR="00AE7374" w:rsidRDefault="00AE7374" w:rsidP="005C47DC">
      <w:pPr>
        <w:jc w:val="both"/>
      </w:pPr>
      <w:r>
        <w:t xml:space="preserve">Margin can take negative values. To align the content to the middle of the page use: margin: 0 auto. This sets the </w:t>
      </w:r>
      <w:r w:rsidR="00E77193">
        <w:t>content to the center by setting the top and bottom margin to 0.</w:t>
      </w:r>
    </w:p>
    <w:p w14:paraId="5A678692" w14:textId="50A26CA0" w:rsidR="006D6973" w:rsidRDefault="006D6973" w:rsidP="005C47DC">
      <w:pPr>
        <w:jc w:val="both"/>
      </w:pPr>
    </w:p>
    <w:p w14:paraId="6DA3BA22" w14:textId="671D8945" w:rsidR="006D6973" w:rsidRDefault="006D6973" w:rsidP="005C47DC">
      <w:pPr>
        <w:jc w:val="both"/>
      </w:pPr>
      <w:proofErr w:type="gramStart"/>
      <w:r>
        <w:t>Typography :</w:t>
      </w:r>
      <w:proofErr w:type="gramEnd"/>
    </w:p>
    <w:p w14:paraId="77EC8E7E" w14:textId="30AB1F30" w:rsidR="00F40E5B" w:rsidRDefault="00F40E5B" w:rsidP="005C47DC">
      <w:pPr>
        <w:jc w:val="both"/>
      </w:pPr>
      <w:r>
        <w:lastRenderedPageBreak/>
        <w:t>The many typefaces – Script – almost handwritten, saved for headlines and small text</w:t>
      </w:r>
    </w:p>
    <w:p w14:paraId="2FD847C2" w14:textId="2B3B392F" w:rsidR="00F40E5B" w:rsidRDefault="00F40E5B" w:rsidP="005C47DC">
      <w:pPr>
        <w:jc w:val="both"/>
      </w:pPr>
      <w:r>
        <w:tab/>
      </w:r>
      <w:r>
        <w:tab/>
      </w:r>
      <w:r>
        <w:tab/>
        <w:t>Decorative – as name suggests, saved for headlines</w:t>
      </w:r>
    </w:p>
    <w:p w14:paraId="1A0D810A" w14:textId="2D329628" w:rsidR="00F40E5B" w:rsidRDefault="00F40E5B" w:rsidP="005C47DC">
      <w:pPr>
        <w:jc w:val="both"/>
      </w:pPr>
      <w:r>
        <w:tab/>
      </w:r>
      <w:r>
        <w:tab/>
      </w:r>
      <w:r>
        <w:tab/>
        <w:t>Monospace – occupies same horizontal length, saved for code</w:t>
      </w:r>
    </w:p>
    <w:p w14:paraId="08B755C6" w14:textId="29A664A7" w:rsidR="00F40E5B" w:rsidRDefault="00F40E5B" w:rsidP="005C47DC">
      <w:pPr>
        <w:jc w:val="both"/>
      </w:pPr>
      <w:r>
        <w:tab/>
      </w:r>
      <w:r>
        <w:tab/>
      </w:r>
      <w:r>
        <w:tab/>
        <w:t>Serif – bold characters, traditional, used often</w:t>
      </w:r>
    </w:p>
    <w:p w14:paraId="47119232" w14:textId="77777777" w:rsidR="009B78D8" w:rsidRDefault="00F40E5B" w:rsidP="009B78D8">
      <w:pPr>
        <w:jc w:val="both"/>
      </w:pPr>
      <w:r>
        <w:tab/>
      </w:r>
      <w:r>
        <w:tab/>
      </w:r>
      <w:r>
        <w:tab/>
        <w:t>Sans-serif – modern, used often.</w:t>
      </w:r>
    </w:p>
    <w:p w14:paraId="33EEA8A4" w14:textId="23ED010C" w:rsidR="00F40E5B" w:rsidRDefault="009B78D8" w:rsidP="009B78D8">
      <w:pPr>
        <w:ind w:left="720" w:hanging="720"/>
        <w:jc w:val="both"/>
      </w:pPr>
      <w:r>
        <w:t xml:space="preserve">Font – family – declare specific font families followed by </w:t>
      </w:r>
      <w:proofErr w:type="spellStart"/>
      <w:r>
        <w:t>atleast</w:t>
      </w:r>
      <w:proofErr w:type="spellEnd"/>
      <w:r>
        <w:t xml:space="preserve"> 1 generic. </w:t>
      </w:r>
      <w:proofErr w:type="spellStart"/>
      <w:r>
        <w:t>Eg</w:t>
      </w:r>
      <w:proofErr w:type="spellEnd"/>
      <w:r>
        <w:t xml:space="preserve">: Helvetica, </w:t>
      </w:r>
      <w:proofErr w:type="spellStart"/>
      <w:proofErr w:type="gramStart"/>
      <w:r>
        <w:t>arial,san</w:t>
      </w:r>
      <w:proofErr w:type="spellEnd"/>
      <w:proofErr w:type="gramEnd"/>
      <w:r>
        <w:t>-serif.</w:t>
      </w:r>
    </w:p>
    <w:p w14:paraId="564DFC01" w14:textId="405743B7" w:rsidR="00916A02" w:rsidRDefault="00916A02" w:rsidP="009B78D8">
      <w:pPr>
        <w:ind w:left="720" w:hanging="720"/>
        <w:jc w:val="both"/>
      </w:pPr>
      <w:r>
        <w:t xml:space="preserve">Font-weight </w:t>
      </w:r>
      <w:r w:rsidR="001968C0">
        <w:t>–</w:t>
      </w:r>
      <w:r>
        <w:t xml:space="preserve"> </w:t>
      </w:r>
      <w:r w:rsidR="001968C0">
        <w:t>adds darkness/boldness to the text. Ranges from 100-900 from lightest to darkest.</w:t>
      </w:r>
    </w:p>
    <w:p w14:paraId="6ECDAB41" w14:textId="7D748C42" w:rsidR="001968C0" w:rsidRDefault="001968C0" w:rsidP="009B78D8">
      <w:pPr>
        <w:ind w:left="720" w:hanging="720"/>
        <w:jc w:val="both"/>
      </w:pPr>
      <w:r>
        <w:tab/>
      </w:r>
      <w:r>
        <w:tab/>
        <w:t>Normal = 400; bold = 700.</w:t>
      </w:r>
    </w:p>
    <w:p w14:paraId="7B35B65C" w14:textId="15035546" w:rsidR="001968C0" w:rsidRDefault="001968C0" w:rsidP="009B78D8">
      <w:pPr>
        <w:ind w:left="720" w:hanging="720"/>
        <w:jc w:val="both"/>
      </w:pPr>
      <w:r>
        <w:tab/>
      </w:r>
      <w:r>
        <w:tab/>
        <w:t>Lighter and bolder keyword. Inherits from parent.</w:t>
      </w:r>
    </w:p>
    <w:p w14:paraId="3BEB27DC" w14:textId="4E30C06C" w:rsidR="001968C0" w:rsidRDefault="001968C0" w:rsidP="009B78D8">
      <w:pPr>
        <w:ind w:left="720" w:hanging="720"/>
        <w:jc w:val="both"/>
      </w:pPr>
      <w:r>
        <w:t>Font-style – three styles: italics, oblique and normal.</w:t>
      </w:r>
    </w:p>
    <w:p w14:paraId="334887A4" w14:textId="387BAFE3" w:rsidR="006D6973" w:rsidRDefault="00392526" w:rsidP="005C47DC">
      <w:pPr>
        <w:jc w:val="both"/>
      </w:pPr>
      <w:r>
        <w:t>Google fonts is a useful resource to get fonts for projects.</w:t>
      </w:r>
    </w:p>
    <w:p w14:paraId="7C175CFF" w14:textId="753F4F0A" w:rsidR="00392526" w:rsidRDefault="00392526" w:rsidP="005C47DC">
      <w:pPr>
        <w:jc w:val="both"/>
      </w:pPr>
      <w:r>
        <w:t xml:space="preserve">Font-size – </w:t>
      </w:r>
      <w:proofErr w:type="gramStart"/>
      <w:r>
        <w:t>px :</w:t>
      </w:r>
      <w:proofErr w:type="gramEnd"/>
      <w:r>
        <w:t xml:space="preserve"> absolute, must be whole numbers,</w:t>
      </w:r>
    </w:p>
    <w:p w14:paraId="18C8329D" w14:textId="08F74E2A" w:rsidR="00392526" w:rsidRDefault="00392526" w:rsidP="005C47DC">
      <w:pPr>
        <w:jc w:val="both"/>
      </w:pPr>
      <w:r>
        <w:tab/>
        <w:t xml:space="preserve">       </w:t>
      </w:r>
      <w:proofErr w:type="spellStart"/>
      <w:proofErr w:type="gramStart"/>
      <w:r>
        <w:t>em</w:t>
      </w:r>
      <w:proofErr w:type="spellEnd"/>
      <w:r>
        <w:t xml:space="preserve"> :</w:t>
      </w:r>
      <w:proofErr w:type="gramEnd"/>
      <w:r>
        <w:t xml:space="preserve"> relative to nearest ancestor, can be decimals</w:t>
      </w:r>
    </w:p>
    <w:p w14:paraId="4F24DC2A" w14:textId="237D4494" w:rsidR="00392526" w:rsidRDefault="00392526" w:rsidP="005C47DC">
      <w:pPr>
        <w:jc w:val="both"/>
      </w:pPr>
      <w:r>
        <w:tab/>
        <w:t xml:space="preserve">       </w:t>
      </w:r>
      <w:proofErr w:type="gramStart"/>
      <w:r>
        <w:t>rem :</w:t>
      </w:r>
      <w:proofErr w:type="gramEnd"/>
      <w:r>
        <w:t xml:space="preserve"> relative to the root, can be decimals</w:t>
      </w:r>
    </w:p>
    <w:p w14:paraId="17BC9445" w14:textId="73D05936" w:rsidR="00392526" w:rsidRDefault="00392526" w:rsidP="006711D0">
      <w:pPr>
        <w:ind w:left="2160" w:hanging="2160"/>
        <w:jc w:val="both"/>
      </w:pPr>
      <w:r>
        <w:t>text</w:t>
      </w:r>
      <w:r w:rsidR="006711D0">
        <w:t>–decoration – underline color style. Can be used to add or remove these three properties</w:t>
      </w:r>
      <w:r w:rsidR="009B76A6">
        <w:t xml:space="preserve"> </w:t>
      </w:r>
      <w:r w:rsidR="006711D0">
        <w:t>from text and decorate them according to our needs. Many options review MDN for more info</w:t>
      </w:r>
    </w:p>
    <w:p w14:paraId="5CFB92C1" w14:textId="1A06F59E" w:rsidR="006711D0" w:rsidRDefault="006711D0" w:rsidP="005C47DC">
      <w:pPr>
        <w:jc w:val="both"/>
      </w:pPr>
      <w:r>
        <w:t>line-height – height of the space between two lines</w:t>
      </w:r>
    </w:p>
    <w:p w14:paraId="65250390" w14:textId="77777777" w:rsidR="006711D0" w:rsidRDefault="006711D0" w:rsidP="005C47DC">
      <w:pPr>
        <w:jc w:val="both"/>
      </w:pPr>
    </w:p>
    <w:p w14:paraId="7C2C8343" w14:textId="2F491A79" w:rsidR="00B81006" w:rsidRDefault="00706031" w:rsidP="00062018">
      <w:pPr>
        <w:jc w:val="both"/>
      </w:pPr>
      <w:r>
        <w:t>Layout: Floats and Position</w:t>
      </w:r>
    </w:p>
    <w:p w14:paraId="2289609D" w14:textId="0B4C2A8D" w:rsidR="00706031" w:rsidRDefault="00706031" w:rsidP="00062018">
      <w:pPr>
        <w:jc w:val="both"/>
      </w:pPr>
    </w:p>
    <w:p w14:paraId="04090997" w14:textId="7072939E" w:rsidR="00706031" w:rsidRDefault="00706031" w:rsidP="00062018">
      <w:pPr>
        <w:jc w:val="both"/>
      </w:pPr>
      <w:r>
        <w:t xml:space="preserve"> float – used to change the layout of the webpage from the default blocks stacked upon one </w:t>
      </w:r>
    </w:p>
    <w:p w14:paraId="7695FE58" w14:textId="184F54C2" w:rsidR="00706031" w:rsidRDefault="00706031" w:rsidP="00062018">
      <w:pPr>
        <w:jc w:val="both"/>
      </w:pPr>
      <w:r>
        <w:tab/>
        <w:t xml:space="preserve">another. Can be </w:t>
      </w:r>
      <w:proofErr w:type="gramStart"/>
      <w:r>
        <w:t>float:</w:t>
      </w:r>
      <w:proofErr w:type="gramEnd"/>
      <w:r>
        <w:t xml:space="preserve"> left/right</w:t>
      </w:r>
    </w:p>
    <w:p w14:paraId="36735112" w14:textId="3E72FDA9" w:rsidR="00706031" w:rsidRDefault="00706031" w:rsidP="00062018">
      <w:pPr>
        <w:jc w:val="both"/>
      </w:pPr>
      <w:r>
        <w:t>clear – can be used to clear float from any one element and change it to default.</w:t>
      </w:r>
    </w:p>
    <w:p w14:paraId="7D5B2642" w14:textId="70CADD76" w:rsidR="00706031" w:rsidRDefault="00706031" w:rsidP="00062018">
      <w:pPr>
        <w:jc w:val="both"/>
      </w:pPr>
      <w:r>
        <w:tab/>
        <w:t xml:space="preserve">Use clear: </w:t>
      </w:r>
      <w:proofErr w:type="gramStart"/>
      <w:r>
        <w:t>both;</w:t>
      </w:r>
      <w:proofErr w:type="gramEnd"/>
    </w:p>
    <w:p w14:paraId="1F721F0A" w14:textId="29F04A2C" w:rsidR="00420492" w:rsidRDefault="00FA3F63" w:rsidP="00062018">
      <w:pPr>
        <w:jc w:val="both"/>
      </w:pPr>
      <w:r>
        <w:t xml:space="preserve">overflow – used to take care when the content flows out of the block intended. Can be </w:t>
      </w:r>
    </w:p>
    <w:p w14:paraId="3B04E027" w14:textId="77777777" w:rsidR="00FA3F63" w:rsidRDefault="00FA3F63" w:rsidP="000C2BD3">
      <w:pPr>
        <w:jc w:val="both"/>
      </w:pPr>
      <w:r>
        <w:tab/>
        <w:t>used in 3 ways.</w:t>
      </w:r>
    </w:p>
    <w:p w14:paraId="5198E753" w14:textId="59F54267" w:rsidR="00960708" w:rsidRDefault="00FA3F63" w:rsidP="009E4B42">
      <w:pPr>
        <w:ind w:left="720"/>
        <w:jc w:val="both"/>
      </w:pPr>
      <w:r>
        <w:t>1. Hidden – cuts of the overflow part, but we cannot access it in any way, useful for images, not so much for text.</w:t>
      </w:r>
    </w:p>
    <w:p w14:paraId="20C4C987" w14:textId="32519277" w:rsidR="00FA3F63" w:rsidRDefault="00FA3F63" w:rsidP="000C2BD3">
      <w:pPr>
        <w:jc w:val="both"/>
      </w:pPr>
      <w:r>
        <w:tab/>
        <w:t>2.auto – adds a vertical scroll to the overflowing content</w:t>
      </w:r>
    </w:p>
    <w:p w14:paraId="7E6C9CE5" w14:textId="032BA4BA" w:rsidR="00FA3F63" w:rsidRDefault="00FA3F63" w:rsidP="000C2BD3">
      <w:pPr>
        <w:jc w:val="both"/>
      </w:pPr>
      <w:r>
        <w:tab/>
        <w:t>3.scroll – adds a vertical and horizontal scroll</w:t>
      </w:r>
    </w:p>
    <w:p w14:paraId="1DD5A729" w14:textId="388C4BCE" w:rsidR="00CB2CD1" w:rsidRDefault="009E4B42" w:rsidP="00713A97">
      <w:pPr>
        <w:jc w:val="both"/>
      </w:pPr>
      <w:r>
        <w:t xml:space="preserve">The box model fix </w:t>
      </w:r>
      <w:r w:rsidR="00CB2CD1">
        <w:t>–</w:t>
      </w:r>
      <w:r>
        <w:t xml:space="preserve"> </w:t>
      </w:r>
      <w:r w:rsidR="00CB2CD1">
        <w:t xml:space="preserve">add this snippet of code to make life </w:t>
      </w:r>
      <w:proofErr w:type="gramStart"/>
      <w:r w:rsidR="00CB2CD1">
        <w:t>easier :</w:t>
      </w:r>
      <w:proofErr w:type="gramEnd"/>
      <w:r w:rsidR="00B55B0B">
        <w:t xml:space="preserve"> Add to all our projects.</w:t>
      </w:r>
    </w:p>
    <w:p w14:paraId="5AE00B83" w14:textId="77777777" w:rsidR="00CB2CD1" w:rsidRDefault="00CB2CD1" w:rsidP="00713A97">
      <w:pPr>
        <w:jc w:val="both"/>
      </w:pPr>
      <w:r>
        <w:tab/>
      </w:r>
      <w:r>
        <w:tab/>
      </w:r>
      <w:r>
        <w:tab/>
      </w:r>
      <w:r>
        <w:tab/>
        <w:t>Html {</w:t>
      </w:r>
    </w:p>
    <w:p w14:paraId="1CE4AFD2" w14:textId="77777777" w:rsidR="00CB2CD1" w:rsidRDefault="00CB2CD1" w:rsidP="00713A97">
      <w:pPr>
        <w:jc w:val="both"/>
      </w:pPr>
      <w:r>
        <w:tab/>
      </w:r>
      <w:r>
        <w:tab/>
      </w:r>
      <w:r>
        <w:tab/>
      </w:r>
      <w:r>
        <w:tab/>
      </w:r>
      <w:r>
        <w:tab/>
        <w:t>box-sizing: border-</w:t>
      </w:r>
      <w:proofErr w:type="gramStart"/>
      <w:r>
        <w:t>box;</w:t>
      </w:r>
      <w:proofErr w:type="gramEnd"/>
    </w:p>
    <w:p w14:paraId="4952646A" w14:textId="77777777" w:rsidR="00CB2CD1" w:rsidRDefault="00CB2CD1" w:rsidP="00713A97">
      <w:pPr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459588E" w14:textId="77777777" w:rsidR="00CB2CD1" w:rsidRDefault="00CB2CD1" w:rsidP="00713A97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*, </w:t>
      </w:r>
      <w:proofErr w:type="gramStart"/>
      <w:r>
        <w:t>*:before</w:t>
      </w:r>
      <w:proofErr w:type="gramEnd"/>
      <w:r>
        <w:t>, *:after {</w:t>
      </w:r>
    </w:p>
    <w:p w14:paraId="36C098FE" w14:textId="77777777" w:rsidR="00CB2CD1" w:rsidRDefault="00CB2CD1" w:rsidP="00713A9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box-sizing: </w:t>
      </w:r>
      <w:proofErr w:type="gramStart"/>
      <w:r>
        <w:t>inherit;</w:t>
      </w:r>
      <w:proofErr w:type="gramEnd"/>
    </w:p>
    <w:p w14:paraId="4520CF4C" w14:textId="4E7671F3" w:rsidR="008E0150" w:rsidRDefault="00CB2CD1" w:rsidP="009C35E6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 w:rsidR="008C2489">
        <w:tab/>
      </w:r>
    </w:p>
    <w:p w14:paraId="30FE552A" w14:textId="67868D89" w:rsidR="009C35E6" w:rsidRDefault="00565B44" w:rsidP="009C35E6">
      <w:pPr>
        <w:jc w:val="both"/>
      </w:pPr>
      <w:r>
        <w:t xml:space="preserve">Position – another way to change position of blocks. Study this bloody </w:t>
      </w:r>
      <w:proofErr w:type="spellStart"/>
      <w:r>
        <w:t>borin</w:t>
      </w:r>
      <w:proofErr w:type="spellEnd"/>
      <w:r>
        <w:t>.</w:t>
      </w:r>
    </w:p>
    <w:p w14:paraId="1713CCF5" w14:textId="22364ABC" w:rsidR="0049316D" w:rsidRDefault="0049316D" w:rsidP="009C35E6">
      <w:pPr>
        <w:jc w:val="both"/>
      </w:pPr>
      <w:r>
        <w:t xml:space="preserve">Z index – a z index value changes the position of blocks which are stacked on top of each other. </w:t>
      </w:r>
      <w:r>
        <w:tab/>
      </w:r>
      <w:r>
        <w:tab/>
        <w:t>Can give priority to different stacks using z index value.</w:t>
      </w:r>
    </w:p>
    <w:p w14:paraId="17DDC8AB" w14:textId="32680EB4" w:rsidR="00A90840" w:rsidRDefault="00A90840" w:rsidP="009C35E6">
      <w:pPr>
        <w:jc w:val="both"/>
      </w:pPr>
    </w:p>
    <w:p w14:paraId="3CBF8DB5" w14:textId="77777777" w:rsidR="00A90840" w:rsidRDefault="00A90840" w:rsidP="009C35E6">
      <w:pPr>
        <w:jc w:val="both"/>
      </w:pPr>
    </w:p>
    <w:p w14:paraId="5AA5149C" w14:textId="1BAC2841" w:rsidR="00A90840" w:rsidRDefault="00A90840" w:rsidP="009C35E6">
      <w:pPr>
        <w:jc w:val="both"/>
      </w:pPr>
      <w:r>
        <w:lastRenderedPageBreak/>
        <w:t>Layout: Flexbox and Grid</w:t>
      </w:r>
    </w:p>
    <w:p w14:paraId="369114BD" w14:textId="76D5694E" w:rsidR="00A90840" w:rsidRDefault="00A90840" w:rsidP="009C35E6">
      <w:pPr>
        <w:jc w:val="both"/>
      </w:pPr>
    </w:p>
    <w:p w14:paraId="7435BC96" w14:textId="0B38637A" w:rsidR="00A90840" w:rsidRDefault="00A90840" w:rsidP="009C35E6">
      <w:pPr>
        <w:jc w:val="both"/>
      </w:pPr>
      <w:r>
        <w:t>Flexbox: good for layout in one dimension</w:t>
      </w:r>
    </w:p>
    <w:p w14:paraId="0D4D065B" w14:textId="02196D22" w:rsidR="00A90840" w:rsidRDefault="00A90840" w:rsidP="009C35E6">
      <w:pPr>
        <w:jc w:val="both"/>
      </w:pPr>
      <w:r>
        <w:t xml:space="preserve">Grid: good for layout in 2 </w:t>
      </w:r>
      <w:r w:rsidR="00CC3B97">
        <w:t>dimensions</w:t>
      </w:r>
    </w:p>
    <w:p w14:paraId="004C9414" w14:textId="247C67D4" w:rsidR="00A90840" w:rsidRDefault="00A90840" w:rsidP="009C35E6">
      <w:pPr>
        <w:jc w:val="both"/>
      </w:pPr>
    </w:p>
    <w:p w14:paraId="53A7E584" w14:textId="2B950778" w:rsidR="00CC3B97" w:rsidRDefault="00CC3B97" w:rsidP="009C35E6">
      <w:pPr>
        <w:jc w:val="both"/>
      </w:pPr>
      <w:r>
        <w:t>Flex-container: the parent element</w:t>
      </w:r>
    </w:p>
    <w:p w14:paraId="0F4C54E6" w14:textId="098F0509" w:rsidR="00CC3B97" w:rsidRDefault="00CC3B97" w:rsidP="009C35E6">
      <w:pPr>
        <w:jc w:val="both"/>
      </w:pPr>
      <w:r>
        <w:t>Flex-</w:t>
      </w:r>
      <w:r w:rsidR="000839DB">
        <w:t>items</w:t>
      </w:r>
      <w:r>
        <w:t>: the child elements</w:t>
      </w:r>
    </w:p>
    <w:p w14:paraId="777BF3DF" w14:textId="157A774E" w:rsidR="00A90840" w:rsidRDefault="0032424E" w:rsidP="009C35E6">
      <w:pPr>
        <w:jc w:val="both"/>
      </w:pPr>
      <w:r>
        <w:tab/>
      </w:r>
      <w:r>
        <w:tab/>
        <w:t>: items are placed along the main axis, default is horizontal</w:t>
      </w:r>
    </w:p>
    <w:p w14:paraId="163FB7C4" w14:textId="72B84C7E" w:rsidR="0032424E" w:rsidRDefault="0032424E" w:rsidP="009C35E6">
      <w:pPr>
        <w:jc w:val="both"/>
      </w:pPr>
      <w:r>
        <w:tab/>
      </w:r>
      <w:r>
        <w:tab/>
        <w:t>: axis can be changed to vertical using flex-direction? I think</w:t>
      </w:r>
    </w:p>
    <w:p w14:paraId="235B7D01" w14:textId="1B93D1C7" w:rsidR="0032424E" w:rsidRDefault="0032424E" w:rsidP="0032424E">
      <w:pPr>
        <w:ind w:left="1440"/>
        <w:jc w:val="both"/>
      </w:pPr>
      <w:r>
        <w:t>: axis has start and end point called main start and main end for main axis and cross start and cross end for cross axis</w:t>
      </w:r>
    </w:p>
    <w:p w14:paraId="0992195F" w14:textId="7D69DC84" w:rsidR="00303B1E" w:rsidRDefault="00303B1E">
      <w:r>
        <w:t xml:space="preserve">To use </w:t>
      </w:r>
      <w:proofErr w:type="gramStart"/>
      <w:r>
        <w:t>flexbox</w:t>
      </w:r>
      <w:proofErr w:type="gramEnd"/>
      <w:r>
        <w:t xml:space="preserve"> we must first</w:t>
      </w:r>
      <w:r w:rsidR="00AD224C">
        <w:t xml:space="preserve"> define flex container: &lt;div class=”container”&gt;</w:t>
      </w:r>
    </w:p>
    <w:p w14:paraId="613DB3DB" w14:textId="3F19D34B" w:rsidR="00AD224C" w:rsidRDefault="00AD224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:&lt;div&gt; flex item &lt;/div&gt;</w:t>
      </w:r>
    </w:p>
    <w:p w14:paraId="5CCBAF79" w14:textId="6F1D927B" w:rsidR="00AD224C" w:rsidRDefault="00AD224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:&lt;div&gt; flex item &lt;/div&gt;</w:t>
      </w:r>
    </w:p>
    <w:p w14:paraId="5C895CB6" w14:textId="2E1B8A58" w:rsidR="00AD224C" w:rsidRDefault="00AD224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:&lt;div&gt; flex item &lt;/div&gt;</w:t>
      </w:r>
    </w:p>
    <w:p w14:paraId="2DBBB6C5" w14:textId="7FD4CE4D" w:rsidR="00AD224C" w:rsidRDefault="00AD224C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1FB57C9" w14:textId="09C4381C" w:rsidR="00AD224C" w:rsidRDefault="00AD224C">
      <w:r>
        <w:t>And then we use display to display the flexbox</w:t>
      </w:r>
      <w:r w:rsidR="00ED6AB6">
        <w:t>:</w:t>
      </w:r>
      <w:r w:rsidR="00ED6AB6">
        <w:tab/>
        <w:t>.container {</w:t>
      </w:r>
    </w:p>
    <w:p w14:paraId="6E8EF6E9" w14:textId="73BCF527" w:rsidR="00ED6AB6" w:rsidRDefault="00ED6AB6" w:rsidP="00ED6AB6">
      <w:pPr>
        <w:ind w:left="4320" w:firstLine="720"/>
      </w:pPr>
      <w:r>
        <w:t>Display: flex; OR display: inline-</w:t>
      </w:r>
      <w:proofErr w:type="gramStart"/>
      <w:r>
        <w:t>flex;</w:t>
      </w:r>
      <w:proofErr w:type="gramEnd"/>
    </w:p>
    <w:p w14:paraId="095652B3" w14:textId="4FAF535A" w:rsidR="00923330" w:rsidRDefault="00923330" w:rsidP="00923330"/>
    <w:p w14:paraId="141D71A0" w14:textId="0FE7922E" w:rsidR="00923330" w:rsidRDefault="00923330" w:rsidP="00923330">
      <w:r>
        <w:t xml:space="preserve">Flex-direction: determines the </w:t>
      </w:r>
      <w:proofErr w:type="spellStart"/>
      <w:r>
        <w:t>dir</w:t>
      </w:r>
      <w:proofErr w:type="spellEnd"/>
      <w:r>
        <w:t xml:space="preserve"> of main axis: </w:t>
      </w:r>
      <w:proofErr w:type="spellStart"/>
      <w:proofErr w:type="gramStart"/>
      <w:r>
        <w:t>row</w:t>
      </w:r>
      <w:r w:rsidR="003E4830">
        <w:t>:ltr</w:t>
      </w:r>
      <w:proofErr w:type="spellEnd"/>
      <w:proofErr w:type="gramEnd"/>
    </w:p>
    <w:p w14:paraId="06A3123E" w14:textId="29E36429" w:rsidR="00923330" w:rsidRDefault="00923330" w:rsidP="00923330">
      <w:r>
        <w:tab/>
      </w:r>
      <w:r>
        <w:tab/>
      </w:r>
      <w:r>
        <w:tab/>
      </w:r>
      <w:r>
        <w:tab/>
      </w:r>
      <w:r>
        <w:tab/>
      </w:r>
      <w:r>
        <w:tab/>
        <w:t xml:space="preserve">: row </w:t>
      </w:r>
      <w:proofErr w:type="spellStart"/>
      <w:proofErr w:type="gramStart"/>
      <w:r>
        <w:t>reverse</w:t>
      </w:r>
      <w:r w:rsidR="003E4830">
        <w:t>:rtl</w:t>
      </w:r>
      <w:proofErr w:type="spellEnd"/>
      <w:proofErr w:type="gramEnd"/>
    </w:p>
    <w:p w14:paraId="7557FC6D" w14:textId="63BC7438" w:rsidR="00923330" w:rsidRDefault="00923330" w:rsidP="00923330">
      <w:r>
        <w:tab/>
      </w:r>
      <w:r>
        <w:tab/>
      </w:r>
      <w:r>
        <w:tab/>
      </w:r>
      <w:r>
        <w:tab/>
      </w:r>
      <w:r>
        <w:tab/>
      </w:r>
      <w:r>
        <w:tab/>
        <w:t>: column</w:t>
      </w:r>
      <w:r w:rsidR="003E4830">
        <w:t xml:space="preserve">: changes main axis to vertical </w:t>
      </w:r>
      <w:proofErr w:type="spellStart"/>
      <w:r w:rsidR="003E4830">
        <w:t>dir</w:t>
      </w:r>
      <w:proofErr w:type="spellEnd"/>
    </w:p>
    <w:p w14:paraId="4E4B0F77" w14:textId="35ED4862" w:rsidR="00923330" w:rsidRDefault="00923330" w:rsidP="00923330">
      <w:r>
        <w:tab/>
      </w:r>
      <w:r>
        <w:tab/>
      </w:r>
      <w:r>
        <w:tab/>
      </w:r>
      <w:r>
        <w:tab/>
      </w:r>
      <w:r>
        <w:tab/>
      </w:r>
      <w:r>
        <w:tab/>
        <w:t>: column reverse</w:t>
      </w:r>
    </w:p>
    <w:p w14:paraId="761D0C71" w14:textId="2751FC70" w:rsidR="00797232" w:rsidRDefault="00797232" w:rsidP="00923330">
      <w:r>
        <w:t>Items usually smaller than size of container, then there is space left.</w:t>
      </w:r>
    </w:p>
    <w:p w14:paraId="0F4E149B" w14:textId="26E5661F" w:rsidR="00797232" w:rsidRDefault="00797232" w:rsidP="00923330">
      <w:r>
        <w:t>If the size of items is larger than container then items shrink to fit into the container.</w:t>
      </w:r>
    </w:p>
    <w:p w14:paraId="068B6BDA" w14:textId="77777777" w:rsidR="00797232" w:rsidRDefault="00797232" w:rsidP="00923330"/>
    <w:p w14:paraId="6AFEA0F4" w14:textId="53733A2B" w:rsidR="00797232" w:rsidRDefault="00797232" w:rsidP="00923330">
      <w:r>
        <w:t>Flex-</w:t>
      </w:r>
      <w:proofErr w:type="gramStart"/>
      <w:r>
        <w:t>wrap:</w:t>
      </w:r>
      <w:proofErr w:type="gramEnd"/>
      <w:r>
        <w:t xml:space="preserve"> wraps the items to the container, default is </w:t>
      </w:r>
      <w:proofErr w:type="spellStart"/>
      <w:r>
        <w:t>nowrap</w:t>
      </w:r>
      <w:proofErr w:type="spellEnd"/>
      <w:r>
        <w:t xml:space="preserve"> </w:t>
      </w:r>
    </w:p>
    <w:p w14:paraId="601C7165" w14:textId="498B8C34" w:rsidR="00797232" w:rsidRDefault="00797232" w:rsidP="00923330">
      <w:r>
        <w:tab/>
      </w:r>
      <w:r>
        <w:tab/>
      </w:r>
      <w:proofErr w:type="gramStart"/>
      <w:r>
        <w:t>:wrap</w:t>
      </w:r>
      <w:proofErr w:type="gramEnd"/>
      <w:r>
        <w:t>-instead of fitting in 1 line, items will wrap to the container in a second line.</w:t>
      </w:r>
    </w:p>
    <w:p w14:paraId="098E71AC" w14:textId="50E20206" w:rsidR="00797232" w:rsidRDefault="00797232" w:rsidP="00923330">
      <w:r>
        <w:tab/>
      </w:r>
      <w:r>
        <w:tab/>
      </w:r>
      <w:proofErr w:type="gramStart"/>
      <w:r>
        <w:t>:wrap</w:t>
      </w:r>
      <w:proofErr w:type="gramEnd"/>
      <w:r>
        <w:t>-reverse – changed the order of wrapping</w:t>
      </w:r>
    </w:p>
    <w:p w14:paraId="09748171" w14:textId="33848554" w:rsidR="00A92912" w:rsidRDefault="00A92912" w:rsidP="00A92912">
      <w:pPr>
        <w:ind w:left="1440"/>
      </w:pPr>
      <w:r>
        <w:t>Shorthand to apply wrap: flex-flow: column wrap for flex-direction column and flex-wrap wrap</w:t>
      </w:r>
    </w:p>
    <w:p w14:paraId="78EAB079" w14:textId="5E810665" w:rsidR="00E1562D" w:rsidRDefault="00E1562D" w:rsidP="00E1562D"/>
    <w:p w14:paraId="16DF3506" w14:textId="05C983AD" w:rsidR="00E1562D" w:rsidRDefault="00E1562D" w:rsidP="00E1562D">
      <w:r>
        <w:t>Sizing -</w:t>
      </w:r>
      <w:r>
        <w:tab/>
        <w:t>flex-</w:t>
      </w:r>
      <w:proofErr w:type="gramStart"/>
      <w:r>
        <w:t>sizing:</w:t>
      </w:r>
      <w:proofErr w:type="gramEnd"/>
      <w:r>
        <w:t xml:space="preserve"> sets </w:t>
      </w:r>
      <w:proofErr w:type="spellStart"/>
      <w:r>
        <w:t>intial</w:t>
      </w:r>
      <w:proofErr w:type="spellEnd"/>
      <w:r>
        <w:t xml:space="preserve"> size of flex items</w:t>
      </w:r>
    </w:p>
    <w:p w14:paraId="1ECD3261" w14:textId="5BBB08C9" w:rsidR="00E1562D" w:rsidRDefault="00E1562D" w:rsidP="00E1562D">
      <w:r>
        <w:tab/>
        <w:t>flex-grow: how items will expand if extra space in container</w:t>
      </w:r>
    </w:p>
    <w:p w14:paraId="314CFC49" w14:textId="2DA509F2" w:rsidR="00E1562D" w:rsidRDefault="00E1562D" w:rsidP="00E1562D">
      <w:r>
        <w:tab/>
        <w:t>flex-shrink: how items will shrink if not enough space in container</w:t>
      </w:r>
    </w:p>
    <w:p w14:paraId="2F7B64C7" w14:textId="44D99F60" w:rsidR="0071642F" w:rsidRDefault="0071642F" w:rsidP="00E1562D">
      <w:r>
        <w:tab/>
        <w:t>shorthand- flex: grow shrink basis</w:t>
      </w:r>
    </w:p>
    <w:p w14:paraId="6BC3F166" w14:textId="767C53E7" w:rsidR="00480C7A" w:rsidRDefault="00480C7A" w:rsidP="00E1562D">
      <w:r>
        <w:tab/>
        <w:t xml:space="preserve">must be applied to each flex item instead of </w:t>
      </w:r>
      <w:proofErr w:type="gramStart"/>
      <w:r>
        <w:t>container :</w:t>
      </w:r>
      <w:proofErr w:type="gramEnd"/>
      <w:r>
        <w:t xml:space="preserve"> .flex-item { flex: 1 1 100px}</w:t>
      </w:r>
    </w:p>
    <w:p w14:paraId="1AABC460" w14:textId="4A99494D" w:rsidR="00FA2339" w:rsidRDefault="00FA2339" w:rsidP="00E1562D"/>
    <w:p w14:paraId="759DF22D" w14:textId="6F2C98A3" w:rsidR="00FA2339" w:rsidRDefault="00DA5BB9" w:rsidP="00E1562D">
      <w:r>
        <w:t>Alignment – justify-</w:t>
      </w:r>
      <w:proofErr w:type="gramStart"/>
      <w:r>
        <w:t>content:</w:t>
      </w:r>
      <w:proofErr w:type="gramEnd"/>
      <w:r>
        <w:t xml:space="preserve"> aligns items on the main axis</w:t>
      </w:r>
    </w:p>
    <w:p w14:paraId="1CE8A9D7" w14:textId="259F334D" w:rsidR="00DA5BB9" w:rsidRDefault="00DA5BB9" w:rsidP="00E1562D">
      <w:r>
        <w:tab/>
      </w:r>
      <w:r>
        <w:tab/>
        <w:t>Align-</w:t>
      </w:r>
      <w:proofErr w:type="gramStart"/>
      <w:r>
        <w:t>items:</w:t>
      </w:r>
      <w:proofErr w:type="gramEnd"/>
      <w:r>
        <w:t xml:space="preserve"> aligns items on cross axis</w:t>
      </w:r>
    </w:p>
    <w:p w14:paraId="677FE471" w14:textId="03865A4F" w:rsidR="00DA5BB9" w:rsidRDefault="00DA5BB9" w:rsidP="00E1562D">
      <w:r>
        <w:tab/>
      </w:r>
      <w:r>
        <w:tab/>
        <w:t>Syntax</w:t>
      </w:r>
      <w:proofErr w:type="gramStart"/>
      <w:r>
        <w:t>: .box</w:t>
      </w:r>
      <w:proofErr w:type="gramEnd"/>
      <w:r>
        <w:t xml:space="preserve"> {</w:t>
      </w:r>
    </w:p>
    <w:p w14:paraId="54434338" w14:textId="29D794C4" w:rsidR="00DA5BB9" w:rsidRDefault="00DA5BB9" w:rsidP="00E1562D">
      <w:r>
        <w:tab/>
      </w:r>
      <w:r>
        <w:tab/>
      </w:r>
      <w:r>
        <w:tab/>
      </w:r>
      <w:r>
        <w:tab/>
        <w:t xml:space="preserve">Display: </w:t>
      </w:r>
      <w:proofErr w:type="gramStart"/>
      <w:r>
        <w:t>flex;</w:t>
      </w:r>
      <w:proofErr w:type="gramEnd"/>
    </w:p>
    <w:p w14:paraId="4E72DA6D" w14:textId="73735FAF" w:rsidR="00DA5BB9" w:rsidRDefault="00DA5BB9" w:rsidP="00E1562D">
      <w:r>
        <w:tab/>
      </w:r>
      <w:r>
        <w:tab/>
      </w:r>
      <w:r>
        <w:tab/>
      </w:r>
      <w:r>
        <w:tab/>
        <w:t xml:space="preserve">Justify-content: </w:t>
      </w:r>
      <w:proofErr w:type="gramStart"/>
      <w:r>
        <w:t>center;</w:t>
      </w:r>
      <w:proofErr w:type="gramEnd"/>
    </w:p>
    <w:p w14:paraId="2C2AB79C" w14:textId="7F100744" w:rsidR="00DA5BB9" w:rsidRDefault="00DA5BB9" w:rsidP="00E1562D">
      <w:r>
        <w:tab/>
      </w:r>
      <w:r>
        <w:tab/>
      </w:r>
      <w:r>
        <w:tab/>
      </w:r>
      <w:r>
        <w:tab/>
        <w:t>Align-items: center</w:t>
      </w:r>
      <w:proofErr w:type="gramStart"/>
      <w:r>
        <w:t>; }</w:t>
      </w:r>
      <w:proofErr w:type="gramEnd"/>
    </w:p>
    <w:p w14:paraId="24F3C1D4" w14:textId="306337CD" w:rsidR="00DA5BB9" w:rsidRDefault="0094468E" w:rsidP="00F41CC8">
      <w:pPr>
        <w:jc w:val="both"/>
      </w:pPr>
      <w:r>
        <w:lastRenderedPageBreak/>
        <w:t>Explicit grid- we can define an explicit grid using grid-template-columns and grid-template-rows</w:t>
      </w:r>
    </w:p>
    <w:p w14:paraId="1A7C637D" w14:textId="10AD5A59" w:rsidR="0094468E" w:rsidRDefault="0094468E" w:rsidP="00F41CC8">
      <w:pPr>
        <w:jc w:val="both"/>
      </w:pPr>
      <w:r>
        <w:tab/>
      </w:r>
      <w:r>
        <w:tab/>
        <w:t xml:space="preserve">Must define it </w:t>
      </w:r>
      <w:proofErr w:type="gramStart"/>
      <w:r>
        <w:t>in .grid</w:t>
      </w:r>
      <w:proofErr w:type="gramEnd"/>
      <w:r>
        <w:t>-container { }</w:t>
      </w:r>
    </w:p>
    <w:p w14:paraId="2ACDAF1E" w14:textId="626600BD" w:rsidR="0094468E" w:rsidRDefault="0094468E" w:rsidP="00F41CC8">
      <w:pPr>
        <w:jc w:val="both"/>
      </w:pPr>
      <w:r>
        <w:tab/>
      </w:r>
      <w:r>
        <w:tab/>
      </w:r>
      <w:proofErr w:type="gramStart"/>
      <w:r>
        <w:t>Fr :</w:t>
      </w:r>
      <w:proofErr w:type="gramEnd"/>
      <w:r>
        <w:t xml:space="preserve"> size unit, fraction of available space</w:t>
      </w:r>
    </w:p>
    <w:p w14:paraId="7E37382F" w14:textId="69607E40" w:rsidR="0094468E" w:rsidRDefault="0094468E" w:rsidP="00F41CC8">
      <w:pPr>
        <w:jc w:val="both"/>
      </w:pPr>
      <w:r>
        <w:t>Gap: used to add gutters</w:t>
      </w:r>
    </w:p>
    <w:p w14:paraId="3695BB3E" w14:textId="248A6613" w:rsidR="0094468E" w:rsidRDefault="0094468E" w:rsidP="00F41CC8">
      <w:pPr>
        <w:jc w:val="both"/>
      </w:pPr>
      <w:r>
        <w:tab/>
      </w:r>
    </w:p>
    <w:p w14:paraId="6C7AB0EE" w14:textId="35D841BB" w:rsidR="0094468E" w:rsidRDefault="0094468E" w:rsidP="00F41CC8">
      <w:pPr>
        <w:jc w:val="both"/>
      </w:pPr>
      <w:r>
        <w:t>Implicit grid – when the number of items to be displayed is not known beforehand</w:t>
      </w:r>
    </w:p>
    <w:p w14:paraId="19C81DA5" w14:textId="445E6CAA" w:rsidR="0094468E" w:rsidRDefault="0094468E" w:rsidP="00F41CC8">
      <w:pPr>
        <w:jc w:val="both"/>
      </w:pPr>
      <w:r>
        <w:tab/>
      </w:r>
      <w:r>
        <w:tab/>
        <w:t>Can be used to define such grids.</w:t>
      </w:r>
    </w:p>
    <w:p w14:paraId="5A7CD89B" w14:textId="1EB9C3D8" w:rsidR="0094468E" w:rsidRDefault="0094468E" w:rsidP="00F41CC8">
      <w:pPr>
        <w:jc w:val="both"/>
      </w:pPr>
      <w:r>
        <w:tab/>
      </w:r>
      <w:r>
        <w:tab/>
        <w:t>Using grid-auto-rows, grid-auto-columns</w:t>
      </w:r>
    </w:p>
    <w:p w14:paraId="579B0005" w14:textId="5557E1BE" w:rsidR="00831C03" w:rsidRDefault="00831C03" w:rsidP="00F41CC8">
      <w:pPr>
        <w:jc w:val="both"/>
      </w:pPr>
      <w:r>
        <w:t xml:space="preserve">Grid positioning – used to position grid items </w:t>
      </w:r>
    </w:p>
    <w:p w14:paraId="14A48FDE" w14:textId="2BAB7CE2" w:rsidR="00831C03" w:rsidRDefault="00831C03" w:rsidP="00F41CC8">
      <w:pPr>
        <w:jc w:val="both"/>
      </w:pPr>
      <w:r>
        <w:tab/>
      </w:r>
      <w:r>
        <w:tab/>
      </w:r>
      <w:r>
        <w:tab/>
        <w:t xml:space="preserve">Shorthand – grid-column: 2/4 </w:t>
      </w:r>
      <w:proofErr w:type="gramStart"/>
      <w:r>
        <w:t>–  items</w:t>
      </w:r>
      <w:proofErr w:type="gramEnd"/>
      <w:r>
        <w:t xml:space="preserve"> column starts at 2 and ends at 4</w:t>
      </w:r>
    </w:p>
    <w:p w14:paraId="5E3389F9" w14:textId="02487F06" w:rsidR="00831C03" w:rsidRDefault="00831C03" w:rsidP="00F41CC8">
      <w:pPr>
        <w:jc w:val="both"/>
      </w:pPr>
      <w:r>
        <w:tab/>
      </w:r>
      <w:r>
        <w:tab/>
      </w:r>
      <w:r>
        <w:tab/>
      </w:r>
      <w:r>
        <w:tab/>
        <w:t xml:space="preserve">      -grid-row: 1/3 </w:t>
      </w:r>
      <w:proofErr w:type="gramStart"/>
      <w:r>
        <w:t>–  items</w:t>
      </w:r>
      <w:proofErr w:type="gramEnd"/>
      <w:r>
        <w:t xml:space="preserve"> row starts at 1 and ends at 3</w:t>
      </w:r>
    </w:p>
    <w:p w14:paraId="323DB40A" w14:textId="0430B995" w:rsidR="00986F49" w:rsidRDefault="00986F49" w:rsidP="00F41CC8">
      <w:pPr>
        <w:jc w:val="both"/>
      </w:pPr>
    </w:p>
    <w:p w14:paraId="5C4C3A5B" w14:textId="73679BDB" w:rsidR="00986F49" w:rsidRDefault="00986F49" w:rsidP="00F41CC8">
      <w:pPr>
        <w:jc w:val="both"/>
      </w:pPr>
    </w:p>
    <w:p w14:paraId="68D328DA" w14:textId="144B5345" w:rsidR="00986F49" w:rsidRDefault="00986F49" w:rsidP="00F41CC8">
      <w:pPr>
        <w:jc w:val="both"/>
      </w:pPr>
      <w:r>
        <w:t>Advanced Selectors- more ways to select items for styling</w:t>
      </w:r>
    </w:p>
    <w:p w14:paraId="28C63644" w14:textId="728CA776" w:rsidR="00986F49" w:rsidRDefault="00986F49" w:rsidP="00F41CC8">
      <w:pPr>
        <w:pStyle w:val="ListParagraph"/>
        <w:numPr>
          <w:ilvl w:val="0"/>
          <w:numId w:val="5"/>
        </w:numPr>
        <w:jc w:val="both"/>
      </w:pPr>
      <w:r>
        <w:t>&gt; - child selector, selects the direct child</w:t>
      </w:r>
    </w:p>
    <w:p w14:paraId="19014265" w14:textId="1113E531" w:rsidR="00986F49" w:rsidRDefault="00986F49" w:rsidP="00F41CC8">
      <w:pPr>
        <w:pStyle w:val="ListParagraph"/>
        <w:numPr>
          <w:ilvl w:val="0"/>
          <w:numId w:val="5"/>
        </w:numPr>
        <w:jc w:val="both"/>
      </w:pPr>
      <w:r>
        <w:t>~ - sibling selector, selects those which share parents</w:t>
      </w:r>
    </w:p>
    <w:p w14:paraId="0A2D5559" w14:textId="0E10B176" w:rsidR="00831C03" w:rsidRDefault="00831C03" w:rsidP="00F41CC8">
      <w:pPr>
        <w:jc w:val="both"/>
      </w:pPr>
    </w:p>
    <w:p w14:paraId="3174BC4F" w14:textId="21767760" w:rsidR="00F41CC8" w:rsidRDefault="00F41CC8" w:rsidP="00F41CC8">
      <w:pPr>
        <w:jc w:val="both"/>
      </w:pPr>
      <w:r>
        <w:t>Responsive layout:</w:t>
      </w:r>
    </w:p>
    <w:p w14:paraId="58CE5CAA" w14:textId="7FC5C7D6" w:rsidR="00F41CC8" w:rsidRDefault="00F41CC8" w:rsidP="00F41CC8">
      <w:pPr>
        <w:jc w:val="both"/>
      </w:pPr>
    </w:p>
    <w:p w14:paraId="61905407" w14:textId="20D222F3" w:rsidR="00F41CC8" w:rsidRDefault="00F41CC8" w:rsidP="00F41CC8">
      <w:pPr>
        <w:jc w:val="both"/>
      </w:pPr>
      <w:r>
        <w:t xml:space="preserve">Background image: background images can be entered by 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of image).</w:t>
      </w:r>
    </w:p>
    <w:p w14:paraId="3893999F" w14:textId="695B3BFC" w:rsidR="00F41CC8" w:rsidRDefault="00F41CC8" w:rsidP="00F41CC8">
      <w:pPr>
        <w:ind w:left="1880"/>
        <w:jc w:val="both"/>
      </w:pPr>
      <w:r>
        <w:t>Don’t use absolute pixel values as they won’t scale to the size of the screen. Instead use relative values such as percentages.</w:t>
      </w:r>
    </w:p>
    <w:p w14:paraId="6C191FF1" w14:textId="1090C67B" w:rsidR="00F41CC8" w:rsidRDefault="00F41CC8" w:rsidP="00F41CC8">
      <w:pPr>
        <w:ind w:left="1880"/>
        <w:jc w:val="both"/>
      </w:pPr>
      <w:r>
        <w:t>Use background-repeat: none to ensure that the picture does not repeat itself if the container has different dimensions as compared to the image being used.</w:t>
      </w:r>
    </w:p>
    <w:p w14:paraId="1D1B1196" w14:textId="77777777" w:rsidR="00F41CC8" w:rsidRDefault="00F41CC8" w:rsidP="00F41CC8">
      <w:pPr>
        <w:ind w:left="1880"/>
        <w:jc w:val="both"/>
      </w:pPr>
    </w:p>
    <w:p w14:paraId="2B47761A" w14:textId="6F8A836E" w:rsidR="00F41CC8" w:rsidRDefault="00F41CC8" w:rsidP="00F41CC8">
      <w:pPr>
        <w:jc w:val="both"/>
      </w:pPr>
    </w:p>
    <w:p w14:paraId="2FE117CF" w14:textId="77777777" w:rsidR="00F41CC8" w:rsidRDefault="00F41CC8" w:rsidP="00F41CC8">
      <w:pPr>
        <w:jc w:val="both"/>
      </w:pPr>
    </w:p>
    <w:sectPr w:rsidR="00F41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1D45"/>
    <w:multiLevelType w:val="hybridMultilevel"/>
    <w:tmpl w:val="069AA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671E0"/>
    <w:multiLevelType w:val="hybridMultilevel"/>
    <w:tmpl w:val="45006F22"/>
    <w:lvl w:ilvl="0" w:tplc="C09E149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3468A"/>
    <w:multiLevelType w:val="hybridMultilevel"/>
    <w:tmpl w:val="DD98CAAA"/>
    <w:lvl w:ilvl="0" w:tplc="74DA38C8">
      <w:numFmt w:val="bullet"/>
      <w:lvlText w:val="-"/>
      <w:lvlJc w:val="left"/>
      <w:pPr>
        <w:ind w:left="34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20" w:hanging="360"/>
      </w:pPr>
      <w:rPr>
        <w:rFonts w:ascii="Wingdings" w:hAnsi="Wingdings" w:hint="default"/>
      </w:rPr>
    </w:lvl>
  </w:abstractNum>
  <w:abstractNum w:abstractNumId="3" w15:restartNumberingAfterBreak="0">
    <w:nsid w:val="5A05350C"/>
    <w:multiLevelType w:val="hybridMultilevel"/>
    <w:tmpl w:val="390A7ED6"/>
    <w:lvl w:ilvl="0" w:tplc="F942FB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C31813"/>
    <w:multiLevelType w:val="hybridMultilevel"/>
    <w:tmpl w:val="0C3A696C"/>
    <w:lvl w:ilvl="0" w:tplc="9E4E88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11"/>
    <w:rsid w:val="00000E16"/>
    <w:rsid w:val="00062018"/>
    <w:rsid w:val="000839DB"/>
    <w:rsid w:val="000850D1"/>
    <w:rsid w:val="000C2BD3"/>
    <w:rsid w:val="001968C0"/>
    <w:rsid w:val="00303B1E"/>
    <w:rsid w:val="0032424E"/>
    <w:rsid w:val="00392526"/>
    <w:rsid w:val="003E4830"/>
    <w:rsid w:val="00420492"/>
    <w:rsid w:val="00480C7A"/>
    <w:rsid w:val="0049316D"/>
    <w:rsid w:val="0053300A"/>
    <w:rsid w:val="00565B44"/>
    <w:rsid w:val="005C47DC"/>
    <w:rsid w:val="006711D0"/>
    <w:rsid w:val="006B501D"/>
    <w:rsid w:val="006B69C8"/>
    <w:rsid w:val="006C074D"/>
    <w:rsid w:val="006C3C11"/>
    <w:rsid w:val="006D6973"/>
    <w:rsid w:val="00706031"/>
    <w:rsid w:val="00713A97"/>
    <w:rsid w:val="0071642F"/>
    <w:rsid w:val="00797232"/>
    <w:rsid w:val="00831C03"/>
    <w:rsid w:val="00836282"/>
    <w:rsid w:val="0087134E"/>
    <w:rsid w:val="008823D2"/>
    <w:rsid w:val="008A1F5C"/>
    <w:rsid w:val="008C2489"/>
    <w:rsid w:val="008E0150"/>
    <w:rsid w:val="00916A02"/>
    <w:rsid w:val="00923330"/>
    <w:rsid w:val="0094468E"/>
    <w:rsid w:val="00960708"/>
    <w:rsid w:val="00986F49"/>
    <w:rsid w:val="009B76A6"/>
    <w:rsid w:val="009B78D8"/>
    <w:rsid w:val="009C35E6"/>
    <w:rsid w:val="009E4B42"/>
    <w:rsid w:val="00A12328"/>
    <w:rsid w:val="00A32DC9"/>
    <w:rsid w:val="00A4057E"/>
    <w:rsid w:val="00A8330E"/>
    <w:rsid w:val="00A90840"/>
    <w:rsid w:val="00A92912"/>
    <w:rsid w:val="00AD224C"/>
    <w:rsid w:val="00AE7374"/>
    <w:rsid w:val="00AF7F4D"/>
    <w:rsid w:val="00B17D8A"/>
    <w:rsid w:val="00B55B0B"/>
    <w:rsid w:val="00B74738"/>
    <w:rsid w:val="00B81006"/>
    <w:rsid w:val="00BB6FB8"/>
    <w:rsid w:val="00BF2DF6"/>
    <w:rsid w:val="00C9367C"/>
    <w:rsid w:val="00CB2CD1"/>
    <w:rsid w:val="00CC3B97"/>
    <w:rsid w:val="00D3469B"/>
    <w:rsid w:val="00D52279"/>
    <w:rsid w:val="00D64B62"/>
    <w:rsid w:val="00DA5BB9"/>
    <w:rsid w:val="00DC0012"/>
    <w:rsid w:val="00DF63EE"/>
    <w:rsid w:val="00E1562D"/>
    <w:rsid w:val="00E32F17"/>
    <w:rsid w:val="00E77193"/>
    <w:rsid w:val="00EC6829"/>
    <w:rsid w:val="00ED6AB6"/>
    <w:rsid w:val="00F36FDB"/>
    <w:rsid w:val="00F40E5B"/>
    <w:rsid w:val="00F41CC8"/>
    <w:rsid w:val="00F503E7"/>
    <w:rsid w:val="00FA2339"/>
    <w:rsid w:val="00FA3F63"/>
    <w:rsid w:val="00FA44C8"/>
    <w:rsid w:val="00FF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28789"/>
  <w15:chartTrackingRefBased/>
  <w15:docId w15:val="{30E1D1B5-93D6-6446-A902-E042EF7B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1300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Vinod</dc:creator>
  <cp:keywords/>
  <dc:description/>
  <cp:lastModifiedBy>Pranav Vinod</cp:lastModifiedBy>
  <cp:revision>54</cp:revision>
  <dcterms:created xsi:type="dcterms:W3CDTF">2021-09-30T01:18:00Z</dcterms:created>
  <dcterms:modified xsi:type="dcterms:W3CDTF">2021-10-21T16:58:00Z</dcterms:modified>
</cp:coreProperties>
</file>