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344F" w14:textId="77777777" w:rsidR="003C02C9" w:rsidRDefault="00000000">
      <w:pPr>
        <w:spacing w:after="80"/>
        <w:jc w:val="center"/>
      </w:pPr>
      <w:r>
        <w:rPr>
          <w:b/>
          <w:bCs/>
          <w:sz w:val="24"/>
          <w:szCs w:val="24"/>
        </w:rPr>
        <w:t>BSDA2001P: Introduction to DL and GenAI Project</w:t>
      </w:r>
    </w:p>
    <w:p w14:paraId="6CE18B2B" w14:textId="77777777" w:rsidR="003C02C9" w:rsidRDefault="00000000">
      <w:pPr>
        <w:spacing w:after="100"/>
        <w:jc w:val="center"/>
      </w:pPr>
      <w:r>
        <w:rPr>
          <w:b/>
          <w:bCs/>
          <w:sz w:val="40"/>
          <w:szCs w:val="40"/>
        </w:rPr>
        <w:t>Smart MCQ Solver Challenge — Project Report</w:t>
      </w:r>
    </w:p>
    <w:p w14:paraId="23A4F3F9" w14:textId="77777777" w:rsidR="003C02C9" w:rsidRDefault="00000000">
      <w:pPr>
        <w:spacing w:after="240"/>
        <w:jc w:val="center"/>
      </w:pPr>
      <w:r>
        <w:rPr>
          <w:color w:val="555555"/>
        </w:rPr>
        <w:t>Roll No: 24F3004524   |   Kaggle Competition: smart-</w:t>
      </w:r>
      <w:proofErr w:type="spellStart"/>
      <w:r>
        <w:rPr>
          <w:color w:val="555555"/>
        </w:rPr>
        <w:t>mcq</w:t>
      </w:r>
      <w:proofErr w:type="spellEnd"/>
      <w:r>
        <w:rPr>
          <w:color w:val="555555"/>
        </w:rPr>
        <w:t>-solver-challenge   |   W&amp;B Project: 24f3004524-t22026</w:t>
      </w:r>
    </w:p>
    <w:p w14:paraId="0A305AF9" w14:textId="77777777" w:rsidR="003C02C9" w:rsidRDefault="003C02C9">
      <w:pPr>
        <w:pBdr>
          <w:bottom w:val="single" w:sz="6" w:space="4" w:color="999999"/>
        </w:pBdr>
        <w:spacing w:after="240"/>
      </w:pPr>
    </w:p>
    <w:p w14:paraId="7C1EA8D1" w14:textId="77777777" w:rsidR="003C02C9" w:rsidRDefault="00000000">
      <w:pPr>
        <w:pStyle w:val="Heading1"/>
        <w:spacing w:before="380" w:after="160"/>
      </w:pPr>
      <w:r>
        <w:t>1. Abstract / Executive Summary</w:t>
      </w:r>
    </w:p>
    <w:p w14:paraId="3F3F5A21" w14:textId="56DFF9CC" w:rsidR="003C02C9" w:rsidRDefault="00000000">
      <w:pPr>
        <w:spacing w:after="160"/>
      </w:pPr>
      <w:r>
        <w:rPr>
          <w:sz w:val="22"/>
          <w:szCs w:val="22"/>
        </w:rPr>
        <w:t xml:space="preserve">This project addresses the Kaggle “Smart MCQ Solver Challenge,” a five-option multiple-choice question-answering task spanning varied academic domains. Each question provides a short prompt and five candidate options (A–E); the model must rank up to three candidate letters, and submissions are scored with Mean Average Precision at 3 </w:t>
      </w:r>
    </w:p>
    <w:p w14:paraId="204C2F8E" w14:textId="77777777" w:rsidR="004567AD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Three architecturally distinct models were built and tracked under a single Weights &amp; Biases (W&amp;B) project:</w:t>
      </w:r>
    </w:p>
    <w:p w14:paraId="31E7770A" w14:textId="2DDDC16E" w:rsidR="004567AD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(1) a from-scratch hybrid </w:t>
      </w:r>
      <w:proofErr w:type="spellStart"/>
      <w:r>
        <w:rPr>
          <w:sz w:val="22"/>
          <w:szCs w:val="22"/>
        </w:rPr>
        <w:t>BiLSTM</w:t>
      </w:r>
      <w:proofErr w:type="spellEnd"/>
      <w:r>
        <w:rPr>
          <w:sz w:val="22"/>
          <w:szCs w:val="22"/>
        </w:rPr>
        <w:t xml:space="preserve"> + Transformer-encoder classifier,</w:t>
      </w:r>
    </w:p>
    <w:p w14:paraId="69C6E746" w14:textId="0EA3681C" w:rsidR="004567AD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(2) a fine-tuned </w:t>
      </w:r>
      <w:proofErr w:type="spellStart"/>
      <w:r>
        <w:rPr>
          <w:sz w:val="22"/>
          <w:szCs w:val="22"/>
        </w:rPr>
        <w:t>microsoft</w:t>
      </w:r>
      <w:proofErr w:type="spellEnd"/>
      <w:r>
        <w:rPr>
          <w:sz w:val="22"/>
          <w:szCs w:val="22"/>
        </w:rPr>
        <w:t xml:space="preserve">/deberta-v3-base multiple-choice transformer, and </w:t>
      </w:r>
    </w:p>
    <w:p w14:paraId="078CA559" w14:textId="77777777" w:rsidR="004567AD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(3) a TF-IDF + Logistic Regression baseline. </w:t>
      </w:r>
    </w:p>
    <w:p w14:paraId="7C7175BB" w14:textId="57FDC2FF" w:rsidR="003C02C9" w:rsidRDefault="00000000">
      <w:pPr>
        <w:spacing w:after="160"/>
      </w:pPr>
      <w:r>
        <w:rPr>
          <w:sz w:val="22"/>
          <w:szCs w:val="22"/>
        </w:rPr>
        <w:t>All three share the same stratified train/validation split are evaluated with accuracy, macro-F1 and MAP@3. On the held-out validation split, the TF-IDF + Logistic Regression baseline reached 97.25% accuracy (MAP@3 = 0.9804), and the scratch hybrid model converged to a validation MAP@3 of 1.0 by epoch 4 of 5. Key learnings include the importance of MAP@3-aware evaluation over plain accuracy, the practical trade-offs between classical and deep-learning approaches on a small training set, and the combination of techniques needed to fine-tune a full transformer under limited GPU memory.</w:t>
      </w:r>
    </w:p>
    <w:p w14:paraId="27BE8DA8" w14:textId="77777777" w:rsidR="003C02C9" w:rsidRDefault="00000000">
      <w:pPr>
        <w:pStyle w:val="Heading1"/>
        <w:spacing w:before="380" w:after="160"/>
      </w:pPr>
      <w:r>
        <w:t>2. Introduction</w:t>
      </w:r>
    </w:p>
    <w:p w14:paraId="544D3049" w14:textId="77777777" w:rsidR="003C02C9" w:rsidRDefault="00000000">
      <w:pPr>
        <w:pStyle w:val="Heading2"/>
        <w:spacing w:before="280" w:after="120"/>
      </w:pPr>
      <w:r>
        <w:t>2.1 Problem Statement</w:t>
      </w:r>
    </w:p>
    <w:p w14:paraId="30423A96" w14:textId="75649EFB" w:rsidR="003C02C9" w:rsidRDefault="00000000">
      <w:pPr>
        <w:spacing w:after="160"/>
      </w:pPr>
      <w:r>
        <w:rPr>
          <w:sz w:val="22"/>
          <w:szCs w:val="22"/>
        </w:rPr>
        <w:t xml:space="preserve">The Kaggle competition “Smart MCQ Solver Challenge” provides train.csv (2,000 rows × 8 columns: id, prompt, A, B, C, D, E, answer) and test.csv (500 rows × 7 columns, without the answer column). Each row is a single multiple-choice question; the task is to predict, for every test question, a ranked list of up to three option letters most likely to be correct. </w:t>
      </w:r>
    </w:p>
    <w:p w14:paraId="77CE4CB4" w14:textId="77777777" w:rsidR="003C02C9" w:rsidRDefault="00000000">
      <w:pPr>
        <w:pStyle w:val="Heading2"/>
        <w:spacing w:before="280" w:after="120"/>
      </w:pPr>
      <w:r>
        <w:t>2.2 Project Objective</w:t>
      </w:r>
    </w:p>
    <w:p w14:paraId="406188C8" w14:textId="3F0503E1" w:rsidR="003C02C9" w:rsidRDefault="00000000">
      <w:pPr>
        <w:spacing w:after="160"/>
      </w:pPr>
      <w:r>
        <w:rPr>
          <w:sz w:val="22"/>
          <w:szCs w:val="22"/>
        </w:rPr>
        <w:t>The objectives for this project were to: (a) build at least three unique models</w:t>
      </w:r>
      <w:r w:rsidR="004567AD">
        <w:rPr>
          <w:sz w:val="22"/>
          <w:szCs w:val="22"/>
        </w:rPr>
        <w:t xml:space="preserve">: </w:t>
      </w:r>
      <w:r>
        <w:rPr>
          <w:sz w:val="22"/>
          <w:szCs w:val="22"/>
        </w:rPr>
        <w:t>one built from scratch, one pretrained, and one additional model of choice, (b) track every model with valid, comparable W&amp;B runs using common metrics; (c) exceed the 0.73 Kaggle MAP@3 cutoff; and (d) document the methodology, comparative results and learnings clearl</w:t>
      </w:r>
      <w:r w:rsidR="004567AD">
        <w:rPr>
          <w:sz w:val="22"/>
          <w:szCs w:val="22"/>
        </w:rPr>
        <w:t>y</w:t>
      </w:r>
      <w:r>
        <w:rPr>
          <w:sz w:val="22"/>
          <w:szCs w:val="22"/>
        </w:rPr>
        <w:t>.</w:t>
      </w:r>
    </w:p>
    <w:p w14:paraId="0D42550D" w14:textId="77777777" w:rsidR="003C02C9" w:rsidRDefault="00000000">
      <w:pPr>
        <w:pStyle w:val="Heading1"/>
        <w:spacing w:before="380" w:after="160"/>
      </w:pPr>
      <w:r>
        <w:t>3. Dataset &amp; Preprocessing</w:t>
      </w:r>
    </w:p>
    <w:p w14:paraId="44C57B6F" w14:textId="77777777" w:rsidR="003C02C9" w:rsidRDefault="00000000">
      <w:pPr>
        <w:pStyle w:val="Heading2"/>
        <w:spacing w:before="280" w:after="120"/>
      </w:pPr>
      <w:r>
        <w:t>3.1 Dataset Description</w:t>
      </w:r>
    </w:p>
    <w:p w14:paraId="671D3580" w14:textId="4FF664B9" w:rsidR="003C02C9" w:rsidRDefault="00000000">
      <w:pPr>
        <w:spacing w:after="160"/>
      </w:pPr>
      <w:r>
        <w:rPr>
          <w:sz w:val="22"/>
          <w:szCs w:val="22"/>
        </w:rPr>
        <w:lastRenderedPageBreak/>
        <w:t>The training set contains 2,000 questions and the test set 500 questions, each with a prompt and five options (A–E</w:t>
      </w:r>
      <w:r w:rsidR="004567AD">
        <w:rPr>
          <w:sz w:val="22"/>
          <w:szCs w:val="22"/>
        </w:rPr>
        <w:t>)</w:t>
      </w:r>
      <w:r>
        <w:rPr>
          <w:sz w:val="22"/>
          <w:szCs w:val="22"/>
        </w:rPr>
        <w:t>. Several prompts share the same underlying fact but are phrased with different instructional templates (“Pick the best possible answer:”, “Determine the correct option:”, “Select the most accurate option:”, “Identify the correct statement:”), suggesting the dataset was generated from a smaller set of base facts using templated rewordings.</w:t>
      </w:r>
    </w:p>
    <w:p w14:paraId="669A6A15" w14:textId="77777777" w:rsidR="003C02C9" w:rsidRDefault="00000000">
      <w:pPr>
        <w:pStyle w:val="Heading2"/>
        <w:spacing w:before="280" w:after="120"/>
      </w:pPr>
      <w:r>
        <w:t>3.2 Exploratory Data Analysis (EDA)</w:t>
      </w:r>
    </w:p>
    <w:p w14:paraId="4CE487C3" w14:textId="597C2FEC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>Missing values:</w:t>
      </w:r>
      <w:r>
        <w:rPr>
          <w:sz w:val="22"/>
          <w:szCs w:val="22"/>
        </w:rPr>
        <w:t xml:space="preserve"> None</w:t>
      </w:r>
      <w:r w:rsidR="004567AD">
        <w:rPr>
          <w:sz w:val="22"/>
          <w:szCs w:val="22"/>
        </w:rPr>
        <w:t>. The function call: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isnull</w:t>
      </w:r>
      <w:proofErr w:type="spellEnd"/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).sum</w:t>
      </w:r>
      <w:proofErr w:type="gramEnd"/>
      <w:r>
        <w:rPr>
          <w:sz w:val="22"/>
          <w:szCs w:val="22"/>
        </w:rPr>
        <w:t>() returned zero for every column in train.csv.</w:t>
      </w:r>
    </w:p>
    <w:p w14:paraId="76391F66" w14:textId="77777777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>Class balance:</w:t>
      </w:r>
      <w:r>
        <w:rPr>
          <w:sz w:val="22"/>
          <w:szCs w:val="22"/>
        </w:rPr>
        <w:t xml:space="preserve"> The correct-answer letter (A–E) is reasonably balanced across the training set, which reduces the risk of a trivial “always predict the most frequent letter” shortcut.</w:t>
      </w:r>
    </w:p>
    <w:p w14:paraId="08768AE9" w14:textId="01B7D582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>Prompt length:</w:t>
      </w:r>
      <w:r>
        <w:rPr>
          <w:sz w:val="22"/>
          <w:szCs w:val="22"/>
        </w:rPr>
        <w:t xml:space="preserve"> Prompts average ≈ 18.1 words with a maximum of 51 words</w:t>
      </w:r>
      <w:r w:rsidR="004567AD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short, single-sentence questions well within the </w:t>
      </w:r>
      <w:proofErr w:type="spellStart"/>
      <w:r>
        <w:rPr>
          <w:sz w:val="22"/>
          <w:szCs w:val="22"/>
        </w:rPr>
        <w:t>max_length</w:t>
      </w:r>
      <w:proofErr w:type="spellEnd"/>
      <w:r>
        <w:rPr>
          <w:sz w:val="22"/>
          <w:szCs w:val="22"/>
        </w:rPr>
        <w:t xml:space="preserve"> settings used for tokenization.</w:t>
      </w:r>
    </w:p>
    <w:p w14:paraId="46BBD40D" w14:textId="0775515F" w:rsidR="003C02C9" w:rsidRPr="00DB447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>Answer-length-rank check:</w:t>
      </w:r>
      <w:r>
        <w:rPr>
          <w:sz w:val="22"/>
          <w:szCs w:val="22"/>
        </w:rPr>
        <w:t xml:space="preserve"> For each question, the five options were ranked by word count and the rank of the correct option was recorded. The resulting distribution across ranks 1–5 is </w:t>
      </w:r>
      <w:r w:rsidR="004567AD">
        <w:rPr>
          <w:sz w:val="22"/>
          <w:szCs w:val="22"/>
        </w:rPr>
        <w:t>not</w:t>
      </w:r>
      <w:r>
        <w:rPr>
          <w:sz w:val="22"/>
          <w:szCs w:val="22"/>
        </w:rPr>
        <w:t xml:space="preserve"> uniform, indicating the correct answer is </w:t>
      </w:r>
      <w:r w:rsidR="004567AD">
        <w:rPr>
          <w:sz w:val="22"/>
          <w:szCs w:val="22"/>
        </w:rPr>
        <w:t>oftentimes</w:t>
      </w:r>
      <w:r>
        <w:rPr>
          <w:sz w:val="22"/>
          <w:szCs w:val="22"/>
        </w:rPr>
        <w:t xml:space="preserve"> the longest option</w:t>
      </w:r>
      <w:r w:rsidR="004567AD">
        <w:rPr>
          <w:sz w:val="22"/>
          <w:szCs w:val="22"/>
        </w:rPr>
        <w:t>. It can be observed that usually by and large, the option most likely to be the correct option, happens to be the longest as well.</w:t>
      </w:r>
    </w:p>
    <w:p w14:paraId="6F679851" w14:textId="77777777" w:rsidR="00DB4475" w:rsidRPr="00DB4475" w:rsidRDefault="00DB4475" w:rsidP="00DB4475">
      <w:pPr>
        <w:pStyle w:val="ListParagraph"/>
        <w:spacing w:after="100"/>
        <w:ind w:left="504"/>
      </w:pPr>
    </w:p>
    <w:p w14:paraId="005970AC" w14:textId="5534F516" w:rsidR="00DB4475" w:rsidRDefault="00DB4475" w:rsidP="00DB4475">
      <w:pPr>
        <w:spacing w:after="100"/>
        <w:ind w:left="216"/>
      </w:pPr>
      <w:r w:rsidRPr="00DB4475">
        <w:drawing>
          <wp:inline distT="0" distB="0" distL="0" distR="0" wp14:anchorId="66988D7D" wp14:editId="10FC940C">
            <wp:extent cx="1873250" cy="1487972"/>
            <wp:effectExtent l="0" t="0" r="0" b="0"/>
            <wp:docPr id="9252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4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465" cy="149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DB4475">
        <w:drawing>
          <wp:inline distT="0" distB="0" distL="0" distR="0" wp14:anchorId="04625786" wp14:editId="0F0DD5CF">
            <wp:extent cx="1872615" cy="1492137"/>
            <wp:effectExtent l="0" t="0" r="0" b="0"/>
            <wp:docPr id="199394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5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992" cy="150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DB4475">
        <w:drawing>
          <wp:inline distT="0" distB="0" distL="0" distR="0" wp14:anchorId="6BAB2CF9" wp14:editId="4D301689">
            <wp:extent cx="1885976" cy="1488752"/>
            <wp:effectExtent l="0" t="0" r="0" b="0"/>
            <wp:docPr id="53905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50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584" cy="150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D489" w14:textId="77777777" w:rsidR="003C02C9" w:rsidRDefault="00000000">
      <w:pPr>
        <w:pStyle w:val="Heading2"/>
        <w:spacing w:before="280" w:after="120"/>
      </w:pPr>
      <w:r>
        <w:t>3.3 Data Preprocessing</w:t>
      </w:r>
    </w:p>
    <w:p w14:paraId="03604F22" w14:textId="77777777" w:rsidR="003C02C9" w:rsidRDefault="00000000">
      <w:pPr>
        <w:spacing w:after="160"/>
      </w:pPr>
      <w:r>
        <w:rPr>
          <w:sz w:val="22"/>
          <w:szCs w:val="22"/>
        </w:rPr>
        <w:t xml:space="preserve">For the classical baseline, each question row was expanded from a “wide” format (1 prompt + 5 options) into a “long” format (5 rows, each a single </w:t>
      </w:r>
      <w:proofErr w:type="spellStart"/>
      <w:r>
        <w:rPr>
          <w:sz w:val="22"/>
          <w:szCs w:val="22"/>
        </w:rPr>
        <w:t>prompt+option</w:t>
      </w:r>
      <w:proofErr w:type="spellEnd"/>
      <w:r>
        <w:rPr>
          <w:sz w:val="22"/>
          <w:szCs w:val="22"/>
        </w:rPr>
        <w:t xml:space="preserve"> pair with a binary is-correct label). For both transformer-based approaches, each (prompt, option) pair was tokenized as a sentence pair (“[CLS] prompt [SEP] option [SEP]”) with truncation and fixed-length padding, then reshaped back into one (5, </w:t>
      </w:r>
      <w:proofErr w:type="spellStart"/>
      <w:r>
        <w:rPr>
          <w:sz w:val="22"/>
          <w:szCs w:val="22"/>
        </w:rPr>
        <w:t>seq_len</w:t>
      </w:r>
      <w:proofErr w:type="spellEnd"/>
      <w:r>
        <w:rPr>
          <w:sz w:val="22"/>
          <w:szCs w:val="22"/>
        </w:rPr>
        <w:t>) block per question so the model can score all five options for a question together.</w:t>
      </w:r>
    </w:p>
    <w:p w14:paraId="20C88A25" w14:textId="77777777" w:rsidR="003C02C9" w:rsidRDefault="00000000">
      <w:pPr>
        <w:pStyle w:val="Heading2"/>
        <w:spacing w:before="280" w:after="120"/>
      </w:pPr>
      <w:r>
        <w:t>3.4 Data Augmentation</w:t>
      </w:r>
    </w:p>
    <w:p w14:paraId="48686929" w14:textId="77777777" w:rsidR="003C02C9" w:rsidRDefault="00000000">
      <w:pPr>
        <w:spacing w:after="160"/>
      </w:pPr>
      <w:r>
        <w:rPr>
          <w:sz w:val="22"/>
          <w:szCs w:val="22"/>
        </w:rPr>
        <w:t>No data augmentation was applied in this iteration. The dataset was clean, moderately sized for the chosen model complexities, and augmentation (e.g., paraphrasing distractors) is noted as a candidate for future work rather than attempted here.</w:t>
      </w:r>
    </w:p>
    <w:p w14:paraId="68971AD1" w14:textId="77777777" w:rsidR="003C02C9" w:rsidRDefault="00000000">
      <w:pPr>
        <w:pStyle w:val="Heading2"/>
        <w:spacing w:before="280" w:after="120"/>
      </w:pPr>
      <w:r>
        <w:t>3.5 Train/Validation Split</w:t>
      </w:r>
    </w:p>
    <w:p w14:paraId="07ECA45D" w14:textId="41E4498E" w:rsidR="003C02C9" w:rsidRDefault="00000000">
      <w:pPr>
        <w:spacing w:after="160"/>
      </w:pPr>
      <w:r>
        <w:rPr>
          <w:sz w:val="22"/>
          <w:szCs w:val="22"/>
        </w:rPr>
        <w:t>A stratified 80/20 split on the answer column (</w:t>
      </w:r>
      <w:proofErr w:type="spellStart"/>
      <w:r>
        <w:rPr>
          <w:sz w:val="22"/>
          <w:szCs w:val="22"/>
        </w:rPr>
        <w:t>random_state</w:t>
      </w:r>
      <w:proofErr w:type="spellEnd"/>
      <w:r>
        <w:rPr>
          <w:sz w:val="22"/>
          <w:szCs w:val="22"/>
        </w:rPr>
        <w:t xml:space="preserve"> = 4524) was used consistently across all three models, ensuring the comparison is on identical validation data.</w:t>
      </w:r>
    </w:p>
    <w:p w14:paraId="1C6A2E7F" w14:textId="77777777" w:rsidR="003C02C9" w:rsidRDefault="00000000">
      <w:pPr>
        <w:pStyle w:val="Heading1"/>
        <w:spacing w:before="380" w:after="160"/>
      </w:pPr>
      <w:r>
        <w:t>4. Tokenization Strategy</w:t>
      </w:r>
    </w:p>
    <w:p w14:paraId="30868625" w14:textId="77777777" w:rsidR="003C02C9" w:rsidRDefault="00000000">
      <w:pPr>
        <w:pStyle w:val="Heading2"/>
        <w:spacing w:before="280" w:after="120"/>
      </w:pPr>
      <w:r>
        <w:lastRenderedPageBreak/>
        <w:t>4.1 Primary Tokenizer Selection</w:t>
      </w:r>
    </w:p>
    <w:p w14:paraId="64817B7D" w14:textId="4D04EA06" w:rsidR="008B3F48" w:rsidRDefault="008B3F48" w:rsidP="008B3F48">
      <w:pPr>
        <w:pStyle w:val="Heading2"/>
        <w:spacing w:before="280" w:after="120"/>
        <w:rPr>
          <w:color w:val="auto"/>
          <w:sz w:val="22"/>
          <w:szCs w:val="22"/>
        </w:rPr>
      </w:pPr>
      <w:r w:rsidRPr="008B3F48">
        <w:rPr>
          <w:color w:val="auto"/>
          <w:sz w:val="22"/>
          <w:szCs w:val="22"/>
        </w:rPr>
        <w:t xml:space="preserve">The best-performing model in this project, the custom </w:t>
      </w:r>
      <w:proofErr w:type="spellStart"/>
      <w:r w:rsidRPr="008B3F48">
        <w:rPr>
          <w:color w:val="auto"/>
          <w:sz w:val="22"/>
          <w:szCs w:val="22"/>
        </w:rPr>
        <w:t>BiLSTM</w:t>
      </w:r>
      <w:proofErr w:type="spellEnd"/>
      <w:r w:rsidRPr="008B3F48">
        <w:rPr>
          <w:color w:val="auto"/>
          <w:sz w:val="22"/>
          <w:szCs w:val="22"/>
        </w:rPr>
        <w:t xml:space="preserve"> + Transformer hybrid, uses the </w:t>
      </w:r>
      <w:proofErr w:type="spellStart"/>
      <w:r w:rsidRPr="008B3F48">
        <w:rPr>
          <w:color w:val="auto"/>
          <w:sz w:val="22"/>
          <w:szCs w:val="22"/>
        </w:rPr>
        <w:t>bert</w:t>
      </w:r>
      <w:proofErr w:type="spellEnd"/>
      <w:r w:rsidRPr="008B3F48">
        <w:rPr>
          <w:color w:val="auto"/>
          <w:sz w:val="22"/>
          <w:szCs w:val="22"/>
        </w:rPr>
        <w:t>-base-uncased tokenizer</w:t>
      </w:r>
      <w:r w:rsidR="00201509">
        <w:rPr>
          <w:color w:val="auto"/>
          <w:sz w:val="22"/>
          <w:szCs w:val="22"/>
        </w:rPr>
        <w:t xml:space="preserve">, </w:t>
      </w:r>
      <w:r w:rsidRPr="008B3F48">
        <w:rPr>
          <w:color w:val="auto"/>
          <w:sz w:val="22"/>
          <w:szCs w:val="22"/>
        </w:rPr>
        <w:t xml:space="preserve">a </w:t>
      </w:r>
      <w:proofErr w:type="spellStart"/>
      <w:r w:rsidRPr="008B3F48">
        <w:rPr>
          <w:b/>
          <w:bCs/>
          <w:color w:val="auto"/>
          <w:sz w:val="22"/>
          <w:szCs w:val="22"/>
        </w:rPr>
        <w:t>WordPiece</w:t>
      </w:r>
      <w:proofErr w:type="spellEnd"/>
      <w:r w:rsidRPr="008B3F48">
        <w:rPr>
          <w:color w:val="auto"/>
          <w:sz w:val="22"/>
          <w:szCs w:val="22"/>
        </w:rPr>
        <w:t xml:space="preserve"> </w:t>
      </w:r>
      <w:proofErr w:type="spellStart"/>
      <w:r w:rsidRPr="008B3F48">
        <w:rPr>
          <w:color w:val="auto"/>
          <w:sz w:val="22"/>
          <w:szCs w:val="22"/>
        </w:rPr>
        <w:t>subword</w:t>
      </w:r>
      <w:proofErr w:type="spellEnd"/>
      <w:r w:rsidRPr="008B3F48">
        <w:rPr>
          <w:color w:val="auto"/>
          <w:sz w:val="22"/>
          <w:szCs w:val="22"/>
        </w:rPr>
        <w:t xml:space="preserve"> tokenizer with a ~30,522-token vocabulary. </w:t>
      </w:r>
      <w:proofErr w:type="spellStart"/>
      <w:r w:rsidRPr="008B3F48">
        <w:rPr>
          <w:color w:val="auto"/>
          <w:sz w:val="22"/>
          <w:szCs w:val="22"/>
        </w:rPr>
        <w:t>WordPiece</w:t>
      </w:r>
      <w:proofErr w:type="spellEnd"/>
      <w:r w:rsidRPr="008B3F48">
        <w:rPr>
          <w:color w:val="auto"/>
          <w:sz w:val="22"/>
          <w:szCs w:val="22"/>
        </w:rPr>
        <w:t xml:space="preserve"> tokenization greedily splits words into the longest known </w:t>
      </w:r>
      <w:proofErr w:type="spellStart"/>
      <w:r w:rsidRPr="008B3F48">
        <w:rPr>
          <w:color w:val="auto"/>
          <w:sz w:val="22"/>
          <w:szCs w:val="22"/>
        </w:rPr>
        <w:t>subword</w:t>
      </w:r>
      <w:proofErr w:type="spellEnd"/>
      <w:r w:rsidRPr="008B3F48">
        <w:rPr>
          <w:color w:val="auto"/>
          <w:sz w:val="22"/>
          <w:szCs w:val="22"/>
        </w:rPr>
        <w:t xml:space="preserve"> units</w:t>
      </w:r>
      <w:r w:rsidR="00201509">
        <w:rPr>
          <w:color w:val="auto"/>
          <w:sz w:val="22"/>
          <w:szCs w:val="22"/>
        </w:rPr>
        <w:t xml:space="preserve">, </w:t>
      </w:r>
      <w:r w:rsidRPr="008B3F48">
        <w:rPr>
          <w:color w:val="auto"/>
          <w:sz w:val="22"/>
          <w:szCs w:val="22"/>
        </w:rPr>
        <w:t>and lowercases all input text before tokenizing.</w:t>
      </w:r>
    </w:p>
    <w:p w14:paraId="0DC50030" w14:textId="6BD1A3B0" w:rsidR="003C02C9" w:rsidRDefault="00000000" w:rsidP="008B3F48">
      <w:pPr>
        <w:pStyle w:val="Heading2"/>
        <w:spacing w:before="280" w:after="120"/>
      </w:pPr>
      <w:r>
        <w:t>4.2 Justification</w:t>
      </w:r>
    </w:p>
    <w:p w14:paraId="345A0355" w14:textId="507EBCAB" w:rsidR="008B3F48" w:rsidRDefault="008B3F48">
      <w:pPr>
        <w:pStyle w:val="Heading2"/>
        <w:spacing w:before="280" w:after="120"/>
        <w:rPr>
          <w:color w:val="auto"/>
          <w:sz w:val="22"/>
          <w:szCs w:val="22"/>
        </w:rPr>
      </w:pPr>
      <w:proofErr w:type="spellStart"/>
      <w:r w:rsidRPr="008B3F48">
        <w:rPr>
          <w:color w:val="auto"/>
          <w:sz w:val="22"/>
          <w:szCs w:val="22"/>
        </w:rPr>
        <w:t>WordPiece</w:t>
      </w:r>
      <w:proofErr w:type="spellEnd"/>
      <w:r w:rsidRPr="008B3F48">
        <w:rPr>
          <w:color w:val="auto"/>
          <w:sz w:val="22"/>
          <w:szCs w:val="22"/>
        </w:rPr>
        <w:t xml:space="preserve"> </w:t>
      </w:r>
      <w:proofErr w:type="spellStart"/>
      <w:r w:rsidRPr="008B3F48">
        <w:rPr>
          <w:color w:val="auto"/>
          <w:sz w:val="22"/>
          <w:szCs w:val="22"/>
        </w:rPr>
        <w:t>subword</w:t>
      </w:r>
      <w:proofErr w:type="spellEnd"/>
      <w:r w:rsidRPr="008B3F48">
        <w:rPr>
          <w:color w:val="auto"/>
          <w:sz w:val="22"/>
          <w:szCs w:val="22"/>
        </w:rPr>
        <w:t xml:space="preserve"> tokenization handles the technical and domain-specific vocabulary present in this far better than whole-word tokenization would, by decomposing rare terms into familiar </w:t>
      </w:r>
      <w:proofErr w:type="spellStart"/>
      <w:r w:rsidRPr="008B3F48">
        <w:rPr>
          <w:color w:val="auto"/>
          <w:sz w:val="22"/>
          <w:szCs w:val="22"/>
        </w:rPr>
        <w:t>subword</w:t>
      </w:r>
      <w:proofErr w:type="spellEnd"/>
      <w:r w:rsidRPr="008B3F48">
        <w:rPr>
          <w:color w:val="auto"/>
          <w:sz w:val="22"/>
          <w:szCs w:val="22"/>
        </w:rPr>
        <w:t xml:space="preserve"> units rather than mapping them to a single out-of-vocabulary token. This gives the model's embedding layer a much smaller, denser vocabulary to learn representations for</w:t>
      </w:r>
      <w:r w:rsidR="00201509">
        <w:rPr>
          <w:color w:val="auto"/>
          <w:sz w:val="22"/>
          <w:szCs w:val="22"/>
        </w:rPr>
        <w:t>.</w:t>
      </w:r>
    </w:p>
    <w:p w14:paraId="2813BDFB" w14:textId="1058A90D" w:rsidR="003C02C9" w:rsidRDefault="00000000">
      <w:pPr>
        <w:pStyle w:val="Heading2"/>
        <w:spacing w:before="280" w:after="120"/>
      </w:pPr>
      <w:r>
        <w:t>4.3 Implementation Details</w:t>
      </w:r>
    </w:p>
    <w:p w14:paraId="186C0BB8" w14:textId="37A2D234" w:rsidR="003C02C9" w:rsidRDefault="008B3F48">
      <w:pPr>
        <w:spacing w:after="160"/>
      </w:pPr>
      <w:r w:rsidRPr="008B3F48">
        <w:rPr>
          <w:sz w:val="22"/>
          <w:szCs w:val="22"/>
        </w:rPr>
        <w:t>Tokenization was implemented with the Hugging Face transformers library. For each question, the prompt was paired separately with each of the five options as a sentence pair ("[CLS] prompt [SEP] option [SEP]"), tokenized with truncation=True, padding="</w:t>
      </w:r>
      <w:proofErr w:type="spellStart"/>
      <w:r w:rsidRPr="008B3F48">
        <w:rPr>
          <w:sz w:val="22"/>
          <w:szCs w:val="22"/>
        </w:rPr>
        <w:t>max_length</w:t>
      </w:r>
      <w:proofErr w:type="spellEnd"/>
      <w:r w:rsidRPr="008B3F48">
        <w:rPr>
          <w:sz w:val="22"/>
          <w:szCs w:val="22"/>
        </w:rPr>
        <w:t xml:space="preserve">", </w:t>
      </w:r>
      <w:proofErr w:type="spellStart"/>
      <w:r w:rsidRPr="008B3F48">
        <w:rPr>
          <w:sz w:val="22"/>
          <w:szCs w:val="22"/>
        </w:rPr>
        <w:t>max_length</w:t>
      </w:r>
      <w:proofErr w:type="spellEnd"/>
      <w:r w:rsidRPr="008B3F48">
        <w:rPr>
          <w:sz w:val="22"/>
          <w:szCs w:val="22"/>
        </w:rPr>
        <w:t xml:space="preserve">=128. The five resulting token sequences were stacked into a single (5, </w:t>
      </w:r>
      <w:proofErr w:type="spellStart"/>
      <w:r w:rsidRPr="008B3F48">
        <w:rPr>
          <w:sz w:val="22"/>
          <w:szCs w:val="22"/>
        </w:rPr>
        <w:t>max_length</w:t>
      </w:r>
      <w:proofErr w:type="spellEnd"/>
      <w:r w:rsidRPr="008B3F48">
        <w:rPr>
          <w:sz w:val="22"/>
          <w:szCs w:val="22"/>
        </w:rPr>
        <w:t>) tensor per question, so the model can score all five options together in one forward pass; batching then produces (</w:t>
      </w:r>
      <w:proofErr w:type="spellStart"/>
      <w:r w:rsidRPr="008B3F48">
        <w:rPr>
          <w:sz w:val="22"/>
          <w:szCs w:val="22"/>
        </w:rPr>
        <w:t>batch_size</w:t>
      </w:r>
      <w:proofErr w:type="spellEnd"/>
      <w:r w:rsidRPr="008B3F48">
        <w:rPr>
          <w:sz w:val="22"/>
          <w:szCs w:val="22"/>
        </w:rPr>
        <w:t xml:space="preserve">, 5, </w:t>
      </w:r>
      <w:proofErr w:type="spellStart"/>
      <w:r w:rsidRPr="008B3F48">
        <w:rPr>
          <w:sz w:val="22"/>
          <w:szCs w:val="22"/>
        </w:rPr>
        <w:t>max_length</w:t>
      </w:r>
      <w:proofErr w:type="spellEnd"/>
      <w:r w:rsidRPr="008B3F48">
        <w:rPr>
          <w:sz w:val="22"/>
          <w:szCs w:val="22"/>
        </w:rPr>
        <w:t xml:space="preserve">). </w:t>
      </w:r>
    </w:p>
    <w:p w14:paraId="040A5AE7" w14:textId="77777777" w:rsidR="003C02C9" w:rsidRDefault="00000000">
      <w:pPr>
        <w:pStyle w:val="Heading2"/>
        <w:spacing w:before="280" w:after="120"/>
      </w:pPr>
      <w:r>
        <w:t>4.4 Experimental Comparison</w:t>
      </w:r>
    </w:p>
    <w:p w14:paraId="0786BC09" w14:textId="291886CC" w:rsidR="008B3F48" w:rsidRPr="00DB4475" w:rsidRDefault="008B3F48" w:rsidP="00201509">
      <w:pPr>
        <w:pStyle w:val="ListParagraph"/>
        <w:numPr>
          <w:ilvl w:val="0"/>
          <w:numId w:val="2"/>
        </w:numPr>
        <w:spacing w:after="100"/>
      </w:pPr>
      <w:r w:rsidRPr="008B3F48">
        <w:rPr>
          <w:b/>
          <w:bCs/>
          <w:sz w:val="22"/>
          <w:szCs w:val="22"/>
        </w:rPr>
        <w:t xml:space="preserve">DeBERTa-v3-base (fine-tuned model): </w:t>
      </w:r>
      <w:r w:rsidRPr="00DB4475">
        <w:rPr>
          <w:sz w:val="22"/>
          <w:szCs w:val="22"/>
        </w:rPr>
        <w:t xml:space="preserve">uses its own bundled </w:t>
      </w:r>
      <w:proofErr w:type="spellStart"/>
      <w:r w:rsidRPr="00DB4475">
        <w:rPr>
          <w:sz w:val="22"/>
          <w:szCs w:val="22"/>
        </w:rPr>
        <w:t>SentencePiece</w:t>
      </w:r>
      <w:proofErr w:type="spellEnd"/>
      <w:r w:rsidRPr="00DB4475">
        <w:rPr>
          <w:sz w:val="22"/>
          <w:szCs w:val="22"/>
        </w:rPr>
        <w:t xml:space="preserve"> (unigram language-model) </w:t>
      </w:r>
      <w:proofErr w:type="spellStart"/>
      <w:r w:rsidRPr="00DB4475">
        <w:rPr>
          <w:sz w:val="22"/>
          <w:szCs w:val="22"/>
        </w:rPr>
        <w:t>subword</w:t>
      </w:r>
      <w:proofErr w:type="spellEnd"/>
      <w:r w:rsidRPr="00DB4475">
        <w:rPr>
          <w:sz w:val="22"/>
          <w:szCs w:val="22"/>
        </w:rPr>
        <w:t xml:space="preserve"> tokenizer, with a much larger ~128,000-token vocabulary. </w:t>
      </w:r>
    </w:p>
    <w:p w14:paraId="7877A4C4" w14:textId="7D963BF2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>TF-IDF word/bigram vectorizer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TfidfVectorizer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max_features</w:t>
      </w:r>
      <w:proofErr w:type="spellEnd"/>
      <w:r>
        <w:rPr>
          <w:sz w:val="22"/>
          <w:szCs w:val="22"/>
        </w:rPr>
        <w:t xml:space="preserve">=15000, </w:t>
      </w:r>
      <w:proofErr w:type="spellStart"/>
      <w:r>
        <w:rPr>
          <w:sz w:val="22"/>
          <w:szCs w:val="22"/>
        </w:rPr>
        <w:t>ngram_range</w:t>
      </w:r>
      <w:proofErr w:type="spellEnd"/>
      <w:proofErr w:type="gramStart"/>
      <w:r>
        <w:rPr>
          <w:sz w:val="22"/>
          <w:szCs w:val="22"/>
        </w:rPr>
        <w:t>=(</w:t>
      </w:r>
      <w:proofErr w:type="gramEnd"/>
      <w:r>
        <w:rPr>
          <w:sz w:val="22"/>
          <w:szCs w:val="22"/>
        </w:rPr>
        <w:t>1,2)) used for the classical baseline, fit jointly over all train + test prompt/option text to build one shared vocabulary, since this model has no contextual embedding of its own.</w:t>
      </w:r>
    </w:p>
    <w:p w14:paraId="06CD2EEB" w14:textId="77777777" w:rsidR="003C02C9" w:rsidRDefault="00000000">
      <w:pPr>
        <w:pStyle w:val="Heading1"/>
        <w:spacing w:before="380" w:after="160"/>
      </w:pPr>
      <w:r>
        <w:t xml:space="preserve">5. </w:t>
      </w:r>
      <w:proofErr w:type="spellStart"/>
      <w:r>
        <w:t>Modeling</w:t>
      </w:r>
      <w:proofErr w:type="spellEnd"/>
      <w:r>
        <w:t xml:space="preserve"> &amp; Experimentation</w:t>
      </w:r>
    </w:p>
    <w:p w14:paraId="3C1899BD" w14:textId="77777777" w:rsidR="003C02C9" w:rsidRDefault="00000000">
      <w:pPr>
        <w:pStyle w:val="Heading2"/>
        <w:spacing w:before="280" w:after="120"/>
      </w:pPr>
      <w:r>
        <w:t xml:space="preserve">5.1 Model 1: Custom </w:t>
      </w:r>
      <w:proofErr w:type="spellStart"/>
      <w:r>
        <w:t>BiLSTM</w:t>
      </w:r>
      <w:proofErr w:type="spellEnd"/>
      <w:r>
        <w:t xml:space="preserve"> + Transformer Hybrid (Built </w:t>
      </w:r>
      <w:proofErr w:type="gramStart"/>
      <w:r>
        <w:t>From</w:t>
      </w:r>
      <w:proofErr w:type="gramEnd"/>
      <w:r>
        <w:t xml:space="preserve"> Scratch)</w:t>
      </w:r>
    </w:p>
    <w:p w14:paraId="130212C6" w14:textId="30849CC7" w:rsidR="003C02C9" w:rsidRDefault="00000000" w:rsidP="00DB4475">
      <w:pPr>
        <w:spacing w:after="160"/>
      </w:pPr>
      <w:r>
        <w:rPr>
          <w:sz w:val="22"/>
          <w:szCs w:val="22"/>
        </w:rPr>
        <w:t>Architecture: an Embedding layer (</w:t>
      </w:r>
      <w:proofErr w:type="spellStart"/>
      <w:r>
        <w:rPr>
          <w:sz w:val="22"/>
          <w:szCs w:val="22"/>
        </w:rPr>
        <w:t>embed_dim</w:t>
      </w:r>
      <w:proofErr w:type="spellEnd"/>
      <w:r>
        <w:rPr>
          <w:sz w:val="22"/>
          <w:szCs w:val="22"/>
        </w:rPr>
        <w:t xml:space="preserve"> = 128, </w:t>
      </w:r>
      <w:proofErr w:type="spellStart"/>
      <w:r>
        <w:rPr>
          <w:sz w:val="22"/>
          <w:szCs w:val="22"/>
        </w:rPr>
        <w:t>padding_idx</w:t>
      </w:r>
      <w:proofErr w:type="spellEnd"/>
      <w:r>
        <w:rPr>
          <w:sz w:val="22"/>
          <w:szCs w:val="22"/>
        </w:rPr>
        <w:t xml:space="preserve"> = 0) feeds a bidirectional LSTM (</w:t>
      </w:r>
      <w:proofErr w:type="spellStart"/>
      <w:r>
        <w:rPr>
          <w:sz w:val="22"/>
          <w:szCs w:val="22"/>
        </w:rPr>
        <w:t>hidden_size</w:t>
      </w:r>
      <w:proofErr w:type="spellEnd"/>
      <w:r>
        <w:rPr>
          <w:sz w:val="22"/>
          <w:szCs w:val="22"/>
        </w:rPr>
        <w:t xml:space="preserve"> = 128, output dim = 256), followed by Layer Normalization and a 2-layer, 4-head Transformer Encoder (</w:t>
      </w:r>
      <w:proofErr w:type="spellStart"/>
      <w:r>
        <w:rPr>
          <w:sz w:val="22"/>
          <w:szCs w:val="22"/>
        </w:rPr>
        <w:t>d_model</w:t>
      </w:r>
      <w:proofErr w:type="spellEnd"/>
      <w:r>
        <w:rPr>
          <w:sz w:val="22"/>
          <w:szCs w:val="22"/>
        </w:rPr>
        <w:t xml:space="preserve"> = 256) with a padding mask over PAD tokens. The encoder output is mean and max-pooled and concatenated (512-d), then passed through a </w:t>
      </w:r>
      <w:proofErr w:type="gramStart"/>
      <w:r>
        <w:rPr>
          <w:sz w:val="22"/>
          <w:szCs w:val="22"/>
        </w:rPr>
        <w:t>Linear(</w:t>
      </w:r>
      <w:proofErr w:type="gramEnd"/>
      <w:r>
        <w:rPr>
          <w:sz w:val="22"/>
          <w:szCs w:val="22"/>
        </w:rPr>
        <w:t>512 → 1) head to produce one scalar score per (prompt, option) pair. The five per-option scores for a question are reshaped into a (batch, 5) logits vector and trained with cross-entropy loss (</w:t>
      </w:r>
      <w:proofErr w:type="spellStart"/>
      <w:r>
        <w:rPr>
          <w:sz w:val="22"/>
          <w:szCs w:val="22"/>
        </w:rPr>
        <w:t>label_smoothing</w:t>
      </w:r>
      <w:proofErr w:type="spellEnd"/>
      <w:r>
        <w:rPr>
          <w:sz w:val="22"/>
          <w:szCs w:val="22"/>
        </w:rPr>
        <w:t xml:space="preserve"> = 0.1).</w:t>
      </w:r>
    </w:p>
    <w:p w14:paraId="251AB13D" w14:textId="7BF369E8" w:rsidR="003C02C9" w:rsidRDefault="00201509">
      <w:pPr>
        <w:spacing w:after="160"/>
      </w:pPr>
      <w:r>
        <w:rPr>
          <w:sz w:val="22"/>
          <w:szCs w:val="22"/>
        </w:rPr>
        <w:t xml:space="preserve">Salient points: The </w:t>
      </w:r>
      <w:proofErr w:type="spellStart"/>
      <w:r>
        <w:rPr>
          <w:sz w:val="22"/>
          <w:szCs w:val="22"/>
        </w:rPr>
        <w:t>BiLSTM</w:t>
      </w:r>
      <w:proofErr w:type="spellEnd"/>
      <w:r>
        <w:rPr>
          <w:sz w:val="22"/>
          <w:szCs w:val="22"/>
        </w:rPr>
        <w:t xml:space="preserve"> captures local sequential/word-order cues cheaply without any pretrained weights, stacking a Transformer encoder on top lets every token attend globally, which matters because the prompt and option segments can be far apart in the tokenized input. Combining mean- and max-pooling gives both a smooth aggregate signal and a “most salient token” signal, which was empirically more stable than a single pooling strategy given the model is trained entirely from random initialization.</w:t>
      </w:r>
    </w:p>
    <w:p w14:paraId="0C0E4994" w14:textId="5AE788A4" w:rsidR="003C02C9" w:rsidRDefault="00000000">
      <w:pPr>
        <w:spacing w:after="160"/>
      </w:pPr>
      <w:r>
        <w:rPr>
          <w:sz w:val="22"/>
          <w:szCs w:val="22"/>
        </w:rPr>
        <w:lastRenderedPageBreak/>
        <w:t xml:space="preserve">Training setup: optimizer </w:t>
      </w:r>
      <w:proofErr w:type="spellStart"/>
      <w:r>
        <w:rPr>
          <w:sz w:val="22"/>
          <w:szCs w:val="22"/>
        </w:rPr>
        <w:t>AdamW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lr</w:t>
      </w:r>
      <w:proofErr w:type="spellEnd"/>
      <w:r>
        <w:rPr>
          <w:sz w:val="22"/>
          <w:szCs w:val="22"/>
        </w:rPr>
        <w:t xml:space="preserve"> </w:t>
      </w:r>
      <w:r w:rsidR="00201509">
        <w:rPr>
          <w:sz w:val="22"/>
          <w:szCs w:val="22"/>
        </w:rPr>
        <w:t>=</w:t>
      </w:r>
      <w:r>
        <w:rPr>
          <w:sz w:val="22"/>
          <w:szCs w:val="22"/>
        </w:rPr>
        <w:t xml:space="preserve">1e-3, </w:t>
      </w:r>
      <w:proofErr w:type="spellStart"/>
      <w:r>
        <w:rPr>
          <w:sz w:val="22"/>
          <w:szCs w:val="22"/>
        </w:rPr>
        <w:t>weight_decay</w:t>
      </w:r>
      <w:proofErr w:type="spellEnd"/>
      <w:r>
        <w:rPr>
          <w:sz w:val="22"/>
          <w:szCs w:val="22"/>
        </w:rPr>
        <w:t xml:space="preserve"> = 0.01), </w:t>
      </w:r>
      <w:proofErr w:type="spellStart"/>
      <w:r>
        <w:rPr>
          <w:sz w:val="22"/>
          <w:szCs w:val="22"/>
        </w:rPr>
        <w:t>batch_size</w:t>
      </w:r>
      <w:proofErr w:type="spellEnd"/>
      <w:r>
        <w:rPr>
          <w:sz w:val="22"/>
          <w:szCs w:val="22"/>
        </w:rPr>
        <w:t xml:space="preserve"> = 16, 5 epochs, checkpointing on best validation loss. No pretrained weights or quantization were used, consistent with this being the “built from scratch” model.</w:t>
      </w:r>
    </w:p>
    <w:p w14:paraId="1B297322" w14:textId="550481C4" w:rsidR="003C02C9" w:rsidRDefault="00000000">
      <w:pPr>
        <w:pStyle w:val="Heading2"/>
        <w:spacing w:before="280" w:after="120"/>
      </w:pPr>
      <w:r>
        <w:t>5.2 Model 2: DeBERTa-v3-base</w:t>
      </w:r>
      <w:r w:rsidR="00201509">
        <w:t xml:space="preserve"> </w:t>
      </w:r>
      <w:proofErr w:type="spellStart"/>
      <w:r w:rsidR="00201509">
        <w:t>Fine tuned</w:t>
      </w:r>
      <w:proofErr w:type="spellEnd"/>
      <w:r w:rsidR="00201509">
        <w:t xml:space="preserve"> (Pretrained Transformer)</w:t>
      </w:r>
    </w:p>
    <w:p w14:paraId="203293F4" w14:textId="28F31FA2" w:rsidR="003C02C9" w:rsidRDefault="00000000">
      <w:pPr>
        <w:spacing w:after="160"/>
      </w:pPr>
      <w:r>
        <w:rPr>
          <w:sz w:val="22"/>
          <w:szCs w:val="22"/>
        </w:rPr>
        <w:t xml:space="preserve">Architecture: </w:t>
      </w:r>
      <w:proofErr w:type="spellStart"/>
      <w:r>
        <w:rPr>
          <w:sz w:val="22"/>
          <w:szCs w:val="22"/>
        </w:rPr>
        <w:t>microsoft</w:t>
      </w:r>
      <w:proofErr w:type="spellEnd"/>
      <w:r>
        <w:rPr>
          <w:sz w:val="22"/>
          <w:szCs w:val="22"/>
        </w:rPr>
        <w:t xml:space="preserve">/deberta-v3-base loaded via </w:t>
      </w:r>
      <w:proofErr w:type="spellStart"/>
      <w:r>
        <w:rPr>
          <w:sz w:val="22"/>
          <w:szCs w:val="22"/>
        </w:rPr>
        <w:t>AutoModelForMultipleChoice</w:t>
      </w:r>
      <w:proofErr w:type="spellEnd"/>
      <w:r>
        <w:rPr>
          <w:sz w:val="22"/>
          <w:szCs w:val="22"/>
        </w:rPr>
        <w:t xml:space="preserve">, which attaches a linear scoring head over the pooled representation of each of the five (prompt, option) pairs. </w:t>
      </w:r>
    </w:p>
    <w:p w14:paraId="4F62BEBF" w14:textId="5D46C9A7" w:rsidR="003C02C9" w:rsidRDefault="00000000">
      <w:pPr>
        <w:spacing w:after="160"/>
      </w:pPr>
      <w:r>
        <w:rPr>
          <w:sz w:val="22"/>
          <w:szCs w:val="22"/>
        </w:rPr>
        <w:t xml:space="preserve">Salient points: disentangled attention represents each token with separate content and relative-position vectors,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content-to-position and position-to-content interactions explicitly</w:t>
      </w:r>
      <w:r w:rsidR="0020150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useful on this dataset where options can differ by subtle wording (e.g., “will exist” vs. “will not exist”). </w:t>
      </w:r>
    </w:p>
    <w:p w14:paraId="1A3C8DB1" w14:textId="018F1605" w:rsidR="003C02C9" w:rsidRDefault="00000000">
      <w:pPr>
        <w:spacing w:after="160"/>
      </w:pPr>
      <w:r>
        <w:rPr>
          <w:sz w:val="22"/>
          <w:szCs w:val="22"/>
        </w:rPr>
        <w:t xml:space="preserve">Fine-tuning strategy: trained end-to-end (no frozen layers) via the Hugging Face Trainer with </w:t>
      </w:r>
      <w:proofErr w:type="spellStart"/>
      <w:r>
        <w:rPr>
          <w:sz w:val="22"/>
          <w:szCs w:val="22"/>
        </w:rPr>
        <w:t>learning_rate</w:t>
      </w:r>
      <w:proofErr w:type="spellEnd"/>
      <w:r>
        <w:rPr>
          <w:sz w:val="22"/>
          <w:szCs w:val="22"/>
        </w:rPr>
        <w:t xml:space="preserve"> = 1e-5, </w:t>
      </w:r>
      <w:proofErr w:type="spellStart"/>
      <w:r>
        <w:rPr>
          <w:sz w:val="22"/>
          <w:szCs w:val="22"/>
        </w:rPr>
        <w:t>per_device_train_batch_size</w:t>
      </w:r>
      <w:proofErr w:type="spellEnd"/>
      <w:r>
        <w:rPr>
          <w:sz w:val="22"/>
          <w:szCs w:val="22"/>
        </w:rPr>
        <w:t xml:space="preserve"> = 2 combined with </w:t>
      </w:r>
      <w:proofErr w:type="spellStart"/>
      <w:r>
        <w:rPr>
          <w:sz w:val="22"/>
          <w:szCs w:val="22"/>
        </w:rPr>
        <w:t>gradient_accumulation_steps</w:t>
      </w:r>
      <w:proofErr w:type="spellEnd"/>
      <w:r>
        <w:rPr>
          <w:sz w:val="22"/>
          <w:szCs w:val="22"/>
        </w:rPr>
        <w:t xml:space="preserve"> = 8 (effective batch size 16), </w:t>
      </w:r>
      <w:proofErr w:type="spellStart"/>
      <w:r>
        <w:rPr>
          <w:sz w:val="22"/>
          <w:szCs w:val="22"/>
        </w:rPr>
        <w:t>gradient_checkpointing</w:t>
      </w:r>
      <w:proofErr w:type="spellEnd"/>
      <w:r>
        <w:rPr>
          <w:sz w:val="22"/>
          <w:szCs w:val="22"/>
        </w:rPr>
        <w:t xml:space="preserve"> = True and fp16 = True to fit the model in available GPU memory, up to 10 epochs with </w:t>
      </w:r>
      <w:proofErr w:type="spellStart"/>
      <w:proofErr w:type="gramStart"/>
      <w:r>
        <w:rPr>
          <w:sz w:val="22"/>
          <w:szCs w:val="22"/>
        </w:rPr>
        <w:t>EarlyStoppingCallback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patience = 2), </w:t>
      </w:r>
      <w:proofErr w:type="spellStart"/>
      <w:r>
        <w:rPr>
          <w:sz w:val="22"/>
          <w:szCs w:val="22"/>
        </w:rPr>
        <w:t>load_best_model_at_end</w:t>
      </w:r>
      <w:proofErr w:type="spellEnd"/>
      <w:r>
        <w:rPr>
          <w:sz w:val="22"/>
          <w:szCs w:val="22"/>
        </w:rPr>
        <w:t xml:space="preserve"> = True selecting the checkpoint with the best eval map3, and </w:t>
      </w:r>
      <w:proofErr w:type="spellStart"/>
      <w:r>
        <w:rPr>
          <w:sz w:val="22"/>
          <w:szCs w:val="22"/>
        </w:rPr>
        <w:t>weight_decay</w:t>
      </w:r>
      <w:proofErr w:type="spellEnd"/>
      <w:r>
        <w:rPr>
          <w:sz w:val="22"/>
          <w:szCs w:val="22"/>
        </w:rPr>
        <w:t xml:space="preserve"> = 0.01.</w:t>
      </w:r>
    </w:p>
    <w:p w14:paraId="4A9E1850" w14:textId="77777777" w:rsidR="003C02C9" w:rsidRDefault="00000000">
      <w:pPr>
        <w:pStyle w:val="Heading2"/>
        <w:spacing w:before="280" w:after="120"/>
      </w:pPr>
      <w:r>
        <w:t>5.3 Model 3: TF-IDF + Logistic Regression (Model of Choice)</w:t>
      </w:r>
    </w:p>
    <w:p w14:paraId="2E177EDE" w14:textId="77777777" w:rsidR="003C02C9" w:rsidRDefault="00000000">
      <w:pPr>
        <w:spacing w:after="160"/>
      </w:pPr>
      <w:r>
        <w:rPr>
          <w:sz w:val="22"/>
          <w:szCs w:val="22"/>
        </w:rPr>
        <w:t xml:space="preserve">Architecture: each question is expanded into five (prompt, option) rows with a binary is-correct label; a single </w:t>
      </w:r>
      <w:proofErr w:type="spellStart"/>
      <w:proofErr w:type="gramStart"/>
      <w:r>
        <w:rPr>
          <w:sz w:val="22"/>
          <w:szCs w:val="22"/>
        </w:rPr>
        <w:t>TfidfVectorizer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max_features</w:t>
      </w:r>
      <w:proofErr w:type="spellEnd"/>
      <w:r>
        <w:rPr>
          <w:sz w:val="22"/>
          <w:szCs w:val="22"/>
        </w:rPr>
        <w:t xml:space="preserve"> = 15000, </w:t>
      </w:r>
      <w:proofErr w:type="spellStart"/>
      <w:r>
        <w:rPr>
          <w:sz w:val="22"/>
          <w:szCs w:val="22"/>
        </w:rPr>
        <w:t>ngram_range</w:t>
      </w:r>
      <w:proofErr w:type="spellEnd"/>
      <w:r>
        <w:rPr>
          <w:sz w:val="22"/>
          <w:szCs w:val="22"/>
        </w:rPr>
        <w:t xml:space="preserve"> = (1,2)) is fit over all prompt + option text from both train and test to build a shared vocabulary. A </w:t>
      </w:r>
      <w:proofErr w:type="spellStart"/>
      <w:proofErr w:type="gramStart"/>
      <w:r>
        <w:rPr>
          <w:sz w:val="22"/>
          <w:szCs w:val="22"/>
        </w:rPr>
        <w:t>LogisticRegression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class_weight</w:t>
      </w:r>
      <w:proofErr w:type="spellEnd"/>
      <w:r>
        <w:rPr>
          <w:sz w:val="22"/>
          <w:szCs w:val="22"/>
        </w:rPr>
        <w:t xml:space="preserve"> = "balanced", C = 0.1, </w:t>
      </w:r>
      <w:proofErr w:type="spellStart"/>
      <w:r>
        <w:rPr>
          <w:sz w:val="22"/>
          <w:szCs w:val="22"/>
        </w:rPr>
        <w:t>random_state</w:t>
      </w:r>
      <w:proofErr w:type="spellEnd"/>
      <w:r>
        <w:rPr>
          <w:sz w:val="22"/>
          <w:szCs w:val="22"/>
        </w:rPr>
        <w:t xml:space="preserve"> = 4524) is then trained on the 10,000 expanded rows (2,000 questions × 5 options). At inference time each option is scored independently via </w:t>
      </w:r>
      <w:proofErr w:type="spellStart"/>
      <w:r>
        <w:rPr>
          <w:sz w:val="22"/>
          <w:szCs w:val="22"/>
        </w:rPr>
        <w:t>predict_proba</w:t>
      </w:r>
      <w:proofErr w:type="spellEnd"/>
      <w:r>
        <w:rPr>
          <w:sz w:val="22"/>
          <w:szCs w:val="22"/>
        </w:rPr>
        <w:t>, and the three options with the highest predicted probability of being correct form the MAP@3 prediction.</w:t>
      </w:r>
    </w:p>
    <w:p w14:paraId="566AE144" w14:textId="7424074F" w:rsidR="003C02C9" w:rsidRDefault="00000000">
      <w:pPr>
        <w:spacing w:after="160"/>
      </w:pPr>
      <w:r>
        <w:rPr>
          <w:sz w:val="22"/>
          <w:szCs w:val="22"/>
        </w:rPr>
        <w:t xml:space="preserve">Salient points: this model has no notion of word order or attention </w:t>
      </w:r>
      <w:r w:rsidR="00201509">
        <w:rPr>
          <w:sz w:val="22"/>
          <w:szCs w:val="22"/>
        </w:rPr>
        <w:t>since</w:t>
      </w:r>
      <w:r>
        <w:rPr>
          <w:sz w:val="22"/>
          <w:szCs w:val="22"/>
        </w:rPr>
        <w:t xml:space="preserve"> it is a bag-of-n-grams linear classifier that primarily exploits lexical overlap and frequency cues between the prompt and each option. </w:t>
      </w:r>
      <w:proofErr w:type="spellStart"/>
      <w:r>
        <w:rPr>
          <w:sz w:val="22"/>
          <w:szCs w:val="22"/>
        </w:rPr>
        <w:t>class_weight</w:t>
      </w:r>
      <w:proofErr w:type="spellEnd"/>
      <w:r>
        <w:rPr>
          <w:sz w:val="22"/>
          <w:szCs w:val="22"/>
        </w:rPr>
        <w:t xml:space="preserve"> = "balanced" compensates for the 4:1 </w:t>
      </w:r>
      <w:proofErr w:type="spellStart"/>
      <w:proofErr w:type="gramStart"/>
      <w:r>
        <w:rPr>
          <w:sz w:val="22"/>
          <w:szCs w:val="22"/>
        </w:rPr>
        <w:t>negative:positive</w:t>
      </w:r>
      <w:proofErr w:type="spellEnd"/>
      <w:proofErr w:type="gramEnd"/>
      <w:r>
        <w:rPr>
          <w:sz w:val="22"/>
          <w:szCs w:val="22"/>
        </w:rPr>
        <w:t xml:space="preserve"> imbalance introduced by the wide-to-long expansion, and the light regularization (C = 0.1) reduces overfitting</w:t>
      </w:r>
      <w:r w:rsidR="00B54834">
        <w:rPr>
          <w:sz w:val="22"/>
          <w:szCs w:val="22"/>
        </w:rPr>
        <w:t>.</w:t>
      </w:r>
    </w:p>
    <w:p w14:paraId="5D50C6A4" w14:textId="77777777" w:rsidR="003C02C9" w:rsidRDefault="00000000">
      <w:pPr>
        <w:pStyle w:val="Heading1"/>
        <w:spacing w:before="380" w:after="160"/>
      </w:pPr>
      <w:r>
        <w:t>6. Performance &amp; Comparative Analysis</w:t>
      </w:r>
    </w:p>
    <w:p w14:paraId="7EE172B7" w14:textId="77777777" w:rsidR="003C02C9" w:rsidRDefault="00000000">
      <w:pPr>
        <w:pStyle w:val="Heading2"/>
        <w:spacing w:before="280" w:after="120"/>
      </w:pPr>
      <w:r>
        <w:t>6.1 Evaluation Metrics</w:t>
      </w:r>
    </w:p>
    <w:p w14:paraId="6806D720" w14:textId="47E016AE" w:rsidR="00B54834" w:rsidRPr="00B54834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The primary competition metric is MAP@3 (1.0 if the correct answer is ranked 1st, 0.5 if 2nd, 1/3 if 3rd, else 0, averaged over all questions). Validation Accuracy (top-1) and Macro-F1 are also tracked for a fuller picture</w:t>
      </w:r>
      <w:r w:rsidR="00B54834">
        <w:rPr>
          <w:sz w:val="22"/>
          <w:szCs w:val="22"/>
        </w:rPr>
        <w:t>.</w:t>
      </w:r>
    </w:p>
    <w:p w14:paraId="18A2F6F6" w14:textId="77777777" w:rsidR="003C02C9" w:rsidRDefault="00000000">
      <w:pPr>
        <w:pStyle w:val="Heading2"/>
        <w:spacing w:before="280" w:after="120"/>
      </w:pPr>
      <w:r>
        <w:t>6.2 Training Performance</w:t>
      </w:r>
    </w:p>
    <w:p w14:paraId="3EE8EB9F" w14:textId="26E5B75A" w:rsidR="003C02C9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Model 1 (Custom </w:t>
      </w:r>
      <w:proofErr w:type="spellStart"/>
      <w:r>
        <w:rPr>
          <w:sz w:val="22"/>
          <w:szCs w:val="22"/>
        </w:rPr>
        <w:t>BiLSTM</w:t>
      </w:r>
      <w:proofErr w:type="spellEnd"/>
      <w:r>
        <w:rPr>
          <w:sz w:val="22"/>
          <w:szCs w:val="22"/>
        </w:rPr>
        <w:t xml:space="preserve"> + Transformer)</w:t>
      </w:r>
      <w:r w:rsidR="00B54834">
        <w:rPr>
          <w:sz w:val="22"/>
          <w:szCs w:val="22"/>
        </w:rPr>
        <w:t xml:space="preserve">: </w:t>
      </w:r>
      <w:r>
        <w:rPr>
          <w:sz w:val="22"/>
          <w:szCs w:val="22"/>
        </w:rPr>
        <w:t>per-epoch validation metrics from the W&amp;B-logged run “Scratch-LSTM-Transformer”:</w:t>
      </w:r>
    </w:p>
    <w:p w14:paraId="7DE6CA08" w14:textId="300766B5" w:rsidR="00B54834" w:rsidRDefault="00B54834">
      <w:pPr>
        <w:spacing w:after="160"/>
      </w:pPr>
      <w:r w:rsidRPr="00B54834">
        <w:rPr>
          <w:noProof/>
        </w:rPr>
        <w:lastRenderedPageBreak/>
        <w:drawing>
          <wp:inline distT="0" distB="0" distL="0" distR="0" wp14:anchorId="26FBFE88" wp14:editId="136D18FA">
            <wp:extent cx="4876800" cy="2427459"/>
            <wp:effectExtent l="0" t="0" r="0" b="0"/>
            <wp:docPr id="166772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26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1384" cy="243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1"/>
        <w:gridCol w:w="1871"/>
        <w:gridCol w:w="1873"/>
      </w:tblGrid>
      <w:tr w:rsidR="00B54834" w14:paraId="1C5D94B3" w14:textId="77777777" w:rsidTr="00B54834">
        <w:tc>
          <w:tcPr>
            <w:tcW w:w="18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0BB5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Epoch</w:t>
            </w:r>
          </w:p>
        </w:tc>
        <w:tc>
          <w:tcPr>
            <w:tcW w:w="187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1C32C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Train Loss</w:t>
            </w:r>
          </w:p>
        </w:tc>
        <w:tc>
          <w:tcPr>
            <w:tcW w:w="187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92D19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Val Loss</w:t>
            </w:r>
          </w:p>
        </w:tc>
        <w:tc>
          <w:tcPr>
            <w:tcW w:w="187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4082D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Val MAP@3</w:t>
            </w:r>
          </w:p>
        </w:tc>
      </w:tr>
      <w:tr w:rsidR="00B54834" w14:paraId="7007A3CC" w14:textId="77777777" w:rsidTr="00B54834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E616E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CA0F7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0.8565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7DBB4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0.5260</w:t>
            </w:r>
          </w:p>
        </w:tc>
        <w:tc>
          <w:tcPr>
            <w:tcW w:w="1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4562A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0.9850</w:t>
            </w:r>
          </w:p>
        </w:tc>
      </w:tr>
      <w:tr w:rsidR="00B54834" w14:paraId="3E31F5A7" w14:textId="77777777" w:rsidTr="00B54834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3CE1B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2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6CB89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0.4481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B05A3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0.4360</w:t>
            </w:r>
          </w:p>
        </w:tc>
        <w:tc>
          <w:tcPr>
            <w:tcW w:w="1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400E6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1.0000</w:t>
            </w:r>
          </w:p>
        </w:tc>
      </w:tr>
      <w:tr w:rsidR="00B54834" w14:paraId="7C1655C6" w14:textId="77777777" w:rsidTr="00B54834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9D539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3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59F1C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0.4189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5BFE0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0.4360</w:t>
            </w:r>
          </w:p>
        </w:tc>
        <w:tc>
          <w:tcPr>
            <w:tcW w:w="1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ED1E2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1.0000</w:t>
            </w:r>
          </w:p>
        </w:tc>
      </w:tr>
      <w:tr w:rsidR="00B54834" w14:paraId="6CC857F1" w14:textId="77777777" w:rsidTr="00B54834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5747A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4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26DB9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0.4057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8205B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0.4191</w:t>
            </w:r>
          </w:p>
        </w:tc>
        <w:tc>
          <w:tcPr>
            <w:tcW w:w="1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E2E35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1.0000</w:t>
            </w:r>
          </w:p>
        </w:tc>
      </w:tr>
      <w:tr w:rsidR="00B54834" w14:paraId="10368D97" w14:textId="77777777" w:rsidTr="00B54834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2AEB6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5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56730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0.4072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48BEF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0.4245</w:t>
            </w:r>
          </w:p>
        </w:tc>
        <w:tc>
          <w:tcPr>
            <w:tcW w:w="1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90E17" w14:textId="77777777" w:rsidR="00B54834" w:rsidRPr="00EB0B0D" w:rsidRDefault="00B5483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1.0000</w:t>
            </w:r>
          </w:p>
        </w:tc>
      </w:tr>
    </w:tbl>
    <w:p w14:paraId="07478DF2" w14:textId="77777777" w:rsidR="00B54834" w:rsidRDefault="00B54834">
      <w:pPr>
        <w:spacing w:after="160"/>
        <w:rPr>
          <w:i/>
          <w:iCs/>
          <w:color w:val="555555"/>
        </w:rPr>
      </w:pPr>
    </w:p>
    <w:p w14:paraId="490C31D1" w14:textId="4C89EF2D" w:rsidR="003C02C9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Model 2 (DeBERTa-v3-base)</w:t>
      </w:r>
      <w:r w:rsidR="00B54834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configuration and metrics are tracked under W&amp;B run “deberta-run1” </w:t>
      </w:r>
    </w:p>
    <w:p w14:paraId="49229AA9" w14:textId="2CD7B4E9" w:rsidR="00B54834" w:rsidRDefault="00B54834">
      <w:pPr>
        <w:spacing w:after="160"/>
        <w:rPr>
          <w:sz w:val="22"/>
          <w:szCs w:val="22"/>
        </w:rPr>
      </w:pPr>
      <w:r w:rsidRPr="00B54834">
        <w:rPr>
          <w:noProof/>
          <w:sz w:val="22"/>
          <w:szCs w:val="22"/>
        </w:rPr>
        <w:drawing>
          <wp:inline distT="0" distB="0" distL="0" distR="0" wp14:anchorId="6A441EF7" wp14:editId="33A9EDED">
            <wp:extent cx="5438810" cy="2830970"/>
            <wp:effectExtent l="0" t="0" r="0" b="7620"/>
            <wp:docPr id="832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0136" cy="283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52CA" w14:textId="77777777" w:rsidR="00B54834" w:rsidRDefault="00B54834">
      <w:pPr>
        <w:spacing w:after="160"/>
        <w:rPr>
          <w:sz w:val="22"/>
          <w:szCs w:val="22"/>
        </w:rPr>
      </w:pPr>
    </w:p>
    <w:tbl>
      <w:tblPr>
        <w:tblW w:w="6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1170"/>
        <w:gridCol w:w="1177"/>
        <w:gridCol w:w="978"/>
        <w:gridCol w:w="980"/>
        <w:gridCol w:w="978"/>
      </w:tblGrid>
      <w:tr w:rsidR="00EB0B0D" w14:paraId="78D52046" w14:textId="74A17991" w:rsidTr="00EB0B0D">
        <w:trPr>
          <w:trHeight w:val="83"/>
        </w:trPr>
        <w:tc>
          <w:tcPr>
            <w:tcW w:w="12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46F17" w14:textId="55CEA6AF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Epoch</w:t>
            </w:r>
          </w:p>
        </w:tc>
        <w:tc>
          <w:tcPr>
            <w:tcW w:w="11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684D1" w14:textId="0D9EB751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Training Loss</w:t>
            </w:r>
          </w:p>
        </w:tc>
        <w:tc>
          <w:tcPr>
            <w:tcW w:w="11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BDB9E" w14:textId="0C894762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Validation Loss</w:t>
            </w:r>
          </w:p>
        </w:tc>
        <w:tc>
          <w:tcPr>
            <w:tcW w:w="978" w:type="dxa"/>
            <w:shd w:val="clear" w:color="auto" w:fill="DCE6F1"/>
          </w:tcPr>
          <w:p w14:paraId="71C1B160" w14:textId="09843C51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Map3</w:t>
            </w:r>
          </w:p>
        </w:tc>
        <w:tc>
          <w:tcPr>
            <w:tcW w:w="980" w:type="dxa"/>
            <w:shd w:val="clear" w:color="auto" w:fill="DCE6F1"/>
          </w:tcPr>
          <w:p w14:paraId="2EBE99E6" w14:textId="310AAE5E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Accuracy</w:t>
            </w:r>
          </w:p>
        </w:tc>
        <w:tc>
          <w:tcPr>
            <w:tcW w:w="978" w:type="dxa"/>
            <w:shd w:val="clear" w:color="auto" w:fill="DCE6F1"/>
          </w:tcPr>
          <w:p w14:paraId="6122E74B" w14:textId="01D015CF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F1</w:t>
            </w:r>
          </w:p>
        </w:tc>
      </w:tr>
      <w:tr w:rsidR="00EB0B0D" w14:paraId="188EBCF2" w14:textId="131000D0" w:rsidTr="00EB0B0D">
        <w:trPr>
          <w:trHeight w:val="81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42281" w14:textId="2BA7D124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C791F" w14:textId="3C68DDD8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25.670117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F4DF7" w14:textId="6B775AD6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3.200546</w:t>
            </w:r>
          </w:p>
        </w:tc>
        <w:tc>
          <w:tcPr>
            <w:tcW w:w="978" w:type="dxa"/>
          </w:tcPr>
          <w:p w14:paraId="67FBF9DC" w14:textId="5CE4BD0D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0.455417</w:t>
            </w:r>
          </w:p>
        </w:tc>
        <w:tc>
          <w:tcPr>
            <w:tcW w:w="980" w:type="dxa"/>
          </w:tcPr>
          <w:p w14:paraId="48AD6601" w14:textId="4E35788F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0.277500</w:t>
            </w:r>
          </w:p>
        </w:tc>
        <w:tc>
          <w:tcPr>
            <w:tcW w:w="978" w:type="dxa"/>
          </w:tcPr>
          <w:p w14:paraId="3F2F2295" w14:textId="745EE1CF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0.275297</w:t>
            </w:r>
          </w:p>
        </w:tc>
      </w:tr>
      <w:tr w:rsidR="00EB0B0D" w14:paraId="2C6DC9D9" w14:textId="77777777" w:rsidTr="00EB0B0D">
        <w:trPr>
          <w:trHeight w:val="83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ECBDB" w14:textId="7709B68F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2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F5472" w14:textId="4AAD8F99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25.290231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7629F" w14:textId="7F6ABFF6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3.025803</w:t>
            </w:r>
          </w:p>
        </w:tc>
        <w:tc>
          <w:tcPr>
            <w:tcW w:w="978" w:type="dxa"/>
          </w:tcPr>
          <w:p w14:paraId="3DDF32FF" w14:textId="3D534956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0.572500</w:t>
            </w:r>
          </w:p>
        </w:tc>
        <w:tc>
          <w:tcPr>
            <w:tcW w:w="980" w:type="dxa"/>
          </w:tcPr>
          <w:p w14:paraId="36B4342F" w14:textId="3F314395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0.412500</w:t>
            </w:r>
          </w:p>
        </w:tc>
        <w:tc>
          <w:tcPr>
            <w:tcW w:w="978" w:type="dxa"/>
          </w:tcPr>
          <w:p w14:paraId="3A42B6DB" w14:textId="5FFA6EB6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0.408933</w:t>
            </w:r>
          </w:p>
        </w:tc>
      </w:tr>
      <w:tr w:rsidR="00EB0B0D" w14:paraId="117F0203" w14:textId="77777777" w:rsidTr="00EB0B0D">
        <w:trPr>
          <w:trHeight w:val="83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63A50" w14:textId="2576362D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lastRenderedPageBreak/>
              <w:t>3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7E05C" w14:textId="43093211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23.456831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71D56" w14:textId="52D28839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2.626550</w:t>
            </w:r>
          </w:p>
        </w:tc>
        <w:tc>
          <w:tcPr>
            <w:tcW w:w="978" w:type="dxa"/>
          </w:tcPr>
          <w:p w14:paraId="390D4615" w14:textId="71C0C892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0.625833</w:t>
            </w:r>
          </w:p>
        </w:tc>
        <w:tc>
          <w:tcPr>
            <w:tcW w:w="980" w:type="dxa"/>
          </w:tcPr>
          <w:p w14:paraId="4D46654D" w14:textId="0BDB8F64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0.460000</w:t>
            </w:r>
          </w:p>
        </w:tc>
        <w:tc>
          <w:tcPr>
            <w:tcW w:w="978" w:type="dxa"/>
          </w:tcPr>
          <w:p w14:paraId="20A9145D" w14:textId="011896AB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0.458759</w:t>
            </w:r>
          </w:p>
        </w:tc>
      </w:tr>
      <w:tr w:rsidR="00EB0B0D" w14:paraId="2316F75E" w14:textId="77777777" w:rsidTr="00EB0B0D">
        <w:trPr>
          <w:trHeight w:val="83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72B59" w14:textId="2758DF76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4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6C3C8" w14:textId="17817455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20.750031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1B051" w14:textId="5C58A447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2.172647</w:t>
            </w:r>
          </w:p>
        </w:tc>
        <w:tc>
          <w:tcPr>
            <w:tcW w:w="978" w:type="dxa"/>
          </w:tcPr>
          <w:p w14:paraId="61A5D330" w14:textId="4FA30D40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0.705000</w:t>
            </w:r>
          </w:p>
        </w:tc>
        <w:tc>
          <w:tcPr>
            <w:tcW w:w="980" w:type="dxa"/>
          </w:tcPr>
          <w:p w14:paraId="31A3C862" w14:textId="3D401D20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0.552500</w:t>
            </w:r>
          </w:p>
        </w:tc>
        <w:tc>
          <w:tcPr>
            <w:tcW w:w="978" w:type="dxa"/>
          </w:tcPr>
          <w:p w14:paraId="734B1950" w14:textId="5FAA3C66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0.550925</w:t>
            </w:r>
          </w:p>
        </w:tc>
      </w:tr>
      <w:tr w:rsidR="00EB0B0D" w14:paraId="217F19C2" w14:textId="77777777" w:rsidTr="00EB0B0D">
        <w:trPr>
          <w:trHeight w:val="81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9F0DD" w14:textId="20DC04DA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5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A438D" w14:textId="33B2D2F9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19.027577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E3609" w14:textId="6E5461A3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1.793222</w:t>
            </w:r>
          </w:p>
        </w:tc>
        <w:tc>
          <w:tcPr>
            <w:tcW w:w="978" w:type="dxa"/>
          </w:tcPr>
          <w:p w14:paraId="40EBF1DA" w14:textId="3632997C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0.777083</w:t>
            </w:r>
          </w:p>
        </w:tc>
        <w:tc>
          <w:tcPr>
            <w:tcW w:w="980" w:type="dxa"/>
          </w:tcPr>
          <w:p w14:paraId="36AA1854" w14:textId="4E36F9D8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0.662500</w:t>
            </w:r>
          </w:p>
        </w:tc>
        <w:tc>
          <w:tcPr>
            <w:tcW w:w="978" w:type="dxa"/>
          </w:tcPr>
          <w:p w14:paraId="36742A14" w14:textId="2E1BBE78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0.662726</w:t>
            </w:r>
          </w:p>
        </w:tc>
      </w:tr>
      <w:tr w:rsidR="00EB0B0D" w14:paraId="06639D0F" w14:textId="77777777" w:rsidTr="00EB0B0D">
        <w:trPr>
          <w:trHeight w:val="83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06D35" w14:textId="7966C3C1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6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A3B08" w14:textId="7670ABDC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15.521341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79C44" w14:textId="5B7E14BA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1.520664</w:t>
            </w:r>
          </w:p>
        </w:tc>
        <w:tc>
          <w:tcPr>
            <w:tcW w:w="978" w:type="dxa"/>
          </w:tcPr>
          <w:p w14:paraId="1E92A802" w14:textId="0EEDFC83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0.845833</w:t>
            </w:r>
          </w:p>
        </w:tc>
        <w:tc>
          <w:tcPr>
            <w:tcW w:w="980" w:type="dxa"/>
          </w:tcPr>
          <w:p w14:paraId="7B441D41" w14:textId="5AFCF85E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0.745000</w:t>
            </w:r>
          </w:p>
        </w:tc>
        <w:tc>
          <w:tcPr>
            <w:tcW w:w="978" w:type="dxa"/>
          </w:tcPr>
          <w:p w14:paraId="7F234038" w14:textId="35D112A1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0.745634</w:t>
            </w:r>
          </w:p>
        </w:tc>
      </w:tr>
      <w:tr w:rsidR="00EB0B0D" w14:paraId="7718E4EA" w14:textId="77777777" w:rsidTr="00EB0B0D">
        <w:trPr>
          <w:trHeight w:val="83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914BB" w14:textId="30C47438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7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D499C" w14:textId="7BAB57FD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14.515839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DEA5F" w14:textId="775B8855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1.356724</w:t>
            </w:r>
          </w:p>
        </w:tc>
        <w:tc>
          <w:tcPr>
            <w:tcW w:w="978" w:type="dxa"/>
          </w:tcPr>
          <w:p w14:paraId="2F150C5D" w14:textId="0D8A15CD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0.861667</w:t>
            </w:r>
          </w:p>
        </w:tc>
        <w:tc>
          <w:tcPr>
            <w:tcW w:w="980" w:type="dxa"/>
          </w:tcPr>
          <w:p w14:paraId="55881B0F" w14:textId="057302C3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0.780000</w:t>
            </w:r>
          </w:p>
        </w:tc>
        <w:tc>
          <w:tcPr>
            <w:tcW w:w="978" w:type="dxa"/>
          </w:tcPr>
          <w:p w14:paraId="6182EF08" w14:textId="283DA98A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0.781138</w:t>
            </w:r>
          </w:p>
        </w:tc>
      </w:tr>
      <w:tr w:rsidR="00EB0B0D" w14:paraId="4A01C880" w14:textId="77777777" w:rsidTr="00EB0B0D">
        <w:trPr>
          <w:trHeight w:val="81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657C0" w14:textId="609DDD89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8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1339F" w14:textId="2348B8C6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13.777557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6308D" w14:textId="37E53BE7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1.256169</w:t>
            </w:r>
          </w:p>
        </w:tc>
        <w:tc>
          <w:tcPr>
            <w:tcW w:w="978" w:type="dxa"/>
          </w:tcPr>
          <w:p w14:paraId="61219099" w14:textId="7037DAB1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0.882917</w:t>
            </w:r>
          </w:p>
        </w:tc>
        <w:tc>
          <w:tcPr>
            <w:tcW w:w="980" w:type="dxa"/>
          </w:tcPr>
          <w:p w14:paraId="5FB535B1" w14:textId="29CDA6F9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0.805000</w:t>
            </w:r>
          </w:p>
        </w:tc>
        <w:tc>
          <w:tcPr>
            <w:tcW w:w="978" w:type="dxa"/>
          </w:tcPr>
          <w:p w14:paraId="45D9A7A9" w14:textId="518B5CDF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0.804386</w:t>
            </w:r>
          </w:p>
        </w:tc>
      </w:tr>
      <w:tr w:rsidR="00EB0B0D" w14:paraId="11CECDE3" w14:textId="77777777" w:rsidTr="00EB0B0D">
        <w:trPr>
          <w:trHeight w:val="83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5947A" w14:textId="6A76BC9D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9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DE09C" w14:textId="682EB890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12.024524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ECE23" w14:textId="636B4ADF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1.197279</w:t>
            </w:r>
          </w:p>
        </w:tc>
        <w:tc>
          <w:tcPr>
            <w:tcW w:w="978" w:type="dxa"/>
          </w:tcPr>
          <w:p w14:paraId="1726EC29" w14:textId="26242FB2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0.876667</w:t>
            </w:r>
          </w:p>
        </w:tc>
        <w:tc>
          <w:tcPr>
            <w:tcW w:w="980" w:type="dxa"/>
          </w:tcPr>
          <w:p w14:paraId="4B3E9365" w14:textId="55467B9B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0.800000</w:t>
            </w:r>
          </w:p>
        </w:tc>
        <w:tc>
          <w:tcPr>
            <w:tcW w:w="978" w:type="dxa"/>
          </w:tcPr>
          <w:p w14:paraId="3AA973DE" w14:textId="0C00CF24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0.798423</w:t>
            </w:r>
          </w:p>
        </w:tc>
      </w:tr>
      <w:tr w:rsidR="00EB0B0D" w14:paraId="3AC7D610" w14:textId="77777777" w:rsidTr="00EB0B0D">
        <w:trPr>
          <w:trHeight w:val="81"/>
        </w:trPr>
        <w:tc>
          <w:tcPr>
            <w:tcW w:w="1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0CD09" w14:textId="161745CA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68D77" w14:textId="15DD0238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12.694193</w:t>
            </w:r>
          </w:p>
        </w:tc>
        <w:tc>
          <w:tcPr>
            <w:tcW w:w="1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DD4BD" w14:textId="5AAADBC9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1.168037</w:t>
            </w:r>
          </w:p>
        </w:tc>
        <w:tc>
          <w:tcPr>
            <w:tcW w:w="978" w:type="dxa"/>
          </w:tcPr>
          <w:p w14:paraId="75F72D93" w14:textId="67BE85C2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0.903333</w:t>
            </w:r>
          </w:p>
        </w:tc>
        <w:tc>
          <w:tcPr>
            <w:tcW w:w="980" w:type="dxa"/>
          </w:tcPr>
          <w:p w14:paraId="269C5538" w14:textId="131E5838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0.837500</w:t>
            </w:r>
          </w:p>
        </w:tc>
        <w:tc>
          <w:tcPr>
            <w:tcW w:w="978" w:type="dxa"/>
          </w:tcPr>
          <w:p w14:paraId="567DFFB6" w14:textId="0E2B0FAC" w:rsidR="00EB0B0D" w:rsidRPr="00EB0B0D" w:rsidRDefault="00EB0B0D" w:rsidP="00EB0B0D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0.836247</w:t>
            </w:r>
          </w:p>
        </w:tc>
      </w:tr>
    </w:tbl>
    <w:p w14:paraId="12F72BCD" w14:textId="77777777" w:rsidR="00B54834" w:rsidRDefault="00B54834">
      <w:pPr>
        <w:spacing w:after="160"/>
        <w:rPr>
          <w:sz w:val="22"/>
          <w:szCs w:val="22"/>
        </w:rPr>
      </w:pPr>
    </w:p>
    <w:p w14:paraId="40095F94" w14:textId="67390EBC" w:rsidR="00B54834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Model 3 (TF-IDF + Logistic Regression)</w:t>
      </w:r>
      <w:r w:rsidR="00B54834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tracked under W&amp;B run “</w:t>
      </w:r>
      <w:proofErr w:type="spellStart"/>
      <w:r>
        <w:rPr>
          <w:sz w:val="22"/>
          <w:szCs w:val="22"/>
        </w:rPr>
        <w:t>tfidf</w:t>
      </w:r>
      <w:proofErr w:type="spellEnd"/>
      <w:r>
        <w:rPr>
          <w:sz w:val="22"/>
          <w:szCs w:val="22"/>
        </w:rPr>
        <w:t xml:space="preserve">-logistic-reg”: </w:t>
      </w:r>
    </w:p>
    <w:p w14:paraId="1ACEF5CD" w14:textId="16AFD43B" w:rsidR="00EB0B0D" w:rsidRDefault="00EB0B0D">
      <w:pPr>
        <w:spacing w:after="160"/>
        <w:rPr>
          <w:sz w:val="22"/>
          <w:szCs w:val="22"/>
        </w:rPr>
      </w:pPr>
      <w:r w:rsidRPr="00EB0B0D">
        <w:rPr>
          <w:noProof/>
          <w:sz w:val="22"/>
          <w:szCs w:val="22"/>
        </w:rPr>
        <w:drawing>
          <wp:inline distT="0" distB="0" distL="0" distR="0" wp14:anchorId="726D9D38" wp14:editId="3BAD04AE">
            <wp:extent cx="5425212" cy="1927225"/>
            <wp:effectExtent l="0" t="0" r="4445" b="0"/>
            <wp:docPr id="14921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27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273" cy="19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3"/>
        <w:gridCol w:w="1870"/>
        <w:gridCol w:w="1871"/>
      </w:tblGrid>
      <w:tr w:rsidR="00B54834" w:rsidRPr="00EB0B0D" w14:paraId="4863FD03" w14:textId="77777777" w:rsidTr="00EB0B0D">
        <w:trPr>
          <w:trHeight w:val="214"/>
        </w:trPr>
        <w:tc>
          <w:tcPr>
            <w:tcW w:w="187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9D48D" w14:textId="688703C1" w:rsidR="00B54834" w:rsidRPr="00EB0B0D" w:rsidRDefault="00B54834" w:rsidP="007A33D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Validation Accuracy</w:t>
            </w:r>
          </w:p>
        </w:tc>
        <w:tc>
          <w:tcPr>
            <w:tcW w:w="18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C22E0" w14:textId="7AA25888" w:rsidR="00B54834" w:rsidRPr="00EB0B0D" w:rsidRDefault="00B54834" w:rsidP="007A33D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Macro-F1</w:t>
            </w:r>
          </w:p>
        </w:tc>
        <w:tc>
          <w:tcPr>
            <w:tcW w:w="187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2DCAA" w14:textId="6CCC97DB" w:rsidR="00B54834" w:rsidRPr="00EB0B0D" w:rsidRDefault="00B54834" w:rsidP="007A33D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MAP@3</w:t>
            </w:r>
          </w:p>
        </w:tc>
      </w:tr>
      <w:tr w:rsidR="00B54834" w:rsidRPr="00EB0B0D" w14:paraId="1635E4E4" w14:textId="77777777" w:rsidTr="00B54834">
        <w:tc>
          <w:tcPr>
            <w:tcW w:w="1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CF313" w14:textId="26DBB3B7" w:rsidR="00B54834" w:rsidRPr="00EB0B0D" w:rsidRDefault="00B54834" w:rsidP="007A33D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0.9725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5E7B0" w14:textId="546BA0D8" w:rsidR="00B54834" w:rsidRPr="00EB0B0D" w:rsidRDefault="00B54834" w:rsidP="007A33D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0. 9713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5FEDD" w14:textId="6D6A8C9D" w:rsidR="00B54834" w:rsidRPr="00EB0B0D" w:rsidRDefault="00B54834" w:rsidP="007A33D4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0. 9804</w:t>
            </w:r>
          </w:p>
        </w:tc>
      </w:tr>
    </w:tbl>
    <w:p w14:paraId="73937AA5" w14:textId="47D81BF4" w:rsidR="003C02C9" w:rsidRDefault="00000000">
      <w:pPr>
        <w:pStyle w:val="Heading2"/>
        <w:spacing w:before="280" w:after="120"/>
      </w:pPr>
      <w:r>
        <w:t>6.3 Comparative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700"/>
        <w:gridCol w:w="1700"/>
        <w:gridCol w:w="1760"/>
      </w:tblGrid>
      <w:tr w:rsidR="003C02C9" w14:paraId="09BD869A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512BC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CADCF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Val. Accuracy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AD41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Val. Macro-F1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73BEF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Val. MAP@3</w:t>
            </w:r>
          </w:p>
        </w:tc>
        <w:tc>
          <w:tcPr>
            <w:tcW w:w="17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2DE78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b/>
                <w:bCs/>
                <w:sz w:val="14"/>
                <w:szCs w:val="14"/>
              </w:rPr>
              <w:t>W&amp;B Run</w:t>
            </w:r>
          </w:p>
        </w:tc>
      </w:tr>
      <w:tr w:rsidR="003C02C9" w14:paraId="1DFF596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86BB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 xml:space="preserve">Model 1: Custom </w:t>
            </w:r>
            <w:proofErr w:type="spellStart"/>
            <w:r w:rsidRPr="00EB0B0D">
              <w:rPr>
                <w:sz w:val="14"/>
                <w:szCs w:val="14"/>
              </w:rPr>
              <w:t>BiLSTM</w:t>
            </w:r>
            <w:proofErr w:type="spellEnd"/>
            <w:r w:rsidRPr="00EB0B0D">
              <w:rPr>
                <w:sz w:val="14"/>
                <w:szCs w:val="14"/>
              </w:rPr>
              <w:t xml:space="preserve"> + Transformer (scratch)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A8408" w14:textId="2D59861D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1.000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8076A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—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1458D" w14:textId="5E7AD6C8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1.000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5F61C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Scratch-LSTM-Transformer</w:t>
            </w:r>
          </w:p>
        </w:tc>
      </w:tr>
      <w:tr w:rsidR="003C02C9" w14:paraId="3804040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4A378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Model 2: DeBERTa-v3-base (fine-tuned)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02C80" w14:textId="7CDC4AE0" w:rsidR="003C02C9" w:rsidRPr="00EB0B0D" w:rsidRDefault="00EB0B0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</w:t>
            </w:r>
            <w:r w:rsidRPr="00EB0B0D">
              <w:rPr>
                <w:sz w:val="14"/>
                <w:szCs w:val="14"/>
              </w:rPr>
              <w:t>837500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818A6" w14:textId="1850A617" w:rsidR="003C02C9" w:rsidRPr="00EB0B0D" w:rsidRDefault="00EB0B0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</w:t>
            </w:r>
            <w:r w:rsidRPr="00EB0B0D">
              <w:rPr>
                <w:sz w:val="14"/>
                <w:szCs w:val="14"/>
              </w:rPr>
              <w:t>836247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64C62" w14:textId="08BED227" w:rsidR="003C02C9" w:rsidRPr="00EB0B0D" w:rsidRDefault="00EB0B0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</w:t>
            </w:r>
            <w:r w:rsidRPr="00EB0B0D">
              <w:rPr>
                <w:sz w:val="14"/>
                <w:szCs w:val="14"/>
              </w:rPr>
              <w:t>903333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D084B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deberta-run1</w:t>
            </w:r>
          </w:p>
        </w:tc>
      </w:tr>
      <w:tr w:rsidR="003C02C9" w14:paraId="09CD2F6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B7822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Model 3: TF-IDF + Logistic Regression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C5FEE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0.9725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9146A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0.9713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0F02A" w14:textId="77777777" w:rsidR="003C02C9" w:rsidRPr="00EB0B0D" w:rsidRDefault="00000000">
            <w:pPr>
              <w:rPr>
                <w:sz w:val="14"/>
                <w:szCs w:val="14"/>
              </w:rPr>
            </w:pPr>
            <w:r w:rsidRPr="00EB0B0D">
              <w:rPr>
                <w:sz w:val="14"/>
                <w:szCs w:val="14"/>
              </w:rPr>
              <w:t>0.9804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A43F0" w14:textId="77777777" w:rsidR="003C02C9" w:rsidRPr="00EB0B0D" w:rsidRDefault="00000000">
            <w:pPr>
              <w:rPr>
                <w:sz w:val="14"/>
                <w:szCs w:val="14"/>
              </w:rPr>
            </w:pPr>
            <w:proofErr w:type="spellStart"/>
            <w:r w:rsidRPr="00EB0B0D">
              <w:rPr>
                <w:sz w:val="14"/>
                <w:szCs w:val="14"/>
              </w:rPr>
              <w:t>tfidf</w:t>
            </w:r>
            <w:proofErr w:type="spellEnd"/>
            <w:r w:rsidRPr="00EB0B0D">
              <w:rPr>
                <w:sz w:val="14"/>
                <w:szCs w:val="14"/>
              </w:rPr>
              <w:t>-logistic-reg</w:t>
            </w:r>
          </w:p>
        </w:tc>
      </w:tr>
    </w:tbl>
    <w:p w14:paraId="3A96ABF7" w14:textId="77777777" w:rsidR="00EB0B0D" w:rsidRDefault="00EB0B0D">
      <w:pPr>
        <w:spacing w:after="160"/>
        <w:rPr>
          <w:i/>
          <w:iCs/>
          <w:color w:val="555555"/>
        </w:rPr>
      </w:pPr>
    </w:p>
    <w:p w14:paraId="63702F9B" w14:textId="29993645" w:rsidR="003C02C9" w:rsidRDefault="00000000">
      <w:pPr>
        <w:spacing w:after="160"/>
      </w:pPr>
      <w:r>
        <w:rPr>
          <w:sz w:val="22"/>
          <w:szCs w:val="22"/>
        </w:rPr>
        <w:t xml:space="preserve">Overall, the classical TF-IDF + Logistic Regression baseline is a strong, cheap-to-train reference point (MAP@3 ≈ 0.98), the from-scratch neural hybrid exceeds it on this validation split while requiring substantially more compute and tuning, and the pretrained </w:t>
      </w:r>
      <w:proofErr w:type="spellStart"/>
      <w:r>
        <w:rPr>
          <w:sz w:val="22"/>
          <w:szCs w:val="22"/>
        </w:rPr>
        <w:t>DeBERTa</w:t>
      </w:r>
      <w:proofErr w:type="spellEnd"/>
      <w:r>
        <w:rPr>
          <w:sz w:val="22"/>
          <w:szCs w:val="22"/>
        </w:rPr>
        <w:t xml:space="preserve"> model is expected to be the strongest generalizer to unseen test questions given its large-scale pretraining, at the cost of the longest training time</w:t>
      </w:r>
      <w:r w:rsidR="00EB0B0D">
        <w:rPr>
          <w:sz w:val="22"/>
          <w:szCs w:val="22"/>
        </w:rPr>
        <w:t>.</w:t>
      </w:r>
    </w:p>
    <w:p w14:paraId="61DF3F93" w14:textId="77777777" w:rsidR="003C02C9" w:rsidRDefault="00000000">
      <w:pPr>
        <w:pStyle w:val="Heading2"/>
        <w:spacing w:before="280" w:after="120"/>
      </w:pPr>
      <w:r>
        <w:t>6.4 Kaggle Performance</w:t>
      </w:r>
    </w:p>
    <w:p w14:paraId="4C96C451" w14:textId="1A206AED" w:rsidR="003C02C9" w:rsidRDefault="00000000">
      <w:pPr>
        <w:spacing w:after="160"/>
      </w:pPr>
      <w:r>
        <w:rPr>
          <w:sz w:val="22"/>
          <w:szCs w:val="22"/>
        </w:rPr>
        <w:t>Final Kaggle leaderboard score</w:t>
      </w:r>
      <w:r w:rsidR="001B68EF">
        <w:rPr>
          <w:sz w:val="22"/>
          <w:szCs w:val="22"/>
        </w:rPr>
        <w:t xml:space="preserve">: </w:t>
      </w:r>
      <w:r w:rsidR="00EB0B0D">
        <w:rPr>
          <w:sz w:val="22"/>
          <w:szCs w:val="22"/>
        </w:rPr>
        <w:t>0.76350 and</w:t>
      </w:r>
      <w:r w:rsidR="001B68EF">
        <w:rPr>
          <w:sz w:val="22"/>
          <w:szCs w:val="22"/>
        </w:rPr>
        <w:t xml:space="preserve"> rank: 90</w:t>
      </w:r>
      <w:r>
        <w:rPr>
          <w:sz w:val="22"/>
          <w:szCs w:val="22"/>
        </w:rPr>
        <w:t xml:space="preserve">. </w:t>
      </w:r>
      <w:r w:rsidR="00DB4475">
        <w:rPr>
          <w:sz w:val="22"/>
          <w:szCs w:val="22"/>
        </w:rPr>
        <w:t>Best Model:</w:t>
      </w:r>
      <w:r w:rsidR="00DB4475">
        <w:t xml:space="preserve"> </w:t>
      </w:r>
      <w:proofErr w:type="spellStart"/>
      <w:r w:rsidR="00DB4475">
        <w:t>BiLSTM</w:t>
      </w:r>
      <w:proofErr w:type="spellEnd"/>
      <w:r w:rsidR="00DB4475">
        <w:t xml:space="preserve"> + Transformer encoder (Scratch)</w:t>
      </w:r>
    </w:p>
    <w:p w14:paraId="4EF63011" w14:textId="77777777" w:rsidR="003C02C9" w:rsidRDefault="00000000">
      <w:pPr>
        <w:pStyle w:val="Heading1"/>
        <w:spacing w:before="380" w:after="160"/>
      </w:pPr>
      <w:r>
        <w:lastRenderedPageBreak/>
        <w:t>7. Conclusion &amp; Future Work</w:t>
      </w:r>
    </w:p>
    <w:p w14:paraId="559ED171" w14:textId="77777777" w:rsidR="003C02C9" w:rsidRDefault="00000000">
      <w:pPr>
        <w:pStyle w:val="Heading2"/>
        <w:spacing w:before="280" w:after="120"/>
      </w:pPr>
      <w:r>
        <w:t>7.1 Key Learnings</w:t>
      </w:r>
    </w:p>
    <w:p w14:paraId="48D5D103" w14:textId="77777777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MAP@3 rewards well-calibrated ranking rather than only top-1 correctness, so it is worth optimizing/monitoring directly rather than relying on accuracy alone.</w:t>
      </w:r>
    </w:p>
    <w:p w14:paraId="4DC04EAF" w14:textId="77777777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Three architecturally distinct models (a linear/classical model, a from-scratch neural model, and a pretrained transformer) can be trained and compared cleanly under one shared W&amp;B project when they use a common train/validation split and a common evaluation function.</w:t>
      </w:r>
    </w:p>
    <w:p w14:paraId="65976D4F" w14:textId="03898CC4" w:rsidR="003C02C9" w:rsidRDefault="001B68EF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Best results were obtained upon using the model trained from scratch followed </w:t>
      </w:r>
      <w:proofErr w:type="spellStart"/>
      <w:r>
        <w:rPr>
          <w:sz w:val="22"/>
          <w:szCs w:val="22"/>
        </w:rPr>
        <w:t>tf-idf</w:t>
      </w:r>
      <w:proofErr w:type="spellEnd"/>
      <w:r>
        <w:rPr>
          <w:sz w:val="22"/>
          <w:szCs w:val="22"/>
        </w:rPr>
        <w:t xml:space="preserve"> +</w:t>
      </w:r>
      <w:proofErr w:type="spellStart"/>
      <w:r>
        <w:rPr>
          <w:sz w:val="22"/>
          <w:szCs w:val="22"/>
        </w:rPr>
        <w:t>lr</w:t>
      </w:r>
      <w:proofErr w:type="spellEnd"/>
      <w:r>
        <w:rPr>
          <w:sz w:val="22"/>
          <w:szCs w:val="22"/>
        </w:rPr>
        <w:t xml:space="preserve"> model, which was surprising as </w:t>
      </w:r>
      <w:r w:rsidR="00DB4475">
        <w:rPr>
          <w:sz w:val="22"/>
          <w:szCs w:val="22"/>
        </w:rPr>
        <w:t xml:space="preserve">fine tuning a </w:t>
      </w:r>
      <w:r>
        <w:rPr>
          <w:sz w:val="22"/>
          <w:szCs w:val="22"/>
        </w:rPr>
        <w:t>pretrained model was expected to generalize better as initial intuition.</w:t>
      </w:r>
    </w:p>
    <w:p w14:paraId="7D495274" w14:textId="77777777" w:rsidR="003C02C9" w:rsidRDefault="00000000">
      <w:pPr>
        <w:pStyle w:val="Heading2"/>
        <w:spacing w:before="280" w:after="120"/>
      </w:pPr>
      <w:r>
        <w:t>7.2 Challenges Faced</w:t>
      </w:r>
    </w:p>
    <w:p w14:paraId="00ED156B" w14:textId="70037E7C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small (2,000-row) training set makes near-perfect validation scores unreliable as a proxy for true generalization</w:t>
      </w:r>
      <w:r w:rsidR="001B68EF">
        <w:rPr>
          <w:sz w:val="22"/>
          <w:szCs w:val="22"/>
        </w:rPr>
        <w:t>.</w:t>
      </w:r>
    </w:p>
    <w:p w14:paraId="225B654B" w14:textId="77777777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GPU memory constraints required a very small physical batch size (2) for </w:t>
      </w:r>
      <w:proofErr w:type="spellStart"/>
      <w:r>
        <w:rPr>
          <w:sz w:val="22"/>
          <w:szCs w:val="22"/>
        </w:rPr>
        <w:t>DeBERTa</w:t>
      </w:r>
      <w:proofErr w:type="spellEnd"/>
      <w:r>
        <w:rPr>
          <w:sz w:val="22"/>
          <w:szCs w:val="22"/>
        </w:rPr>
        <w:t xml:space="preserve"> fine-tuning, compensated for with gradient accumulation (8 steps) to reach an effective batch size of 16.</w:t>
      </w:r>
    </w:p>
    <w:p w14:paraId="2749A34C" w14:textId="7383112F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wide-to-long expansion used for the </w:t>
      </w:r>
      <w:r w:rsidR="001B68EF">
        <w:rPr>
          <w:sz w:val="22"/>
          <w:szCs w:val="22"/>
        </w:rPr>
        <w:t>models</w:t>
      </w:r>
      <w:r>
        <w:rPr>
          <w:sz w:val="22"/>
          <w:szCs w:val="22"/>
        </w:rPr>
        <w:t xml:space="preserve"> (1 question → 5 rows) required care to keep all five rows from the same question on the same side of the train/validation split, to avoid label leakage.</w:t>
      </w:r>
    </w:p>
    <w:p w14:paraId="4F0A70AA" w14:textId="77777777" w:rsidR="003C02C9" w:rsidRDefault="00000000">
      <w:pPr>
        <w:pStyle w:val="Heading2"/>
        <w:spacing w:before="280" w:after="120"/>
      </w:pPr>
      <w:r>
        <w:t>7.3 Areas for Improvement</w:t>
      </w:r>
    </w:p>
    <w:p w14:paraId="5E9107FB" w14:textId="77777777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 k-fold cross-validation instead of a single stratified split to obtain a less noisy estimate of true performance.</w:t>
      </w:r>
    </w:p>
    <w:p w14:paraId="7CEBFEA6" w14:textId="0F6B04B7" w:rsidR="003C02C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Ensemble the three </w:t>
      </w:r>
      <w:proofErr w:type="gramStart"/>
      <w:r>
        <w:rPr>
          <w:sz w:val="22"/>
          <w:szCs w:val="22"/>
        </w:rPr>
        <w:t>models’</w:t>
      </w:r>
      <w:proofErr w:type="gramEnd"/>
      <w:r>
        <w:rPr>
          <w:sz w:val="22"/>
          <w:szCs w:val="22"/>
        </w:rPr>
        <w:t xml:space="preserve"> predicted option scores/log-odds to reduce variance</w:t>
      </w:r>
      <w:r w:rsidR="001B68EF">
        <w:rPr>
          <w:sz w:val="22"/>
          <w:szCs w:val="22"/>
        </w:rPr>
        <w:t>.</w:t>
      </w:r>
    </w:p>
    <w:p w14:paraId="34076D0C" w14:textId="230178DB" w:rsidR="003C02C9" w:rsidRPr="001B68EF" w:rsidRDefault="00000000" w:rsidP="001B68EF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Experiment with larger pretrained backbones (e.g., deberta-v3-large) or an explicit zero-shot LLM baseline, in line with the course’s transformer and zero-shot-classification milestones.</w:t>
      </w:r>
    </w:p>
    <w:p w14:paraId="00D55D04" w14:textId="7725439B" w:rsidR="001B68EF" w:rsidRPr="001B68EF" w:rsidRDefault="001B68EF" w:rsidP="001B68EF">
      <w:pPr>
        <w:pStyle w:val="Heading2"/>
        <w:spacing w:before="280" w:after="120"/>
        <w:rPr>
          <w:sz w:val="32"/>
          <w:szCs w:val="32"/>
        </w:rPr>
      </w:pPr>
      <w:r w:rsidRPr="001B68EF">
        <w:rPr>
          <w:sz w:val="32"/>
          <w:szCs w:val="32"/>
        </w:rPr>
        <w:t>8. References</w:t>
      </w:r>
    </w:p>
    <w:p w14:paraId="26032B03" w14:textId="77777777" w:rsidR="001B68EF" w:rsidRPr="001B68EF" w:rsidRDefault="001B68EF" w:rsidP="001B68EF">
      <w:pPr>
        <w:numPr>
          <w:ilvl w:val="0"/>
          <w:numId w:val="4"/>
        </w:numPr>
        <w:spacing w:after="100"/>
      </w:pPr>
      <w:r w:rsidRPr="001B68EF">
        <w:t xml:space="preserve">He, P., Gao, J., &amp; Chen, W. (2021). DeBERTaV3: Improving </w:t>
      </w:r>
      <w:proofErr w:type="spellStart"/>
      <w:r w:rsidRPr="001B68EF">
        <w:t>DeBERTa</w:t>
      </w:r>
      <w:proofErr w:type="spellEnd"/>
      <w:r w:rsidRPr="001B68EF">
        <w:t xml:space="preserve"> using ELECTRA-Style Pre-Training with Gradient-Disentangled Embedding Sharing. arXiv:2111.09543.</w:t>
      </w:r>
    </w:p>
    <w:p w14:paraId="6295D4FF" w14:textId="77777777" w:rsidR="001B68EF" w:rsidRPr="001B68EF" w:rsidRDefault="001B68EF" w:rsidP="001B68EF">
      <w:pPr>
        <w:numPr>
          <w:ilvl w:val="0"/>
          <w:numId w:val="4"/>
        </w:numPr>
        <w:spacing w:after="100"/>
      </w:pPr>
      <w:r w:rsidRPr="001B68EF">
        <w:t xml:space="preserve">He, P., Liu, X., Gao, J., &amp; Chen, W. (2020). </w:t>
      </w:r>
      <w:proofErr w:type="spellStart"/>
      <w:r w:rsidRPr="001B68EF">
        <w:t>DeBERTa</w:t>
      </w:r>
      <w:proofErr w:type="spellEnd"/>
      <w:r w:rsidRPr="001B68EF">
        <w:t>: Decoding-enhanced BERT with Disentangled Attention. arXiv:2006.03654.</w:t>
      </w:r>
    </w:p>
    <w:p w14:paraId="291914B4" w14:textId="77777777" w:rsidR="001B68EF" w:rsidRPr="001B68EF" w:rsidRDefault="001B68EF" w:rsidP="001B68EF">
      <w:pPr>
        <w:numPr>
          <w:ilvl w:val="0"/>
          <w:numId w:val="4"/>
        </w:numPr>
        <w:spacing w:after="100"/>
      </w:pPr>
      <w:r w:rsidRPr="001B68EF">
        <w:t xml:space="preserve">Hugging Face. </w:t>
      </w:r>
      <w:proofErr w:type="spellStart"/>
      <w:r w:rsidRPr="001B68EF">
        <w:t>microsoft</w:t>
      </w:r>
      <w:proofErr w:type="spellEnd"/>
      <w:r w:rsidRPr="001B68EF">
        <w:t>/deberta-v3-base model card. https://huggingface.co/microsoft/deberta-v3-base</w:t>
      </w:r>
    </w:p>
    <w:p w14:paraId="5E1CE297" w14:textId="77777777" w:rsidR="001B68EF" w:rsidRPr="001B68EF" w:rsidRDefault="001B68EF" w:rsidP="001B68EF">
      <w:pPr>
        <w:numPr>
          <w:ilvl w:val="0"/>
          <w:numId w:val="4"/>
        </w:numPr>
        <w:spacing w:after="100"/>
      </w:pPr>
      <w:r w:rsidRPr="001B68EF">
        <w:t>Vaswani, A., et al. (2017). Attention Is All You Need. arXiv:1706.03762.</w:t>
      </w:r>
    </w:p>
    <w:p w14:paraId="152DA269" w14:textId="77777777" w:rsidR="001B68EF" w:rsidRPr="001B68EF" w:rsidRDefault="001B68EF" w:rsidP="001B68EF">
      <w:pPr>
        <w:numPr>
          <w:ilvl w:val="0"/>
          <w:numId w:val="4"/>
        </w:numPr>
        <w:spacing w:after="100"/>
      </w:pPr>
      <w:r w:rsidRPr="001B68EF">
        <w:t>Pedregosa, F., et al. (2011). Scikit-learn: Machine Learning in Python. Journal of Machine Learning Research, 12, 2825–2830.</w:t>
      </w:r>
    </w:p>
    <w:p w14:paraId="12BC4AAC" w14:textId="77777777" w:rsidR="001B68EF" w:rsidRPr="001B68EF" w:rsidRDefault="001B68EF" w:rsidP="001B68EF">
      <w:pPr>
        <w:numPr>
          <w:ilvl w:val="0"/>
          <w:numId w:val="4"/>
        </w:numPr>
        <w:spacing w:after="100"/>
      </w:pPr>
      <w:proofErr w:type="spellStart"/>
      <w:r w:rsidRPr="001B68EF">
        <w:t>Paszke</w:t>
      </w:r>
      <w:proofErr w:type="spellEnd"/>
      <w:r w:rsidRPr="001B68EF">
        <w:t xml:space="preserve">, A., et al. (2019). </w:t>
      </w:r>
      <w:proofErr w:type="spellStart"/>
      <w:r w:rsidRPr="001B68EF">
        <w:t>PyTorch</w:t>
      </w:r>
      <w:proofErr w:type="spellEnd"/>
      <w:r w:rsidRPr="001B68EF">
        <w:t xml:space="preserve">: An Imperative Style, High-Performance Deep Learning Library. </w:t>
      </w:r>
      <w:proofErr w:type="spellStart"/>
      <w:r w:rsidRPr="001B68EF">
        <w:t>NeurIPS</w:t>
      </w:r>
      <w:proofErr w:type="spellEnd"/>
      <w:r w:rsidRPr="001B68EF">
        <w:t>.</w:t>
      </w:r>
    </w:p>
    <w:p w14:paraId="5C89689F" w14:textId="77777777" w:rsidR="001B68EF" w:rsidRPr="001B68EF" w:rsidRDefault="001B68EF" w:rsidP="001B68EF">
      <w:pPr>
        <w:numPr>
          <w:ilvl w:val="0"/>
          <w:numId w:val="4"/>
        </w:numPr>
        <w:spacing w:after="100"/>
      </w:pPr>
      <w:r w:rsidRPr="001B68EF">
        <w:t>Weights &amp; Biases experiment tracking. https://wandb.ai</w:t>
      </w:r>
    </w:p>
    <w:p w14:paraId="1E7F882F" w14:textId="1F801A04" w:rsidR="001B68EF" w:rsidRPr="001B68EF" w:rsidRDefault="001B68EF" w:rsidP="001B68EF">
      <w:pPr>
        <w:numPr>
          <w:ilvl w:val="0"/>
          <w:numId w:val="4"/>
        </w:numPr>
        <w:spacing w:after="100"/>
      </w:pPr>
      <w:r w:rsidRPr="001B68EF">
        <w:t>Kaggle Competition: Smart MCQ Solver Challenge</w:t>
      </w:r>
      <w:r>
        <w:t xml:space="preserve">. </w:t>
      </w:r>
      <w:r w:rsidRPr="001B68EF">
        <w:t>https://www.kaggle.com/competitions/smart-mcq-solver-challenge</w:t>
      </w:r>
    </w:p>
    <w:p w14:paraId="49BDD09E" w14:textId="77777777" w:rsidR="001B68EF" w:rsidRDefault="001B68EF" w:rsidP="001B68EF">
      <w:pPr>
        <w:spacing w:after="100"/>
      </w:pPr>
    </w:p>
    <w:sectPr w:rsidR="001B68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2747"/>
    <w:multiLevelType w:val="hybridMultilevel"/>
    <w:tmpl w:val="34983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83BE7"/>
    <w:multiLevelType w:val="hybridMultilevel"/>
    <w:tmpl w:val="981843EA"/>
    <w:lvl w:ilvl="0" w:tplc="F03E357A">
      <w:start w:val="1"/>
      <w:numFmt w:val="bullet"/>
      <w:lvlText w:val="•"/>
      <w:lvlJc w:val="left"/>
      <w:pPr>
        <w:ind w:left="504" w:hanging="288"/>
      </w:pPr>
    </w:lvl>
    <w:lvl w:ilvl="1" w:tplc="149E32B8">
      <w:start w:val="1"/>
      <w:numFmt w:val="bullet"/>
      <w:lvlText w:val="◦"/>
      <w:lvlJc w:val="left"/>
      <w:pPr>
        <w:ind w:left="1008" w:hanging="288"/>
      </w:pPr>
    </w:lvl>
    <w:lvl w:ilvl="2" w:tplc="3692E9DC">
      <w:numFmt w:val="decimal"/>
      <w:lvlText w:val=""/>
      <w:lvlJc w:val="left"/>
    </w:lvl>
    <w:lvl w:ilvl="3" w:tplc="4322EE4A">
      <w:numFmt w:val="decimal"/>
      <w:lvlText w:val=""/>
      <w:lvlJc w:val="left"/>
    </w:lvl>
    <w:lvl w:ilvl="4" w:tplc="0B3C8228">
      <w:numFmt w:val="decimal"/>
      <w:lvlText w:val=""/>
      <w:lvlJc w:val="left"/>
    </w:lvl>
    <w:lvl w:ilvl="5" w:tplc="B792CBA4">
      <w:numFmt w:val="decimal"/>
      <w:lvlText w:val=""/>
      <w:lvlJc w:val="left"/>
    </w:lvl>
    <w:lvl w:ilvl="6" w:tplc="D9621870">
      <w:numFmt w:val="decimal"/>
      <w:lvlText w:val=""/>
      <w:lvlJc w:val="left"/>
    </w:lvl>
    <w:lvl w:ilvl="7" w:tplc="D174D39A">
      <w:numFmt w:val="decimal"/>
      <w:lvlText w:val=""/>
      <w:lvlJc w:val="left"/>
    </w:lvl>
    <w:lvl w:ilvl="8" w:tplc="3FEA6228">
      <w:numFmt w:val="decimal"/>
      <w:lvlText w:val=""/>
      <w:lvlJc w:val="left"/>
    </w:lvl>
  </w:abstractNum>
  <w:abstractNum w:abstractNumId="2" w15:restartNumberingAfterBreak="0">
    <w:nsid w:val="56E14048"/>
    <w:multiLevelType w:val="hybridMultilevel"/>
    <w:tmpl w:val="9B2C91B2"/>
    <w:lvl w:ilvl="0" w:tplc="D2F8F870">
      <w:start w:val="1"/>
      <w:numFmt w:val="bullet"/>
      <w:lvlText w:val="•"/>
      <w:lvlJc w:val="left"/>
      <w:pPr>
        <w:ind w:left="504" w:hanging="288"/>
      </w:pPr>
    </w:lvl>
    <w:lvl w:ilvl="1" w:tplc="6A7C879A">
      <w:start w:val="1"/>
      <w:numFmt w:val="bullet"/>
      <w:lvlText w:val="◦"/>
      <w:lvlJc w:val="left"/>
      <w:pPr>
        <w:ind w:left="1008" w:hanging="288"/>
      </w:pPr>
    </w:lvl>
    <w:lvl w:ilvl="2" w:tplc="8B8AAF2E">
      <w:numFmt w:val="decimal"/>
      <w:lvlText w:val=""/>
      <w:lvlJc w:val="left"/>
      <w:pPr>
        <w:ind w:left="0" w:firstLine="0"/>
      </w:pPr>
    </w:lvl>
    <w:lvl w:ilvl="3" w:tplc="0ACC86A4">
      <w:numFmt w:val="decimal"/>
      <w:lvlText w:val=""/>
      <w:lvlJc w:val="left"/>
      <w:pPr>
        <w:ind w:left="0" w:firstLine="0"/>
      </w:pPr>
    </w:lvl>
    <w:lvl w:ilvl="4" w:tplc="C862D2C6">
      <w:numFmt w:val="decimal"/>
      <w:lvlText w:val=""/>
      <w:lvlJc w:val="left"/>
      <w:pPr>
        <w:ind w:left="0" w:firstLine="0"/>
      </w:pPr>
    </w:lvl>
    <w:lvl w:ilvl="5" w:tplc="847033F4">
      <w:numFmt w:val="decimal"/>
      <w:lvlText w:val=""/>
      <w:lvlJc w:val="left"/>
      <w:pPr>
        <w:ind w:left="0" w:firstLine="0"/>
      </w:pPr>
    </w:lvl>
    <w:lvl w:ilvl="6" w:tplc="A6A4915A">
      <w:numFmt w:val="decimal"/>
      <w:lvlText w:val=""/>
      <w:lvlJc w:val="left"/>
      <w:pPr>
        <w:ind w:left="0" w:firstLine="0"/>
      </w:pPr>
    </w:lvl>
    <w:lvl w:ilvl="7" w:tplc="A4D85B16">
      <w:numFmt w:val="decimal"/>
      <w:lvlText w:val=""/>
      <w:lvlJc w:val="left"/>
      <w:pPr>
        <w:ind w:left="0" w:firstLine="0"/>
      </w:pPr>
    </w:lvl>
    <w:lvl w:ilvl="8" w:tplc="DE2CEE4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A984CC8"/>
    <w:multiLevelType w:val="hybridMultilevel"/>
    <w:tmpl w:val="0E4AA800"/>
    <w:lvl w:ilvl="0" w:tplc="AB14C508">
      <w:start w:val="1"/>
      <w:numFmt w:val="bullet"/>
      <w:lvlText w:val="●"/>
      <w:lvlJc w:val="left"/>
      <w:pPr>
        <w:ind w:left="720" w:hanging="360"/>
      </w:pPr>
    </w:lvl>
    <w:lvl w:ilvl="1" w:tplc="7082A3F6">
      <w:start w:val="1"/>
      <w:numFmt w:val="bullet"/>
      <w:lvlText w:val="○"/>
      <w:lvlJc w:val="left"/>
      <w:pPr>
        <w:ind w:left="1440" w:hanging="360"/>
      </w:pPr>
    </w:lvl>
    <w:lvl w:ilvl="2" w:tplc="B1688E7E">
      <w:start w:val="1"/>
      <w:numFmt w:val="bullet"/>
      <w:lvlText w:val="■"/>
      <w:lvlJc w:val="left"/>
      <w:pPr>
        <w:ind w:left="2160" w:hanging="360"/>
      </w:pPr>
    </w:lvl>
    <w:lvl w:ilvl="3" w:tplc="04661C0A">
      <w:start w:val="1"/>
      <w:numFmt w:val="bullet"/>
      <w:lvlText w:val="●"/>
      <w:lvlJc w:val="left"/>
      <w:pPr>
        <w:ind w:left="2880" w:hanging="360"/>
      </w:pPr>
    </w:lvl>
    <w:lvl w:ilvl="4" w:tplc="2850EC62">
      <w:start w:val="1"/>
      <w:numFmt w:val="bullet"/>
      <w:lvlText w:val="○"/>
      <w:lvlJc w:val="left"/>
      <w:pPr>
        <w:ind w:left="3600" w:hanging="360"/>
      </w:pPr>
    </w:lvl>
    <w:lvl w:ilvl="5" w:tplc="07A48866">
      <w:start w:val="1"/>
      <w:numFmt w:val="bullet"/>
      <w:lvlText w:val="■"/>
      <w:lvlJc w:val="left"/>
      <w:pPr>
        <w:ind w:left="4320" w:hanging="360"/>
      </w:pPr>
    </w:lvl>
    <w:lvl w:ilvl="6" w:tplc="2D2EA968">
      <w:start w:val="1"/>
      <w:numFmt w:val="bullet"/>
      <w:lvlText w:val="●"/>
      <w:lvlJc w:val="left"/>
      <w:pPr>
        <w:ind w:left="5040" w:hanging="360"/>
      </w:pPr>
    </w:lvl>
    <w:lvl w:ilvl="7" w:tplc="658629DE">
      <w:start w:val="1"/>
      <w:numFmt w:val="bullet"/>
      <w:lvlText w:val="●"/>
      <w:lvlJc w:val="left"/>
      <w:pPr>
        <w:ind w:left="5760" w:hanging="360"/>
      </w:pPr>
    </w:lvl>
    <w:lvl w:ilvl="8" w:tplc="A836CF6A">
      <w:start w:val="1"/>
      <w:numFmt w:val="bullet"/>
      <w:lvlText w:val="●"/>
      <w:lvlJc w:val="left"/>
      <w:pPr>
        <w:ind w:left="6480" w:hanging="360"/>
      </w:pPr>
    </w:lvl>
  </w:abstractNum>
  <w:num w:numId="1" w16cid:durableId="1092433266">
    <w:abstractNumId w:val="3"/>
    <w:lvlOverride w:ilvl="0">
      <w:startOverride w:val="1"/>
    </w:lvlOverride>
  </w:num>
  <w:num w:numId="2" w16cid:durableId="2026787281">
    <w:abstractNumId w:val="1"/>
    <w:lvlOverride w:ilvl="0">
      <w:startOverride w:val="1"/>
    </w:lvlOverride>
  </w:num>
  <w:num w:numId="3" w16cid:durableId="1512717086">
    <w:abstractNumId w:val="0"/>
  </w:num>
  <w:num w:numId="4" w16cid:durableId="195698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2C9"/>
    <w:rsid w:val="001B68EF"/>
    <w:rsid w:val="00201509"/>
    <w:rsid w:val="002D7AB0"/>
    <w:rsid w:val="003C02C9"/>
    <w:rsid w:val="004567AD"/>
    <w:rsid w:val="006A5842"/>
    <w:rsid w:val="008B3F48"/>
    <w:rsid w:val="00964A1B"/>
    <w:rsid w:val="00B54834"/>
    <w:rsid w:val="00BE1A66"/>
    <w:rsid w:val="00DB4475"/>
    <w:rsid w:val="00EB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25DA"/>
  <w15:docId w15:val="{D9DEC47D-E178-4743-BD12-7692534A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54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2178</Words>
  <Characters>12420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pranay aggarwal</cp:lastModifiedBy>
  <cp:revision>3</cp:revision>
  <dcterms:created xsi:type="dcterms:W3CDTF">2026-08-03T19:48:00Z</dcterms:created>
  <dcterms:modified xsi:type="dcterms:W3CDTF">2026-08-08T20:57:00Z</dcterms:modified>
</cp:coreProperties>
</file>