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Prompt Engineering Mindset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Shift from asking isolated questions to designing reliable AI systems.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Improving unreliable ChatGPT outputs.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Moving from ad hoc prompting to structured workflows.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Teaching teams why prompt quality depends on design, not luck.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ChatGPT is not a search engine. It is a reasoning engine that needs precise guidance. The core shift is from “what question should I ask?” to “what system should I design?”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The mental shift and three principles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Instead of thinking: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“What question should I ask?” Start thinking: “What system should I design?”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Instead of thinking: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“I hope it gives me what I want.” Start thinking: “I will guide it to produce exactly what I need.”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Instead of thinking: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“Why did it not understand me?” Start thinking: “How can I adapt my instructions?”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Principle 1: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Clarity over brevity - being clear is more important than being concise.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Principle 2: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Direction over correction - guide first, then refine.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Principle 3: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Systems over questions - build frameworks, not just queries.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Begin with the job the AI must perform.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Add the business context and decision that matter.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Define the output format and success criteria before asking for content.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Refine the instruction structure when the result fails, instead of blaming the model.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Weak approach: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“Help with operations.”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Engineered approach: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“Review this customer onboarding workflow, identify where delays or unclear handoffs happen, and return an options table with risks, assumptions, and next steps.”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Trying to save tokens by being too vague.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Correcting the response repeatedly instead of improving the initial instruction.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The prompt gives the AI a job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The context is concrete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The output has a defined structure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The prompt can be reused or improved as a system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Prompt Engineering Mindset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