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16150"/>
      </w:tblGrid>
      <w:tr w:rsidR="00A23976" w14:paraId="163E2C20" w14:textId="77777777">
        <w:trPr>
          <w:jc w:val="center"/>
        </w:trPr>
        <w:tc>
          <w:tcPr>
            <w:tcW w:w="15970" w:type="dxa"/>
            <w:tcBorders>
              <w:top w:val="single" w:sz="12" w:space="0" w:color="4F80FF"/>
              <w:left w:val="single" w:sz="12" w:space="0" w:color="4F80FF"/>
              <w:bottom w:val="single" w:sz="12" w:space="0" w:color="4F80FF"/>
              <w:right w:val="single" w:sz="12" w:space="0" w:color="4F80FF"/>
            </w:tcBorders>
            <w:shd w:val="clear" w:color="auto" w:fill="F8FAFC"/>
            <w:tcMar>
              <w:top w:w="55" w:type="dxa"/>
              <w:left w:w="90" w:type="dxa"/>
              <w:bottom w:w="55" w:type="dxa"/>
              <w:right w:w="90" w:type="dxa"/>
            </w:tcMar>
          </w:tcPr>
          <w:p w14:paraId="6E5A1634" w14:textId="77777777" w:rsidR="00A23976" w:rsidRDefault="00000000">
            <w:pPr>
              <w:spacing w:after="0"/>
              <w:jc w:val="center"/>
            </w:pPr>
            <w:r>
              <w:rPr>
                <w:b/>
                <w:color w:val="4F80FF"/>
                <w:sz w:val="34"/>
              </w:rPr>
              <w:t>Quick-Win Industry Templates</w:t>
            </w:r>
          </w:p>
          <w:p w14:paraId="1112B889" w14:textId="77777777" w:rsidR="00A23976" w:rsidRDefault="00000000">
            <w:pPr>
              <w:spacing w:after="0"/>
              <w:jc w:val="center"/>
            </w:pPr>
            <w:r>
              <w:rPr>
                <w:i/>
                <w:sz w:val="18"/>
              </w:rPr>
              <w:t>Reusable starter prompts for marketing, business analysis, and content creation.</w:t>
            </w:r>
          </w:p>
        </w:tc>
      </w:tr>
    </w:tbl>
    <w:p w14:paraId="6A2F7E9F" w14:textId="77777777" w:rsidR="00A23976" w:rsidRDefault="00A23976">
      <w:pPr>
        <w:spacing w:after="0"/>
      </w:pPr>
    </w:p>
    <w:tbl>
      <w:tblPr>
        <w:tblW w:w="5000" w:type="pct"/>
        <w:jc w:val="center"/>
        <w:tblLayout w:type="fixed"/>
        <w:tblLook w:val="04A0" w:firstRow="1" w:lastRow="0" w:firstColumn="1" w:lastColumn="0" w:noHBand="0" w:noVBand="1"/>
      </w:tblPr>
      <w:tblGrid>
        <w:gridCol w:w="8075"/>
        <w:gridCol w:w="8075"/>
      </w:tblGrid>
      <w:tr w:rsidR="00A23976" w14:paraId="35B30BED" w14:textId="77777777">
        <w:trPr>
          <w:jc w:val="center"/>
        </w:trPr>
        <w:tc>
          <w:tcPr>
            <w:tcW w:w="7985" w:type="dxa"/>
            <w:tcBorders>
              <w:top w:val="single" w:sz="5" w:space="0" w:color="E5E7EB"/>
              <w:left w:val="single" w:sz="5" w:space="0" w:color="E5E7EB"/>
              <w:bottom w:val="single" w:sz="5" w:space="0" w:color="E5E7EB"/>
              <w:right w:val="single" w:sz="5" w:space="0" w:color="E5E7EB"/>
            </w:tcBorders>
            <w:shd w:val="clear" w:color="auto" w:fill="FFFFFF"/>
            <w:tcMar>
              <w:top w:w="70" w:type="dxa"/>
              <w:left w:w="90" w:type="dxa"/>
              <w:bottom w:w="70" w:type="dxa"/>
              <w:right w:w="90" w:type="dxa"/>
            </w:tcMar>
          </w:tcPr>
          <w:p w14:paraId="3B19800A" w14:textId="77777777" w:rsidR="00A23976" w:rsidRDefault="00000000">
            <w:pPr>
              <w:spacing w:after="40"/>
            </w:pPr>
            <w:r>
              <w:rPr>
                <w:b/>
                <w:color w:val="4F80FF"/>
                <w:sz w:val="19"/>
              </w:rPr>
              <w:t>What this is useful for</w:t>
            </w:r>
          </w:p>
          <w:p w14:paraId="5C51D726" w14:textId="77777777" w:rsidR="00A23976" w:rsidRDefault="00000000">
            <w:pPr>
              <w:spacing w:after="20" w:line="240" w:lineRule="auto"/>
            </w:pPr>
            <w:r>
              <w:t>Speeding up common business prompting tasks.</w:t>
            </w:r>
          </w:p>
          <w:p w14:paraId="4AB7ACA3" w14:textId="77777777" w:rsidR="00A23976" w:rsidRDefault="00000000">
            <w:pPr>
              <w:spacing w:after="20" w:line="240" w:lineRule="auto"/>
            </w:pPr>
            <w:r>
              <w:t>Creating reusable templates for teams.</w:t>
            </w:r>
          </w:p>
          <w:p w14:paraId="0366CF45" w14:textId="77777777" w:rsidR="00A23976" w:rsidRDefault="00000000">
            <w:pPr>
              <w:spacing w:after="20" w:line="240" w:lineRule="auto"/>
            </w:pPr>
            <w:r>
              <w:t>Reducing blank-page prompt writing.</w:t>
            </w:r>
          </w:p>
        </w:tc>
        <w:tc>
          <w:tcPr>
            <w:tcW w:w="7985" w:type="dxa"/>
            <w:tcBorders>
              <w:top w:val="single" w:sz="5" w:space="0" w:color="E5E7EB"/>
              <w:left w:val="single" w:sz="5" w:space="0" w:color="E5E7EB"/>
              <w:bottom w:val="single" w:sz="5" w:space="0" w:color="E5E7EB"/>
              <w:right w:val="single" w:sz="5" w:space="0" w:color="E5E7EB"/>
            </w:tcBorders>
            <w:shd w:val="clear" w:color="auto" w:fill="EEF6FF"/>
            <w:tcMar>
              <w:top w:w="70" w:type="dxa"/>
              <w:left w:w="90" w:type="dxa"/>
              <w:bottom w:w="70" w:type="dxa"/>
              <w:right w:w="90" w:type="dxa"/>
            </w:tcMar>
          </w:tcPr>
          <w:p w14:paraId="1A2A4CAE" w14:textId="77777777" w:rsidR="00A23976" w:rsidRDefault="00000000">
            <w:pPr>
              <w:spacing w:after="40"/>
            </w:pPr>
            <w:r>
              <w:rPr>
                <w:b/>
                <w:color w:val="4F80FF"/>
                <w:sz w:val="19"/>
              </w:rPr>
              <w:t>The key idea</w:t>
            </w:r>
          </w:p>
          <w:p w14:paraId="63CC750B" w14:textId="77777777" w:rsidR="00A23976" w:rsidRDefault="00000000">
            <w:pPr>
              <w:spacing w:after="20" w:line="240" w:lineRule="auto"/>
            </w:pPr>
            <w:r>
              <w:t>Templates make repeatable work faster while preserving the core prompt ingredients: role, context, task, audience, message, output structure, and constraints.</w:t>
            </w:r>
          </w:p>
        </w:tc>
      </w:tr>
    </w:tbl>
    <w:p w14:paraId="30DD5046" w14:textId="77777777" w:rsidR="00A23976" w:rsidRDefault="00A23976">
      <w:pPr>
        <w:spacing w:after="0"/>
      </w:pPr>
    </w:p>
    <w:tbl>
      <w:tblPr>
        <w:tblW w:w="5000" w:type="pct"/>
        <w:jc w:val="center"/>
        <w:tblLook w:val="04A0" w:firstRow="1" w:lastRow="0" w:firstColumn="1" w:lastColumn="0" w:noHBand="0" w:noVBand="1"/>
      </w:tblPr>
      <w:tblGrid>
        <w:gridCol w:w="16150"/>
      </w:tblGrid>
      <w:tr w:rsidR="00A23976" w14:paraId="14F14195" w14:textId="77777777">
        <w:trPr>
          <w:jc w:val="center"/>
        </w:trPr>
        <w:tc>
          <w:tcPr>
            <w:tcW w:w="15970" w:type="dxa"/>
            <w:tcBorders>
              <w:top w:val="single" w:sz="7" w:space="0" w:color="4F80FF"/>
              <w:left w:val="single" w:sz="7" w:space="0" w:color="4F80FF"/>
              <w:bottom w:val="single" w:sz="7" w:space="0" w:color="4F80FF"/>
              <w:right w:val="single" w:sz="7" w:space="0" w:color="4F80FF"/>
            </w:tcBorders>
            <w:shd w:val="clear" w:color="auto" w:fill="FFFFFF"/>
            <w:tcMar>
              <w:top w:w="70" w:type="dxa"/>
              <w:left w:w="90" w:type="dxa"/>
              <w:bottom w:w="70" w:type="dxa"/>
              <w:right w:w="90" w:type="dxa"/>
            </w:tcMar>
          </w:tcPr>
          <w:p w14:paraId="355D6AB7" w14:textId="77777777" w:rsidR="00A23976" w:rsidRDefault="00000000">
            <w:pPr>
              <w:spacing w:after="40" w:line="240" w:lineRule="auto"/>
            </w:pPr>
            <w:r>
              <w:rPr>
                <w:b/>
                <w:color w:val="4F80FF"/>
                <w:sz w:val="20"/>
              </w:rPr>
              <w:t>Reusable industry templates</w:t>
            </w:r>
          </w:p>
          <w:p w14:paraId="5BD3CDCA" w14:textId="77777777" w:rsidR="00A23976" w:rsidRDefault="00000000">
            <w:pPr>
              <w:pBdr>
                <w:bottom w:val="single" w:sz="8" w:space="1" w:color="00D9F8"/>
              </w:pBdr>
              <w:spacing w:after="40"/>
            </w:pPr>
            <w:r>
              <w:rPr>
                <w:sz w:val="2"/>
              </w:rPr>
              <w:t xml:space="preserve"> </w:t>
            </w:r>
          </w:p>
          <w:p w14:paraId="678A9A05" w14:textId="77777777" w:rsidR="00A23976" w:rsidRDefault="00000000">
            <w:pPr>
              <w:spacing w:after="20" w:line="240" w:lineRule="auto"/>
            </w:pPr>
            <w:r>
              <w:rPr>
                <w:b/>
                <w:color w:val="4F80FF"/>
              </w:rPr>
              <w:t xml:space="preserve">For Marketing: </w:t>
            </w:r>
            <w:r>
              <w:t>You are a [specific marketing role] with expertise in [industry/channel]. I need [specific content type] for [product/campaign] targeting [audience]. Our key message is [value proposition]. The content should [specific goals] and include [required elements]. Format it as [structure details] with a [tone] tone.</w:t>
            </w:r>
          </w:p>
          <w:p w14:paraId="4B439146" w14:textId="77777777" w:rsidR="00A23976" w:rsidRDefault="00000000">
            <w:pPr>
              <w:spacing w:after="20" w:line="240" w:lineRule="auto"/>
            </w:pPr>
            <w:r>
              <w:rPr>
                <w:b/>
                <w:color w:val="4F80FF"/>
              </w:rPr>
              <w:t xml:space="preserve">For Business Analysis: </w:t>
            </w:r>
            <w:r>
              <w:t>You are a [type of analyst] specialising in [industry/methodology]. I need an analysis on [topic/problem] within [context/timeframe]. The key factors to consider are [variables/constraints]. Present your analysis as [format] with [specific sections]. Include [data points/metrics] and recommendations for [goal].</w:t>
            </w:r>
          </w:p>
          <w:p w14:paraId="7A291400" w14:textId="77777777" w:rsidR="00A23976" w:rsidRDefault="00000000">
            <w:pPr>
              <w:spacing w:after="20" w:line="240" w:lineRule="auto"/>
            </w:pPr>
            <w:r>
              <w:rPr>
                <w:b/>
                <w:color w:val="4F80FF"/>
              </w:rPr>
              <w:t xml:space="preserve">For Content Creation: </w:t>
            </w:r>
            <w:r>
              <w:t>You are a [type of content creator] who excels at [style/format]. Create a [content type] about [topic] for [audience]. The content should convey [key message/emotion] and include [elements]. Format it as [structure] with [tone] tone. Optimise it for [platform/medium] and include [technical requirements].</w:t>
            </w:r>
          </w:p>
        </w:tc>
      </w:tr>
    </w:tbl>
    <w:p w14:paraId="066DB518" w14:textId="77777777" w:rsidR="00A23976" w:rsidRDefault="00A23976">
      <w:pPr>
        <w:spacing w:after="0"/>
      </w:pPr>
    </w:p>
    <w:tbl>
      <w:tblPr>
        <w:tblW w:w="5000" w:type="pct"/>
        <w:jc w:val="center"/>
        <w:tblLook w:val="04A0" w:firstRow="1" w:lastRow="0" w:firstColumn="1" w:lastColumn="0" w:noHBand="0" w:noVBand="1"/>
      </w:tblPr>
      <w:tblGrid>
        <w:gridCol w:w="16150"/>
      </w:tblGrid>
      <w:tr w:rsidR="00A23976" w14:paraId="58B31E34" w14:textId="77777777">
        <w:trPr>
          <w:jc w:val="center"/>
        </w:trPr>
        <w:tc>
          <w:tcPr>
            <w:tcW w:w="15970" w:type="dxa"/>
            <w:tcBorders>
              <w:top w:val="single" w:sz="7" w:space="0" w:color="00D9F8"/>
              <w:left w:val="single" w:sz="7" w:space="0" w:color="00D9F8"/>
              <w:bottom w:val="single" w:sz="7" w:space="0" w:color="00D9F8"/>
              <w:right w:val="single" w:sz="7" w:space="0" w:color="00D9F8"/>
            </w:tcBorders>
            <w:shd w:val="clear" w:color="auto" w:fill="EEF6FF"/>
            <w:tcMar>
              <w:top w:w="70" w:type="dxa"/>
              <w:left w:w="90" w:type="dxa"/>
              <w:bottom w:w="70" w:type="dxa"/>
              <w:right w:w="90" w:type="dxa"/>
            </w:tcMar>
          </w:tcPr>
          <w:p w14:paraId="39C90388" w14:textId="77777777" w:rsidR="00A23976" w:rsidRDefault="00000000">
            <w:pPr>
              <w:spacing w:after="40" w:line="240" w:lineRule="auto"/>
            </w:pPr>
            <w:r>
              <w:rPr>
                <w:b/>
                <w:color w:val="4F80FF"/>
                <w:sz w:val="20"/>
              </w:rPr>
              <w:t>How to use it</w:t>
            </w:r>
          </w:p>
          <w:p w14:paraId="6F993984" w14:textId="77777777" w:rsidR="00A23976" w:rsidRDefault="00000000">
            <w:pPr>
              <w:pBdr>
                <w:bottom w:val="single" w:sz="8" w:space="1" w:color="00D9F8"/>
              </w:pBdr>
              <w:spacing w:after="40"/>
            </w:pPr>
            <w:r>
              <w:rPr>
                <w:sz w:val="2"/>
              </w:rPr>
              <w:t xml:space="preserve"> </w:t>
            </w:r>
          </w:p>
          <w:p w14:paraId="6440773C" w14:textId="77777777" w:rsidR="00A23976" w:rsidRDefault="00000000">
            <w:pPr>
              <w:spacing w:after="20" w:line="240" w:lineRule="auto"/>
            </w:pPr>
            <w:r>
              <w:t>Choose the template closest to the job.</w:t>
            </w:r>
          </w:p>
          <w:p w14:paraId="182B236C" w14:textId="77777777" w:rsidR="00A23976" w:rsidRDefault="00000000">
            <w:pPr>
              <w:spacing w:after="20" w:line="240" w:lineRule="auto"/>
            </w:pPr>
            <w:r>
              <w:t>Replace every bracketed variable with specific information.</w:t>
            </w:r>
          </w:p>
          <w:p w14:paraId="49FAABEB" w14:textId="77777777" w:rsidR="00A23976" w:rsidRDefault="00000000">
            <w:pPr>
              <w:spacing w:after="20" w:line="240" w:lineRule="auto"/>
            </w:pPr>
            <w:r>
              <w:t>Add constraints that match the business situation.</w:t>
            </w:r>
          </w:p>
          <w:p w14:paraId="30A22D5D" w14:textId="77777777" w:rsidR="00A23976" w:rsidRDefault="00000000">
            <w:pPr>
              <w:spacing w:after="20" w:line="240" w:lineRule="auto"/>
            </w:pPr>
            <w:r>
              <w:t>Save the filled prompt as a reusable version if it works well.</w:t>
            </w:r>
          </w:p>
        </w:tc>
      </w:tr>
    </w:tbl>
    <w:p w14:paraId="6A9A8D6D" w14:textId="77777777" w:rsidR="00A23976" w:rsidRDefault="00A23976">
      <w:pPr>
        <w:spacing w:after="0"/>
      </w:pPr>
    </w:p>
    <w:tbl>
      <w:tblPr>
        <w:tblW w:w="5000" w:type="pct"/>
        <w:jc w:val="center"/>
        <w:tblLook w:val="04A0" w:firstRow="1" w:lastRow="0" w:firstColumn="1" w:lastColumn="0" w:noHBand="0" w:noVBand="1"/>
      </w:tblPr>
      <w:tblGrid>
        <w:gridCol w:w="16150"/>
      </w:tblGrid>
      <w:tr w:rsidR="00A23976" w14:paraId="01CF17A7" w14:textId="77777777">
        <w:trPr>
          <w:jc w:val="center"/>
        </w:trPr>
        <w:tc>
          <w:tcPr>
            <w:tcW w:w="15970" w:type="dxa"/>
            <w:tcBorders>
              <w:top w:val="single" w:sz="7" w:space="0" w:color="4F80FF"/>
              <w:left w:val="single" w:sz="7" w:space="0" w:color="4F80FF"/>
              <w:bottom w:val="single" w:sz="7" w:space="0" w:color="4F80FF"/>
              <w:right w:val="single" w:sz="7" w:space="0" w:color="4F80FF"/>
            </w:tcBorders>
            <w:shd w:val="clear" w:color="auto" w:fill="FFFFFF"/>
            <w:tcMar>
              <w:top w:w="70" w:type="dxa"/>
              <w:left w:w="90" w:type="dxa"/>
              <w:bottom w:w="70" w:type="dxa"/>
              <w:right w:w="90" w:type="dxa"/>
            </w:tcMar>
          </w:tcPr>
          <w:p w14:paraId="463074F3" w14:textId="77777777" w:rsidR="00A23976" w:rsidRDefault="00000000">
            <w:pPr>
              <w:spacing w:after="40" w:line="240" w:lineRule="auto"/>
            </w:pPr>
            <w:r>
              <w:rPr>
                <w:b/>
                <w:color w:val="4F80FF"/>
                <w:sz w:val="20"/>
              </w:rPr>
              <w:t>Example</w:t>
            </w:r>
          </w:p>
          <w:p w14:paraId="4C036CC3" w14:textId="77777777" w:rsidR="00A23976" w:rsidRDefault="00000000">
            <w:pPr>
              <w:pBdr>
                <w:bottom w:val="single" w:sz="8" w:space="1" w:color="00D9F8"/>
              </w:pBdr>
              <w:spacing w:after="40"/>
            </w:pPr>
            <w:r>
              <w:rPr>
                <w:sz w:val="2"/>
              </w:rPr>
              <w:t xml:space="preserve"> </w:t>
            </w:r>
          </w:p>
          <w:p w14:paraId="3A70508E" w14:textId="77777777" w:rsidR="00A23976" w:rsidRDefault="00000000">
            <w:pPr>
              <w:spacing w:after="20" w:line="240" w:lineRule="auto"/>
            </w:pPr>
            <w:r>
              <w:rPr>
                <w:b/>
                <w:color w:val="4F80FF"/>
              </w:rPr>
              <w:t xml:space="preserve">Marketing prompt example: </w:t>
            </w:r>
            <w:r>
              <w:t>“You are a B2B content strategist with expertise in LinkedIn lead generation. I need a short carousel outline for an AI automation audit targeting operations managers. Our key message is reducing manual admin without replacing the team. Format it as seven slide titles with one supporting bullet each, using a practical, plain-English tone.”</w:t>
            </w:r>
          </w:p>
        </w:tc>
      </w:tr>
    </w:tbl>
    <w:p w14:paraId="00CB20C3" w14:textId="77777777" w:rsidR="00A23976" w:rsidRDefault="00A23976">
      <w:pPr>
        <w:spacing w:after="0"/>
      </w:pPr>
    </w:p>
    <w:tbl>
      <w:tblPr>
        <w:tblW w:w="5000" w:type="pct"/>
        <w:jc w:val="center"/>
        <w:tblLayout w:type="fixed"/>
        <w:tblLook w:val="04A0" w:firstRow="1" w:lastRow="0" w:firstColumn="1" w:lastColumn="0" w:noHBand="0" w:noVBand="1"/>
      </w:tblPr>
      <w:tblGrid>
        <w:gridCol w:w="8075"/>
        <w:gridCol w:w="8075"/>
      </w:tblGrid>
      <w:tr w:rsidR="00A23976" w14:paraId="2E0F11C8" w14:textId="77777777">
        <w:trPr>
          <w:jc w:val="center"/>
        </w:trPr>
        <w:tc>
          <w:tcPr>
            <w:tcW w:w="7985" w:type="dxa"/>
            <w:tcBorders>
              <w:top w:val="single" w:sz="5" w:space="0" w:color="E5E7EB"/>
              <w:left w:val="single" w:sz="5" w:space="0" w:color="E5E7EB"/>
              <w:bottom w:val="single" w:sz="5" w:space="0" w:color="E5E7EB"/>
              <w:right w:val="single" w:sz="5" w:space="0" w:color="E5E7EB"/>
            </w:tcBorders>
            <w:shd w:val="clear" w:color="auto" w:fill="FFF8E6"/>
            <w:tcMar>
              <w:top w:w="70" w:type="dxa"/>
              <w:left w:w="90" w:type="dxa"/>
              <w:bottom w:w="70" w:type="dxa"/>
              <w:right w:w="90" w:type="dxa"/>
            </w:tcMar>
          </w:tcPr>
          <w:p w14:paraId="0BB48A13" w14:textId="77777777" w:rsidR="00A23976" w:rsidRDefault="00000000">
            <w:pPr>
              <w:spacing w:after="40"/>
            </w:pPr>
            <w:r>
              <w:rPr>
                <w:b/>
                <w:color w:val="4F80FF"/>
                <w:sz w:val="19"/>
              </w:rPr>
              <w:t>Common mistakes</w:t>
            </w:r>
          </w:p>
          <w:p w14:paraId="2821ABFA" w14:textId="77777777" w:rsidR="00A23976" w:rsidRDefault="00000000">
            <w:pPr>
              <w:spacing w:after="20" w:line="240" w:lineRule="auto"/>
            </w:pPr>
            <w:r>
              <w:t>Leaving bracketed variables vague or partly filled.</w:t>
            </w:r>
          </w:p>
          <w:p w14:paraId="2ECF5B90" w14:textId="77777777" w:rsidR="00A23976" w:rsidRDefault="00000000">
            <w:pPr>
              <w:spacing w:after="20" w:line="240" w:lineRule="auto"/>
            </w:pPr>
            <w:r>
              <w:t>Using the same template for tasks with different risks or review needs.</w:t>
            </w:r>
          </w:p>
          <w:p w14:paraId="63F862C6" w14:textId="77777777" w:rsidR="00A23976" w:rsidRDefault="00000000">
            <w:pPr>
              <w:spacing w:after="20" w:line="240" w:lineRule="auto"/>
            </w:pPr>
            <w:r>
              <w:t>Using a vague task instead of a clear job.</w:t>
            </w:r>
          </w:p>
          <w:p w14:paraId="4AF2405D" w14:textId="77777777" w:rsidR="00A23976" w:rsidRDefault="00000000">
            <w:pPr>
              <w:spacing w:after="20" w:line="240" w:lineRule="auto"/>
            </w:pPr>
            <w:r>
              <w:t>Leaving out business context, constraints, or success criteria.</w:t>
            </w:r>
          </w:p>
          <w:p w14:paraId="4A9C01FB" w14:textId="77777777" w:rsidR="00A23976" w:rsidRDefault="00000000">
            <w:pPr>
              <w:spacing w:after="20" w:line="240" w:lineRule="auto"/>
            </w:pPr>
            <w:r>
              <w:t>Asking for an answer without defining the required output format.</w:t>
            </w:r>
          </w:p>
          <w:p w14:paraId="5E04DDFD" w14:textId="77777777" w:rsidR="00A23976" w:rsidRDefault="00000000">
            <w:pPr>
              <w:spacing w:after="20" w:line="240" w:lineRule="auto"/>
            </w:pPr>
            <w:r>
              <w:t>Treating AI output as final without review, testing, or correction.</w:t>
            </w:r>
          </w:p>
        </w:tc>
        <w:tc>
          <w:tcPr>
            <w:tcW w:w="7985" w:type="dxa"/>
            <w:tcBorders>
              <w:top w:val="single" w:sz="5" w:space="0" w:color="E5E7EB"/>
              <w:left w:val="single" w:sz="5" w:space="0" w:color="E5E7EB"/>
              <w:bottom w:val="single" w:sz="5" w:space="0" w:color="E5E7EB"/>
              <w:right w:val="single" w:sz="5" w:space="0" w:color="E5E7EB"/>
            </w:tcBorders>
            <w:shd w:val="clear" w:color="auto" w:fill="FFFFFF"/>
            <w:tcMar>
              <w:top w:w="70" w:type="dxa"/>
              <w:left w:w="90" w:type="dxa"/>
              <w:bottom w:w="70" w:type="dxa"/>
              <w:right w:w="90" w:type="dxa"/>
            </w:tcMar>
          </w:tcPr>
          <w:p w14:paraId="7BC50AA6" w14:textId="77777777" w:rsidR="00A23976" w:rsidRDefault="00000000">
            <w:pPr>
              <w:spacing w:after="40"/>
            </w:pPr>
            <w:r>
              <w:rPr>
                <w:b/>
                <w:color w:val="4F80FF"/>
                <w:sz w:val="19"/>
              </w:rPr>
              <w:t>Quick checklist</w:t>
            </w:r>
          </w:p>
          <w:p w14:paraId="5136770B" w14:textId="77777777" w:rsidR="00A23976" w:rsidRDefault="00000000">
            <w:pPr>
              <w:spacing w:after="20" w:line="240" w:lineRule="auto"/>
            </w:pPr>
            <w:r>
              <w:t>☐ Every variable is filled</w:t>
            </w:r>
          </w:p>
          <w:p w14:paraId="3181BAD6" w14:textId="77777777" w:rsidR="00A23976" w:rsidRDefault="00000000">
            <w:pPr>
              <w:spacing w:after="20" w:line="240" w:lineRule="auto"/>
            </w:pPr>
            <w:r>
              <w:t>☐ The audience is explicit</w:t>
            </w:r>
          </w:p>
          <w:p w14:paraId="58E9756A" w14:textId="77777777" w:rsidR="00A23976" w:rsidRDefault="00000000">
            <w:pPr>
              <w:spacing w:after="20" w:line="240" w:lineRule="auto"/>
            </w:pPr>
            <w:r>
              <w:t>☐ The output structure is clear</w:t>
            </w:r>
          </w:p>
          <w:p w14:paraId="0F4A3CE7" w14:textId="77777777" w:rsidR="00A23976" w:rsidRDefault="00000000">
            <w:pPr>
              <w:spacing w:after="20" w:line="240" w:lineRule="auto"/>
            </w:pPr>
            <w:r>
              <w:t>☐ The prompt can be saved and reused</w:t>
            </w:r>
          </w:p>
        </w:tc>
      </w:tr>
    </w:tbl>
    <w:p w14:paraId="1329F169" w14:textId="77777777" w:rsidR="00A23976" w:rsidRDefault="00A23976">
      <w:pPr>
        <w:spacing w:after="0"/>
      </w:pPr>
    </w:p>
    <w:sectPr w:rsidR="00A23976" w:rsidSect="002976CF">
      <w:headerReference w:type="even" r:id="rId8"/>
      <w:headerReference w:type="default" r:id="rId9"/>
      <w:footerReference w:type="even" r:id="rId10"/>
      <w:footerReference w:type="default" r:id="rId11"/>
      <w:headerReference w:type="first" r:id="rId12"/>
      <w:footerReference w:type="first" r:id="rId13"/>
      <w:pgSz w:w="16834" w:h="11909" w:orient="landscape"/>
      <w:pgMar w:top="403" w:right="432" w:bottom="461" w:left="432" w:header="113"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C4C8" w14:textId="77777777" w:rsidR="007A1544" w:rsidRDefault="007A1544">
      <w:pPr>
        <w:spacing w:after="0" w:line="240" w:lineRule="auto"/>
      </w:pPr>
      <w:r>
        <w:separator/>
      </w:r>
    </w:p>
  </w:endnote>
  <w:endnote w:type="continuationSeparator" w:id="0">
    <w:p w14:paraId="782A2E16" w14:textId="77777777" w:rsidR="007A1544" w:rsidRDefault="007A1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9D42" w14:textId="77777777" w:rsidR="008F6D3F" w:rsidRDefault="008F6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31A6" w14:textId="77777777" w:rsidR="00A23976" w:rsidRDefault="00A23976">
    <w:pPr>
      <w:pStyle w:val="Footer"/>
    </w:pPr>
  </w:p>
  <w:tbl>
    <w:tblPr>
      <w:tblW w:w="0" w:type="auto"/>
      <w:tblBorders>
        <w:top w:val="nil"/>
        <w:left w:val="nil"/>
        <w:bottom w:val="nil"/>
        <w:right w:val="nil"/>
        <w:insideH w:val="nil"/>
        <w:insideV w:val="nil"/>
      </w:tblBorders>
      <w:tblLook w:val="04A0" w:firstRow="1" w:lastRow="0" w:firstColumn="1" w:lastColumn="0" w:noHBand="0" w:noVBand="1"/>
    </w:tblPr>
    <w:tblGrid>
      <w:gridCol w:w="5280"/>
      <w:gridCol w:w="5280"/>
    </w:tblGrid>
    <w:tr w:rsidR="008F6D3F" w14:paraId="42E5EC98" w14:textId="77777777">
      <w:tc>
        <w:tcPr>
          <w:tcW w:w="5280" w:type="dxa"/>
          <w:tcMar>
            <w:top w:w="0" w:type="dxa"/>
            <w:left w:w="40" w:type="dxa"/>
            <w:bottom w:w="0" w:type="dxa"/>
            <w:right w:w="40" w:type="dxa"/>
          </w:tcMar>
        </w:tcPr>
        <w:p w14:paraId="25FA8918" w14:textId="77777777" w:rsidR="008F6D3F" w:rsidRDefault="008F6D3F">
          <w:r>
            <w:rPr>
              <w:sz w:val="15"/>
            </w:rPr>
            <w:t xml:space="preserve">Page </w:t>
          </w:r>
          <w:r>
            <w:rPr>
              <w:sz w:val="15"/>
            </w:rPr>
            <w:fldChar w:fldCharType="begin"/>
          </w:r>
          <w:r>
            <w:rPr>
              <w:sz w:val="15"/>
            </w:rPr>
            <w:instrText>PAGE</w:instrText>
          </w:r>
          <w:r>
            <w:rPr>
              <w:sz w:val="15"/>
            </w:rPr>
            <w:fldChar w:fldCharType="separate"/>
          </w:r>
          <w:r>
            <w:rPr>
              <w:noProof/>
              <w:sz w:val="15"/>
            </w:rPr>
            <w:t>1</w:t>
          </w:r>
          <w:r>
            <w:rPr>
              <w:sz w:val="15"/>
            </w:rPr>
            <w:fldChar w:fldCharType="end"/>
          </w:r>
        </w:p>
      </w:tc>
      <w:tc>
        <w:tcPr>
          <w:tcW w:w="5280" w:type="dxa"/>
          <w:tcMar>
            <w:top w:w="0" w:type="dxa"/>
            <w:left w:w="40" w:type="dxa"/>
            <w:bottom w:w="0" w:type="dxa"/>
            <w:right w:w="40" w:type="dxa"/>
          </w:tcMar>
        </w:tcPr>
        <w:p w14:paraId="176A24C1" w14:textId="77777777" w:rsidR="008F6D3F" w:rsidRDefault="008F6D3F">
          <w:pPr>
            <w:jc w:val="center"/>
          </w:pPr>
          <w:r>
            <w:rPr>
              <w:sz w:val="14"/>
            </w:rPr>
            <w:t>Quick-Win Industry Templates</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F702" w14:textId="77777777" w:rsidR="008F6D3F" w:rsidRDefault="008F6D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306EB" w14:textId="77777777" w:rsidR="007A1544" w:rsidRDefault="007A1544">
      <w:pPr>
        <w:spacing w:after="0" w:line="240" w:lineRule="auto"/>
      </w:pPr>
      <w:r>
        <w:separator/>
      </w:r>
    </w:p>
  </w:footnote>
  <w:footnote w:type="continuationSeparator" w:id="0">
    <w:p w14:paraId="47706288" w14:textId="77777777" w:rsidR="007A1544" w:rsidRDefault="007A15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EA1E" w14:textId="77777777" w:rsidR="008F6D3F" w:rsidRDefault="008F6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820D" w14:textId="1A9E9B1E" w:rsidR="00A23976" w:rsidRDefault="002976CF" w:rsidP="002976CF">
    <w:pPr>
      <w:pStyle w:val="Header"/>
      <w:jc w:val="center"/>
    </w:pPr>
    <w:r>
      <w:rPr>
        <w:noProof/>
      </w:rPr>
      <w:drawing>
        <wp:inline distT="0" distB="0" distL="0" distR="0" wp14:anchorId="51B17FF3" wp14:editId="5007FD1D">
          <wp:extent cx="2857500" cy="478824"/>
          <wp:effectExtent l="0" t="0" r="0" b="0"/>
          <wp:docPr id="38657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77855" name="Picture 386577855"/>
                  <pic:cNvPicPr/>
                </pic:nvPicPr>
                <pic:blipFill>
                  <a:blip r:embed="rId1"/>
                  <a:stretch>
                    <a:fillRect/>
                  </a:stretch>
                </pic:blipFill>
                <pic:spPr>
                  <a:xfrm>
                    <a:off x="0" y="0"/>
                    <a:ext cx="2904738" cy="48674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5C42" w14:textId="77777777" w:rsidR="008F6D3F" w:rsidRDefault="008F6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879094">
    <w:abstractNumId w:val="8"/>
  </w:num>
  <w:num w:numId="2" w16cid:durableId="1463766868">
    <w:abstractNumId w:val="6"/>
  </w:num>
  <w:num w:numId="3" w16cid:durableId="1965229345">
    <w:abstractNumId w:val="5"/>
  </w:num>
  <w:num w:numId="4" w16cid:durableId="330915825">
    <w:abstractNumId w:val="4"/>
  </w:num>
  <w:num w:numId="5" w16cid:durableId="1275164839">
    <w:abstractNumId w:val="7"/>
  </w:num>
  <w:num w:numId="6" w16cid:durableId="858393302">
    <w:abstractNumId w:val="3"/>
  </w:num>
  <w:num w:numId="7" w16cid:durableId="151221535">
    <w:abstractNumId w:val="2"/>
  </w:num>
  <w:num w:numId="8" w16cid:durableId="341976832">
    <w:abstractNumId w:val="1"/>
  </w:num>
  <w:num w:numId="9" w16cid:durableId="1608656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6CF"/>
    <w:rsid w:val="00326F90"/>
    <w:rsid w:val="007A1544"/>
    <w:rsid w:val="008F6D3F"/>
    <w:rsid w:val="00A23976"/>
    <w:rsid w:val="00AA1D8D"/>
    <w:rsid w:val="00B47730"/>
    <w:rsid w:val="00CB0664"/>
    <w:rsid w:val="00D5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493E71"/>
  <w14:defaultImageDpi w14:val="300"/>
  <w15:docId w15:val="{9E4C58F2-908E-4D97-A40B-50706BD4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F2937"/>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Narotam</cp:lastModifiedBy>
  <cp:revision>3</cp:revision>
  <dcterms:created xsi:type="dcterms:W3CDTF">2013-12-23T23:15:00Z</dcterms:created>
  <dcterms:modified xsi:type="dcterms:W3CDTF">2026-05-27T02:45:00Z</dcterms:modified>
  <cp:category/>
</cp:coreProperties>
</file>