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6150"/>
      </w:tblGrid>
      <w:tr w:rsidR="006548D8" w14:paraId="5C622951" w14:textId="77777777">
        <w:trPr>
          <w:jc w:val="center"/>
        </w:trPr>
        <w:tc>
          <w:tcPr>
            <w:tcW w:w="15970" w:type="dxa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shd w:val="clear" w:color="auto" w:fill="F8FAF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4BE560" w14:textId="77777777" w:rsidR="006548D8" w:rsidRDefault="00000000">
            <w:pPr>
              <w:spacing w:after="0"/>
              <w:jc w:val="center"/>
            </w:pPr>
            <w:r>
              <w:rPr>
                <w:b/>
                <w:color w:val="4F80FF"/>
                <w:sz w:val="34"/>
              </w:rPr>
              <w:t>ROSES Framework</w:t>
            </w:r>
          </w:p>
          <w:p w14:paraId="12AB9AE6" w14:textId="77777777" w:rsidR="006548D8" w:rsidRDefault="00000000">
            <w:pPr>
              <w:spacing w:after="0"/>
              <w:jc w:val="center"/>
            </w:pPr>
            <w:r>
              <w:rPr>
                <w:i/>
                <w:sz w:val="18"/>
              </w:rPr>
              <w:t>A comprehensive structure for complex prompts that need context, outcome clarity, and process guidance.</w:t>
            </w:r>
          </w:p>
        </w:tc>
      </w:tr>
    </w:tbl>
    <w:p w14:paraId="3CD7F85F" w14:textId="77777777" w:rsidR="006548D8" w:rsidRDefault="006548D8">
      <w:pPr>
        <w:spacing w:after="0"/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8075"/>
        <w:gridCol w:w="8075"/>
      </w:tblGrid>
      <w:tr w:rsidR="006548D8" w14:paraId="7B88FD4C" w14:textId="77777777">
        <w:trPr>
          <w:jc w:val="center"/>
        </w:trPr>
        <w:tc>
          <w:tcPr>
            <w:tcW w:w="798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601639" w14:textId="77777777" w:rsidR="006548D8" w:rsidRDefault="00000000">
            <w:pPr>
              <w:spacing w:after="40"/>
            </w:pPr>
            <w:r>
              <w:rPr>
                <w:b/>
                <w:color w:val="4F80FF"/>
                <w:sz w:val="19"/>
              </w:rPr>
              <w:t>What this is useful for</w:t>
            </w:r>
          </w:p>
          <w:p w14:paraId="35416E03" w14:textId="77777777" w:rsidR="006548D8" w:rsidRDefault="00000000">
            <w:pPr>
              <w:spacing w:after="20" w:line="240" w:lineRule="auto"/>
            </w:pPr>
            <w:r>
              <w:t>Complex business analysis tasks.</w:t>
            </w:r>
          </w:p>
          <w:p w14:paraId="2A2632BF" w14:textId="77777777" w:rsidR="006548D8" w:rsidRDefault="00000000">
            <w:pPr>
              <w:spacing w:after="20" w:line="240" w:lineRule="auto"/>
            </w:pPr>
            <w:r>
              <w:t>Strategic planning prompts.</w:t>
            </w:r>
          </w:p>
          <w:p w14:paraId="16759212" w14:textId="77777777" w:rsidR="006548D8" w:rsidRDefault="00000000">
            <w:pPr>
              <w:spacing w:after="20" w:line="240" w:lineRule="auto"/>
            </w:pPr>
            <w:r>
              <w:t>Any task where role, objective, situation, output, and process must be explicit.</w:t>
            </w:r>
          </w:p>
        </w:tc>
        <w:tc>
          <w:tcPr>
            <w:tcW w:w="798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val="clear" w:color="auto" w:fill="EEF6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71775C" w14:textId="77777777" w:rsidR="006548D8" w:rsidRDefault="00000000">
            <w:pPr>
              <w:spacing w:after="40"/>
            </w:pPr>
            <w:r>
              <w:rPr>
                <w:b/>
                <w:color w:val="4F80FF"/>
                <w:sz w:val="19"/>
              </w:rPr>
              <w:t>The key idea</w:t>
            </w:r>
          </w:p>
          <w:p w14:paraId="16FCCE74" w14:textId="77777777" w:rsidR="006548D8" w:rsidRDefault="00000000">
            <w:pPr>
              <w:spacing w:after="20" w:line="240" w:lineRule="auto"/>
            </w:pPr>
            <w:r>
              <w:t>ROSES works because it aligns expertise, goal, scenario, desired outcome, and the process the model should follow.</w:t>
            </w:r>
          </w:p>
        </w:tc>
      </w:tr>
    </w:tbl>
    <w:p w14:paraId="516A3F8C" w14:textId="77777777" w:rsidR="006548D8" w:rsidRDefault="006548D8">
      <w:pPr>
        <w:spacing w:after="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6150"/>
      </w:tblGrid>
      <w:tr w:rsidR="006548D8" w14:paraId="217C41FF" w14:textId="77777777">
        <w:trPr>
          <w:jc w:val="center"/>
        </w:trPr>
        <w:tc>
          <w:tcPr>
            <w:tcW w:w="15970" w:type="dxa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14D046" w14:textId="77777777" w:rsidR="006548D8" w:rsidRDefault="00000000">
            <w:pPr>
              <w:spacing w:after="40" w:line="240" w:lineRule="auto"/>
            </w:pPr>
            <w:r>
              <w:rPr>
                <w:b/>
                <w:color w:val="4F80FF"/>
                <w:sz w:val="20"/>
              </w:rPr>
              <w:t>ROSES breakdown</w:t>
            </w:r>
          </w:p>
          <w:p w14:paraId="5D86F547" w14:textId="77777777" w:rsidR="006548D8" w:rsidRDefault="00000000" w:rsidP="00697CDE">
            <w:pPr>
              <w:pBdr>
                <w:bottom w:val="single" w:sz="8" w:space="1" w:color="00D9F8"/>
              </w:pBdr>
              <w:spacing w:after="40" w:line="120" w:lineRule="auto"/>
            </w:pPr>
            <w:r>
              <w:rPr>
                <w:sz w:val="2"/>
              </w:rPr>
              <w:t xml:space="preserve"> </w:t>
            </w:r>
          </w:p>
          <w:p w14:paraId="1D7C9BB5" w14:textId="77777777" w:rsidR="006548D8" w:rsidRDefault="00000000">
            <w:pPr>
              <w:spacing w:after="20" w:line="240" w:lineRule="auto"/>
            </w:pPr>
            <w:r>
              <w:rPr>
                <w:b/>
                <w:color w:val="4F80FF"/>
              </w:rPr>
              <w:t xml:space="preserve">R - Role: </w:t>
            </w:r>
            <w:r>
              <w:t>Define the AI’s expertise or identity.</w:t>
            </w:r>
          </w:p>
          <w:p w14:paraId="506E2C58" w14:textId="77777777" w:rsidR="006548D8" w:rsidRDefault="00000000">
            <w:pPr>
              <w:spacing w:after="20" w:line="240" w:lineRule="auto"/>
            </w:pPr>
            <w:r>
              <w:rPr>
                <w:b/>
                <w:color w:val="4F80FF"/>
              </w:rPr>
              <w:t xml:space="preserve">O - Objective: </w:t>
            </w:r>
            <w:r>
              <w:t>State the goal clearly.</w:t>
            </w:r>
          </w:p>
          <w:p w14:paraId="2DA811A6" w14:textId="77777777" w:rsidR="006548D8" w:rsidRDefault="00000000">
            <w:pPr>
              <w:spacing w:after="20" w:line="240" w:lineRule="auto"/>
            </w:pPr>
            <w:r>
              <w:rPr>
                <w:b/>
                <w:color w:val="4F80FF"/>
              </w:rPr>
              <w:t xml:space="preserve">S - Scenario: </w:t>
            </w:r>
            <w:r>
              <w:t>Describe the situation.</w:t>
            </w:r>
          </w:p>
          <w:p w14:paraId="23B9D371" w14:textId="77777777" w:rsidR="006548D8" w:rsidRDefault="00000000">
            <w:pPr>
              <w:spacing w:after="20" w:line="240" w:lineRule="auto"/>
            </w:pPr>
            <w:r>
              <w:rPr>
                <w:b/>
                <w:color w:val="4F80FF"/>
              </w:rPr>
              <w:t xml:space="preserve">E - Expected Solution: </w:t>
            </w:r>
            <w:r>
              <w:t>Specify the desired outcome.</w:t>
            </w:r>
          </w:p>
          <w:p w14:paraId="2AF14A21" w14:textId="77777777" w:rsidR="006548D8" w:rsidRDefault="00000000">
            <w:pPr>
              <w:spacing w:after="20" w:line="240" w:lineRule="auto"/>
            </w:pPr>
            <w:r>
              <w:rPr>
                <w:b/>
                <w:color w:val="4F80FF"/>
              </w:rPr>
              <w:t xml:space="preserve">S - Steps: </w:t>
            </w:r>
            <w:r>
              <w:t>List the process to follow.</w:t>
            </w:r>
          </w:p>
          <w:p w14:paraId="05B590AF" w14:textId="77777777" w:rsidR="006548D8" w:rsidRDefault="00000000">
            <w:pPr>
              <w:spacing w:after="20" w:line="240" w:lineRule="auto"/>
            </w:pPr>
            <w:r>
              <w:rPr>
                <w:b/>
                <w:color w:val="4F80FF"/>
              </w:rPr>
              <w:t xml:space="preserve">Why it outperforms basic prompts: </w:t>
            </w:r>
            <w:r>
              <w:t>role alignment, clear goal setting, contextual awareness, outcome definition, and process guidance.</w:t>
            </w:r>
          </w:p>
        </w:tc>
      </w:tr>
    </w:tbl>
    <w:p w14:paraId="36FCA4DC" w14:textId="77777777" w:rsidR="006548D8" w:rsidRDefault="006548D8">
      <w:pPr>
        <w:spacing w:after="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6150"/>
      </w:tblGrid>
      <w:tr w:rsidR="006548D8" w14:paraId="59019366" w14:textId="77777777">
        <w:trPr>
          <w:jc w:val="center"/>
        </w:trPr>
        <w:tc>
          <w:tcPr>
            <w:tcW w:w="15970" w:type="dxa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val="clear" w:color="auto" w:fill="EEF6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4D61DE" w14:textId="77777777" w:rsidR="006548D8" w:rsidRDefault="00000000">
            <w:pPr>
              <w:spacing w:after="40" w:line="240" w:lineRule="auto"/>
            </w:pPr>
            <w:r>
              <w:rPr>
                <w:b/>
                <w:color w:val="4F80FF"/>
                <w:sz w:val="20"/>
              </w:rPr>
              <w:t>How to use it</w:t>
            </w:r>
          </w:p>
          <w:p w14:paraId="54B0423C" w14:textId="77777777" w:rsidR="006548D8" w:rsidRDefault="00000000" w:rsidP="00697CDE">
            <w:pPr>
              <w:pBdr>
                <w:bottom w:val="single" w:sz="8" w:space="1" w:color="00D9F8"/>
              </w:pBdr>
              <w:spacing w:after="40" w:line="120" w:lineRule="auto"/>
            </w:pPr>
            <w:r>
              <w:rPr>
                <w:sz w:val="2"/>
              </w:rPr>
              <w:t xml:space="preserve"> </w:t>
            </w:r>
          </w:p>
          <w:p w14:paraId="08E9E7AB" w14:textId="77777777" w:rsidR="006548D8" w:rsidRDefault="00000000">
            <w:pPr>
              <w:spacing w:after="20" w:line="240" w:lineRule="auto"/>
            </w:pPr>
            <w:r>
              <w:t>Use Role to specify expertise and approach.</w:t>
            </w:r>
          </w:p>
          <w:p w14:paraId="106945DE" w14:textId="77777777" w:rsidR="006548D8" w:rsidRDefault="00000000">
            <w:pPr>
              <w:spacing w:after="20" w:line="240" w:lineRule="auto"/>
            </w:pPr>
            <w:r>
              <w:t>Use Objective to define the action and measurable goal.</w:t>
            </w:r>
          </w:p>
          <w:p w14:paraId="31AA18B6" w14:textId="77777777" w:rsidR="006548D8" w:rsidRDefault="00000000">
            <w:pPr>
              <w:spacing w:after="20" w:line="240" w:lineRule="auto"/>
            </w:pPr>
            <w:r>
              <w:t>Use Scenario to ground the task in reality.</w:t>
            </w:r>
          </w:p>
          <w:p w14:paraId="6582C765" w14:textId="77777777" w:rsidR="006548D8" w:rsidRDefault="00000000">
            <w:pPr>
              <w:spacing w:after="20" w:line="240" w:lineRule="auto"/>
            </w:pPr>
            <w:r>
              <w:t>Use Expected Solution to define the deliverable and success criteria.</w:t>
            </w:r>
          </w:p>
          <w:p w14:paraId="65286041" w14:textId="77777777" w:rsidR="006548D8" w:rsidRDefault="00000000">
            <w:pPr>
              <w:spacing w:after="20" w:line="240" w:lineRule="auto"/>
            </w:pPr>
            <w:r>
              <w:t>Use Steps to map the reasoning or production process.</w:t>
            </w:r>
          </w:p>
        </w:tc>
      </w:tr>
    </w:tbl>
    <w:p w14:paraId="2C809E93" w14:textId="77777777" w:rsidR="006548D8" w:rsidRDefault="006548D8">
      <w:pPr>
        <w:spacing w:after="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6150"/>
      </w:tblGrid>
      <w:tr w:rsidR="006548D8" w14:paraId="6285EC2F" w14:textId="77777777">
        <w:trPr>
          <w:jc w:val="center"/>
        </w:trPr>
        <w:tc>
          <w:tcPr>
            <w:tcW w:w="15970" w:type="dxa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50442B" w14:textId="77777777" w:rsidR="006548D8" w:rsidRDefault="00000000">
            <w:pPr>
              <w:spacing w:after="40" w:line="240" w:lineRule="auto"/>
            </w:pPr>
            <w:r>
              <w:rPr>
                <w:b/>
                <w:color w:val="4F80FF"/>
                <w:sz w:val="20"/>
              </w:rPr>
              <w:t>Example</w:t>
            </w:r>
          </w:p>
          <w:p w14:paraId="6B540C7F" w14:textId="77777777" w:rsidR="006548D8" w:rsidRDefault="00000000" w:rsidP="00697CDE">
            <w:pPr>
              <w:pBdr>
                <w:bottom w:val="single" w:sz="8" w:space="1" w:color="00D9F8"/>
              </w:pBdr>
              <w:spacing w:after="40" w:line="120" w:lineRule="auto"/>
            </w:pPr>
            <w:r>
              <w:rPr>
                <w:sz w:val="2"/>
              </w:rPr>
              <w:t xml:space="preserve"> </w:t>
            </w:r>
          </w:p>
          <w:p w14:paraId="12704D0A" w14:textId="77777777" w:rsidR="006548D8" w:rsidRDefault="00000000">
            <w:pPr>
              <w:spacing w:after="20" w:line="240" w:lineRule="auto"/>
            </w:pPr>
            <w:r>
              <w:rPr>
                <w:b/>
                <w:color w:val="4F80FF"/>
              </w:rPr>
              <w:t xml:space="preserve">Basic prompt: </w:t>
            </w:r>
            <w:r>
              <w:t>“Give me a pricing strategy.”</w:t>
            </w:r>
          </w:p>
          <w:p w14:paraId="7948377F" w14:textId="77777777" w:rsidR="006548D8" w:rsidRDefault="00000000">
            <w:pPr>
              <w:spacing w:after="20" w:line="240" w:lineRule="auto"/>
            </w:pPr>
            <w:r>
              <w:rPr>
                <w:b/>
                <w:color w:val="4F80FF"/>
              </w:rPr>
              <w:t xml:space="preserve">ROSES prompt structure: </w:t>
            </w:r>
            <w:r>
              <w:t>“You are a senior financial analyst. Your objective is to create a pricing strategy that increases average contract value while maintaining conversion. Scenario: a B2B SaaS company has many users on the basic tier and has not updated pricing in 18 months. Expected solution: pricing tiers, feature allocation, grandfather policy, implementation timeline, and communication strategy. Steps: analyse competitors, identify undervalued features, model scenarios, recommend an approach.”</w:t>
            </w:r>
          </w:p>
        </w:tc>
      </w:tr>
    </w:tbl>
    <w:p w14:paraId="46C2BA64" w14:textId="77777777" w:rsidR="006548D8" w:rsidRDefault="006548D8">
      <w:pPr>
        <w:spacing w:after="0"/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8075"/>
        <w:gridCol w:w="8075"/>
      </w:tblGrid>
      <w:tr w:rsidR="006548D8" w14:paraId="567BCBC4" w14:textId="77777777">
        <w:trPr>
          <w:jc w:val="center"/>
        </w:trPr>
        <w:tc>
          <w:tcPr>
            <w:tcW w:w="798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val="clear" w:color="auto" w:fill="FFF8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7556B6" w14:textId="77777777" w:rsidR="006548D8" w:rsidRDefault="00000000">
            <w:pPr>
              <w:spacing w:after="40"/>
            </w:pPr>
            <w:r>
              <w:rPr>
                <w:b/>
                <w:color w:val="4F80FF"/>
                <w:sz w:val="19"/>
              </w:rPr>
              <w:t>Common mistakes</w:t>
            </w:r>
          </w:p>
          <w:p w14:paraId="2B8C496D" w14:textId="77777777" w:rsidR="006548D8" w:rsidRDefault="00000000">
            <w:pPr>
              <w:spacing w:after="20" w:line="240" w:lineRule="auto"/>
            </w:pPr>
            <w:r>
              <w:t>Using a generic role such as “expert”.</w:t>
            </w:r>
          </w:p>
          <w:p w14:paraId="3FE9B51D" w14:textId="77777777" w:rsidR="006548D8" w:rsidRDefault="00000000">
            <w:pPr>
              <w:spacing w:after="20" w:line="240" w:lineRule="auto"/>
            </w:pPr>
            <w:r>
              <w:t>Leaving Expected Solution vague, which creates revision loops.</w:t>
            </w:r>
          </w:p>
          <w:p w14:paraId="03D5DD33" w14:textId="77777777" w:rsidR="006548D8" w:rsidRDefault="00000000">
            <w:pPr>
              <w:spacing w:after="20" w:line="240" w:lineRule="auto"/>
            </w:pPr>
            <w:r>
              <w:t>Using a vague task instead of a clear job.</w:t>
            </w:r>
          </w:p>
          <w:p w14:paraId="3E93A1D4" w14:textId="77777777" w:rsidR="006548D8" w:rsidRDefault="00000000">
            <w:pPr>
              <w:spacing w:after="20" w:line="240" w:lineRule="auto"/>
            </w:pPr>
            <w:r>
              <w:t>Leaving out business context, constraints, or success criteria.</w:t>
            </w:r>
          </w:p>
          <w:p w14:paraId="40B4139D" w14:textId="77777777" w:rsidR="006548D8" w:rsidRDefault="00000000">
            <w:pPr>
              <w:spacing w:after="20" w:line="240" w:lineRule="auto"/>
            </w:pPr>
            <w:r>
              <w:t>Asking for an answer without defining the required output format.</w:t>
            </w:r>
          </w:p>
          <w:p w14:paraId="57614075" w14:textId="77777777" w:rsidR="006548D8" w:rsidRDefault="00000000">
            <w:pPr>
              <w:spacing w:after="20" w:line="240" w:lineRule="auto"/>
            </w:pPr>
            <w:r>
              <w:t>Treating AI output as final without review, testing, or correction.</w:t>
            </w:r>
          </w:p>
        </w:tc>
        <w:tc>
          <w:tcPr>
            <w:tcW w:w="798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F29ADA" w14:textId="77777777" w:rsidR="006548D8" w:rsidRDefault="00000000">
            <w:pPr>
              <w:spacing w:after="40"/>
            </w:pPr>
            <w:r>
              <w:rPr>
                <w:b/>
                <w:color w:val="4F80FF"/>
                <w:sz w:val="19"/>
              </w:rPr>
              <w:t>Quick checklist</w:t>
            </w:r>
          </w:p>
          <w:p w14:paraId="1E2B6893" w14:textId="77777777" w:rsidR="006548D8" w:rsidRDefault="00000000">
            <w:pPr>
              <w:spacing w:after="20" w:line="240" w:lineRule="auto"/>
            </w:pPr>
            <w:r>
              <w:t>☐ Role shapes expertise</w:t>
            </w:r>
          </w:p>
          <w:p w14:paraId="02579EE8" w14:textId="77777777" w:rsidR="006548D8" w:rsidRDefault="00000000">
            <w:pPr>
              <w:spacing w:after="20" w:line="240" w:lineRule="auto"/>
            </w:pPr>
            <w:r>
              <w:t>☐ Objective is measurable or action-oriented</w:t>
            </w:r>
          </w:p>
          <w:p w14:paraId="7677D30A" w14:textId="77777777" w:rsidR="006548D8" w:rsidRDefault="00000000">
            <w:pPr>
              <w:spacing w:after="20" w:line="240" w:lineRule="auto"/>
            </w:pPr>
            <w:r>
              <w:t>☐ Scenario includes constraints and stakeholders</w:t>
            </w:r>
          </w:p>
          <w:p w14:paraId="6DE81FA4" w14:textId="77777777" w:rsidR="006548D8" w:rsidRDefault="00000000">
            <w:pPr>
              <w:spacing w:after="20" w:line="240" w:lineRule="auto"/>
            </w:pPr>
            <w:r>
              <w:t>☐ Expected Solution defines deliverable and detail level</w:t>
            </w:r>
          </w:p>
          <w:p w14:paraId="7D12D4D4" w14:textId="77777777" w:rsidR="006548D8" w:rsidRDefault="00000000">
            <w:pPr>
              <w:spacing w:after="20" w:line="240" w:lineRule="auto"/>
            </w:pPr>
            <w:r>
              <w:t>☐ Steps create a logical process</w:t>
            </w:r>
          </w:p>
        </w:tc>
      </w:tr>
    </w:tbl>
    <w:p w14:paraId="6644F6B1" w14:textId="77777777" w:rsidR="006548D8" w:rsidRDefault="006548D8">
      <w:pPr>
        <w:spacing w:after="0"/>
      </w:pPr>
    </w:p>
    <w:sectPr w:rsidR="006548D8" w:rsidSect="00697CDE">
      <w:headerReference w:type="default" r:id="rId8"/>
      <w:footerReference w:type="default" r:id="rId9"/>
      <w:pgSz w:w="16834" w:h="11909" w:orient="landscape"/>
      <w:pgMar w:top="403" w:right="432" w:bottom="461" w:left="432" w:header="113" w:footer="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79E2E" w14:textId="77777777" w:rsidR="007A4695" w:rsidRDefault="007A4695">
      <w:pPr>
        <w:spacing w:after="0" w:line="240" w:lineRule="auto"/>
      </w:pPr>
      <w:r>
        <w:separator/>
      </w:r>
    </w:p>
  </w:endnote>
  <w:endnote w:type="continuationSeparator" w:id="0">
    <w:p w14:paraId="619E9B2E" w14:textId="77777777" w:rsidR="007A4695" w:rsidRDefault="007A4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44050" w14:textId="77777777" w:rsidR="006548D8" w:rsidRDefault="006548D8">
    <w:pPr>
      <w:pStyle w:val="Footer"/>
    </w:pP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80"/>
      <w:gridCol w:w="5280"/>
    </w:tblGrid>
    <w:tr w:rsidR="00697CDE" w14:paraId="7E935EB3" w14:textId="77777777">
      <w:tc>
        <w:tcPr>
          <w:tcW w:w="5280" w:type="dxa"/>
          <w:tcMar>
            <w:top w:w="0" w:type="dxa"/>
            <w:left w:w="40" w:type="dxa"/>
            <w:bottom w:w="0" w:type="dxa"/>
            <w:right w:w="40" w:type="dxa"/>
          </w:tcMar>
        </w:tcPr>
        <w:p w14:paraId="10D3F0B1" w14:textId="77777777" w:rsidR="00697CDE" w:rsidRDefault="00697CDE">
          <w:r>
            <w:rPr>
              <w:sz w:val="15"/>
            </w:rPr>
            <w:t xml:space="preserve">Page </w:t>
          </w:r>
          <w:r>
            <w:rPr>
              <w:sz w:val="15"/>
            </w:rPr>
            <w:fldChar w:fldCharType="begin"/>
          </w:r>
          <w:r>
            <w:rPr>
              <w:sz w:val="15"/>
            </w:rPr>
            <w:instrText>PAGE</w:instrText>
          </w:r>
          <w:r>
            <w:rPr>
              <w:sz w:val="15"/>
            </w:rPr>
            <w:fldChar w:fldCharType="separate"/>
          </w:r>
          <w:r>
            <w:rPr>
              <w:noProof/>
              <w:sz w:val="15"/>
            </w:rPr>
            <w:t>1</w:t>
          </w:r>
          <w:r>
            <w:rPr>
              <w:sz w:val="15"/>
            </w:rPr>
            <w:fldChar w:fldCharType="end"/>
          </w:r>
        </w:p>
      </w:tc>
      <w:tc>
        <w:tcPr>
          <w:tcW w:w="5280" w:type="dxa"/>
          <w:tcMar>
            <w:top w:w="0" w:type="dxa"/>
            <w:left w:w="40" w:type="dxa"/>
            <w:bottom w:w="0" w:type="dxa"/>
            <w:right w:w="40" w:type="dxa"/>
          </w:tcMar>
        </w:tcPr>
        <w:p w14:paraId="2DC56F8C" w14:textId="77777777" w:rsidR="00697CDE" w:rsidRDefault="00697CDE">
          <w:pPr>
            <w:jc w:val="center"/>
          </w:pPr>
          <w:r>
            <w:rPr>
              <w:sz w:val="14"/>
            </w:rPr>
            <w:t>ROSES Framework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18351" w14:textId="77777777" w:rsidR="007A4695" w:rsidRDefault="007A4695">
      <w:pPr>
        <w:spacing w:after="0" w:line="240" w:lineRule="auto"/>
      </w:pPr>
      <w:r>
        <w:separator/>
      </w:r>
    </w:p>
  </w:footnote>
  <w:footnote w:type="continuationSeparator" w:id="0">
    <w:p w14:paraId="3106F51A" w14:textId="77777777" w:rsidR="007A4695" w:rsidRDefault="007A4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4908C" w14:textId="389D8FC4" w:rsidR="006548D8" w:rsidRDefault="00697CDE" w:rsidP="00697CDE">
    <w:pPr>
      <w:pStyle w:val="Header"/>
      <w:jc w:val="center"/>
    </w:pPr>
    <w:r>
      <w:rPr>
        <w:noProof/>
      </w:rPr>
      <w:drawing>
        <wp:inline distT="0" distB="0" distL="0" distR="0" wp14:anchorId="0FA13064" wp14:editId="6559D539">
          <wp:extent cx="3105150" cy="520323"/>
          <wp:effectExtent l="0" t="0" r="0" b="0"/>
          <wp:docPr id="20896429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9642900" name="Picture 20896429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47130" cy="527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0954866">
    <w:abstractNumId w:val="8"/>
  </w:num>
  <w:num w:numId="2" w16cid:durableId="1333100540">
    <w:abstractNumId w:val="6"/>
  </w:num>
  <w:num w:numId="3" w16cid:durableId="605888962">
    <w:abstractNumId w:val="5"/>
  </w:num>
  <w:num w:numId="4" w16cid:durableId="1489512891">
    <w:abstractNumId w:val="4"/>
  </w:num>
  <w:num w:numId="5" w16cid:durableId="1517040040">
    <w:abstractNumId w:val="7"/>
  </w:num>
  <w:num w:numId="6" w16cid:durableId="2073968748">
    <w:abstractNumId w:val="3"/>
  </w:num>
  <w:num w:numId="7" w16cid:durableId="296375636">
    <w:abstractNumId w:val="2"/>
  </w:num>
  <w:num w:numId="8" w16cid:durableId="1522209911">
    <w:abstractNumId w:val="1"/>
  </w:num>
  <w:num w:numId="9" w16cid:durableId="575559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48D8"/>
    <w:rsid w:val="00697CDE"/>
    <w:rsid w:val="007A4695"/>
    <w:rsid w:val="00AA1D8D"/>
    <w:rsid w:val="00B47730"/>
    <w:rsid w:val="00CB0664"/>
    <w:rsid w:val="00D535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F62256"/>
  <w14:defaultImageDpi w14:val="300"/>
  <w15:docId w15:val="{9E4C58F2-908E-4D97-A40B-50706BD4F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1F2937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Pranay Narotam</cp:lastModifiedBy>
  <cp:revision>2</cp:revision>
  <dcterms:created xsi:type="dcterms:W3CDTF">2013-12-23T23:15:00Z</dcterms:created>
  <dcterms:modified xsi:type="dcterms:W3CDTF">2026-05-27T02:51:00Z</dcterms:modified>
  <cp:category/>
</cp:coreProperties>
</file>