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Chain-of-Thought Reasoning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Guide the model through explicit reasoning steps for complex analytical tasks.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Multi-step calculations.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Business analysis and decision support.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Tasks where reasoning errors need to be visible and checkable.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Chain-of-Thought prompting improves complex reasoning by asking for explicit steps. It helps with error detection, complexity management, and thoroughness.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Basic CoT structure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[Problem statement]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To solve this, I will think through it step by step: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Step 1: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[First reasoning step]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Step 2: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[Second reasoning step]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Step 3: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[Third reasoning step]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Therefore, the answer is [conclusion].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Why it works: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explicit reasoning, error detection, complexity management, and thoroughness.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Use CoT when the task involves several dependent steps.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Tell the model what kind of reasoning sequence to use.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Keep the final answer separate from the reasoning steps.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Review the reasoning for arithmetic, assumptions, and skipped constraints.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STANDARD: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“A store has a sale where if you buy 2 items, you get the third at 50% off, with the discount applying to the least expensive item. How much will I pay if I buy three items costing $85, $40, and $55?”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CHAIN-OF-THOUGHT: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“A store has a sale where if you buy 2 items, you get the third at 50% off, with the discount applying to the least expensive item. If I buy three items costing $85, $40, and $55, how much will I pay? To solve this problem, let’s think step by step.”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Step 1: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Identify the least expensive item: $40. Step 2: Calculate the discount: 50% of $40 = $20. Step 3: Original total = $85 + $40 + $55 = $180. Step 4: Final price = $180 - $20 = $160. Therefore, I will pay $160.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CoT for simple tasks where it adds unnecessary length.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Accepting visible reasoning without checking it.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Problem has multiple steps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Reasoning steps are explicit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Conclusion is separate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Assumptions are visible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Human review checks the logic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Chain-of-Thought Reasoning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