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Day 6 Workshop: Building Your Modular System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Create reusable base templates, variables, and integrated prompt components.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Purpose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Build a modular prompt system from repeated task types and reusable variable-driven components.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you need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Three to five common task types, one frequently adjusted prompt, and test scenarios for different module combinations.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Steps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Modular Architecture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Identify 3-5 common task types in your work. Create a base template that works across these tasks. Develop specialised modules for each task type.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Variable System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Take one frequently adjusted prompt. Convert it into a template with clear variables. Create a small library of variable values for common scenarios.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Integration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Combine your components into a complete modular system. Test with different combinations. Document what works best for different scenarios.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Output to produce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base template.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Task-specific modules.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variable-driven template.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small library of variable values.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Integration notes showing which combinations work best.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Review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Task types are clear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Base template works across tasks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Modules are specialised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Variables are documented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Combinations were tested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Findings are recorded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Common mistakes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Designing for every possible task instead of common scenarios.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Not documenting how modules interact.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Day 6 Workshop: Building Your Modular System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