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Day 5 Workshop - Persona and Context Engineering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Create personas, constraints, and context structures for realistic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persona practice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constraint testing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context management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large document work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Design a persona, add constraints, and structure context-heavy prompts so outputs stay focused.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Persona Creation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Create and test a detailed persona.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Constraint Engineering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Develop constraints and compare outputs.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Context Management Exercise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Design a prompt for a context-heavy task using ordering techniques.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Outputs: tested persona, constraint set, and context-heavy prompt structure.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Day 5 Workshop - Persona and Context Engineering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Persona Creation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Create and test a detailed persona.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persona creation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persona creation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Persona Creation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persona creation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Constraint Engineering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Develop constraints and compare outputs.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constraint engineering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constraint engineering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Constraint Engineering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constraint engineering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Context Management Exercise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Design a prompt for a context-heavy task using ordering techniques.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context management exercise.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context management exercise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Context Management Exercise: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context management exercise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Create a detailed persona.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Develop constraints.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Design context-heavy prompt.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Test with a large document.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Note improvements.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Day 5 Workshop - Persona and Context Engineering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