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Framework Testing and Validation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Prove that a prompt framework is effective, usable, and adaptable before relying on 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framework rollout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library QA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adoption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high-value systems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 framework is useful only if it consistently improves outputs, can be taught, handles common scenarios, and adapts when work changes.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Effectiveness Validation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Superior results, 80% common scenario coverage, minimal editing, and pain point coverage.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Usability Validation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Teach in under 15 minutes, reduce prompt creation time, include decision trees and templates.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Adaptability Validation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Handle unexpected scenarios, extend to new use cases, incorporate feedback, and troubleshoot.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Troubleshooting Guidelines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Document common failures and recovery steps.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Validation checks: consistently superior results, at least 80% scenario coverage, minimal manual editing, teachable in under 15 minutes, prompt creation time reduced by at least 30%, and adaptable to unexpected scenarios.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Framework Testing and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Effectiveness Validation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Superior results, 80% common scenario coverage, minimal editing, and pain point coverage.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effectiveness validation.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effectiveness validation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Effectiveness Validation: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effectiveness validation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Usability Validation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Teach in under 15 minutes, reduce prompt creation time, include decision trees and templates.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usability validation.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usability validation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Usability Validation: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usability validation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Adaptability Validation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Handle unexpected scenarios, extend to new use cases, incorporate feedback, and troubleshoot.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adaptability validation.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adaptability validation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Adaptability Validation: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adaptability validation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Troubleshooting Guidelines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Document common failures and recovery steps.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troubleshooting guidelines.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troubleshooting guidelines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Troubleshooting Guidelines: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troubleshooting guidelines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Framework Testing and Validation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