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Performance Metrics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Track whether prompt systems improve quality, efficiency, and adoption.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governance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prompt library maintenance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team training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business case measurement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Track quality, efficiency, and process metrics so improvements can be validated and adoption issues detected.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Quality Metrics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Accuracy, relevance, comprehensiveness, usefulness.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Efficiency Metrics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Token usage, creation time, iteration count, reusability.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Process Metrics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Framework selection, component effectiveness, library utilisation, team adoption.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Metric Review Cadence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Set a routine to review outputs, failures, and improvements.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Quality: accuracy, relevance, comprehensiveness, usefulness.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Efficiency: token usage, creation time, iteration count, reusability.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Process: framework selection, component effectiveness, library utilisation, team adoption.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Quality Metrics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Accuracy, relevance, comprehensiveness, usefulness.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quality metrics.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quality metrics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Quality Metrics: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quality metrics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Efficiency Metrics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Token usage, creation time, iteration count, reusability.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efficiency metrics.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efficiency metrics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Efficiency Metrics: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efficiency metrics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Process Metrics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Framework selection, component effectiveness, library utilisation, team adoption.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process metrics.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process metrics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Process Metrics: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process metrics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Metric Review Cadence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Set a routine to review outputs, failures, and improvements.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metric review cadence.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metric review cadence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Metric Review Cadence: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metric review cadence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Performance Metrics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