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BB3FB" w14:textId="2C27C6FA" w:rsidR="00A66FA3" w:rsidRPr="00616DFF" w:rsidRDefault="00384CE1" w:rsidP="00EB7B7F">
      <w:pPr>
        <w:pStyle w:val="Heading1"/>
        <w:numPr>
          <w:ilvl w:val="0"/>
          <w:numId w:val="10"/>
        </w:numPr>
      </w:pPr>
      <w:r w:rsidRPr="00616DFF">
        <w:t xml:space="preserve">Intent Extraction </w:t>
      </w:r>
      <w:r w:rsidR="00616DFF" w:rsidRPr="00616DFF">
        <w:t>Strategy</w:t>
      </w:r>
    </w:p>
    <w:p w14:paraId="5A967BFF" w14:textId="77777777" w:rsidR="004904F5" w:rsidRDefault="004904F5" w:rsidP="00384CE1">
      <w:r>
        <w:t>Upon researching about the scenario, we are dealing with here I could come up with two ways to do it. First using the intent extraction pipeline and vector databases with hybrid search setup.</w:t>
      </w:r>
    </w:p>
    <w:p w14:paraId="116A0528" w14:textId="38B9C868" w:rsidR="00384CE1" w:rsidRDefault="004904F5" w:rsidP="004E1AEA">
      <w:pPr>
        <w:pStyle w:val="Heading2"/>
      </w:pPr>
      <w:r>
        <w:t xml:space="preserve"> Intent extraction pipeline</w:t>
      </w:r>
    </w:p>
    <w:p w14:paraId="6E187D64" w14:textId="6CAECF90" w:rsidR="004904F5" w:rsidRDefault="004E1AEA" w:rsidP="004E1AEA">
      <w:r>
        <w:t>In this approach we have 4 stages</w:t>
      </w:r>
    </w:p>
    <w:p w14:paraId="3B708CA6" w14:textId="5AFCFD64" w:rsidR="00F90088" w:rsidRPr="00473C48" w:rsidRDefault="00701D1F" w:rsidP="00473C48">
      <w:pPr>
        <w:pStyle w:val="Heading3"/>
        <w:numPr>
          <w:ilvl w:val="0"/>
          <w:numId w:val="9"/>
        </w:numPr>
      </w:pPr>
      <w:r w:rsidRPr="00473C48">
        <w:t>Preprocessing</w:t>
      </w:r>
    </w:p>
    <w:p w14:paraId="64BC0C48" w14:textId="77777777" w:rsidR="00701D1F" w:rsidRPr="00701D1F" w:rsidRDefault="00701D1F" w:rsidP="00701D1F">
      <w:pPr>
        <w:pStyle w:val="NoSpacing"/>
        <w:numPr>
          <w:ilvl w:val="0"/>
          <w:numId w:val="4"/>
        </w:numPr>
      </w:pPr>
      <w:r w:rsidRPr="00701D1F">
        <w:t>Normalize text (lowercase, remove punctuation, replace ₹ → INR)</w:t>
      </w:r>
    </w:p>
    <w:p w14:paraId="1D3014AE" w14:textId="1A04460B" w:rsidR="00701D1F" w:rsidRPr="00701D1F" w:rsidRDefault="00701D1F" w:rsidP="00701D1F">
      <w:pPr>
        <w:pStyle w:val="NoSpacing"/>
        <w:numPr>
          <w:ilvl w:val="0"/>
          <w:numId w:val="4"/>
        </w:numPr>
      </w:pPr>
      <w:r w:rsidRPr="00701D1F">
        <w:t>Tokenize (spaCy)</w:t>
      </w:r>
    </w:p>
    <w:p w14:paraId="5896079D" w14:textId="1DE5730C" w:rsidR="00701D1F" w:rsidRPr="00701D1F" w:rsidRDefault="00701D1F" w:rsidP="00701D1F">
      <w:pPr>
        <w:pStyle w:val="NoSpacing"/>
        <w:numPr>
          <w:ilvl w:val="0"/>
          <w:numId w:val="4"/>
        </w:numPr>
      </w:pPr>
      <w:r w:rsidRPr="00701D1F">
        <w:t xml:space="preserve">Extract raw </w:t>
      </w:r>
      <w:r>
        <w:t>numbers</w:t>
      </w:r>
      <w:r w:rsidRPr="00701D1F">
        <w:t>/currency (under ₹1000, below 1k)</w:t>
      </w:r>
    </w:p>
    <w:p w14:paraId="0EAEF8EA" w14:textId="77777777" w:rsidR="00701D1F" w:rsidRPr="00701D1F" w:rsidRDefault="00701D1F" w:rsidP="00701D1F">
      <w:pPr>
        <w:pStyle w:val="NoSpacing"/>
        <w:numPr>
          <w:ilvl w:val="0"/>
          <w:numId w:val="4"/>
        </w:numPr>
      </w:pPr>
      <w:r w:rsidRPr="00701D1F">
        <w:t>Convert short forms (1k → 1000)</w:t>
      </w:r>
    </w:p>
    <w:p w14:paraId="7054FF77" w14:textId="0A817D81" w:rsidR="00701D1F" w:rsidRPr="00701D1F" w:rsidRDefault="00701D1F" w:rsidP="00D3160D">
      <w:pPr>
        <w:pStyle w:val="NoSpacing"/>
        <w:numPr>
          <w:ilvl w:val="0"/>
          <w:numId w:val="4"/>
        </w:numPr>
      </w:pPr>
      <w:r w:rsidRPr="00701D1F">
        <w:t>Use precompiled regex + lookup libraries</w:t>
      </w:r>
      <w:r>
        <w:t xml:space="preserve"> (RE regular expression)</w:t>
      </w:r>
    </w:p>
    <w:p w14:paraId="62147FE7" w14:textId="4E6D9330" w:rsidR="004E1AEA" w:rsidRDefault="00701D1F" w:rsidP="00D3160D">
      <w:pPr>
        <w:pStyle w:val="Heading3"/>
      </w:pPr>
      <w:r>
        <w:t xml:space="preserve">2. </w:t>
      </w:r>
      <w:r w:rsidR="00BD7DE3" w:rsidRPr="00BD7DE3">
        <w:rPr>
          <w:rStyle w:val="Heading3Char"/>
        </w:rPr>
        <w:t>Category Detection</w:t>
      </w:r>
      <w:r w:rsidR="00BD7DE3">
        <w:t xml:space="preserve"> </w:t>
      </w:r>
    </w:p>
    <w:p w14:paraId="5C1D63DB" w14:textId="33219D36" w:rsidR="00677AB3" w:rsidRDefault="00677AB3" w:rsidP="00677AB3">
      <w:pPr>
        <w:pStyle w:val="Heading3"/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color w:val="auto"/>
          <w:sz w:val="22"/>
          <w:szCs w:val="22"/>
        </w:rPr>
        <w:t>We have two ways t</w:t>
      </w:r>
      <w:r w:rsidRPr="00677AB3">
        <w:rPr>
          <w:rFonts w:eastAsiaTheme="minorHAnsi" w:cstheme="minorBidi"/>
          <w:color w:val="auto"/>
          <w:sz w:val="22"/>
          <w:szCs w:val="22"/>
        </w:rPr>
        <w:t>o detect categories from the query and map them to the database</w:t>
      </w:r>
    </w:p>
    <w:p w14:paraId="6B9A3BB7" w14:textId="38A63A75" w:rsidR="00677AB3" w:rsidRPr="00677AB3" w:rsidRDefault="00677AB3" w:rsidP="00677AB3">
      <w:pPr>
        <w:pStyle w:val="Heading3"/>
        <w:numPr>
          <w:ilvl w:val="0"/>
          <w:numId w:val="13"/>
        </w:numPr>
        <w:rPr>
          <w:rFonts w:eastAsiaTheme="minorHAnsi" w:cstheme="minorBidi"/>
          <w:color w:val="auto"/>
          <w:sz w:val="22"/>
          <w:szCs w:val="22"/>
        </w:rPr>
      </w:pPr>
      <w:proofErr w:type="spellStart"/>
      <w:r w:rsidRPr="00677AB3">
        <w:rPr>
          <w:rFonts w:eastAsiaTheme="minorHAnsi" w:cstheme="minorBidi"/>
          <w:b/>
          <w:bCs/>
          <w:color w:val="auto"/>
          <w:sz w:val="22"/>
          <w:szCs w:val="22"/>
        </w:rPr>
        <w:t>FastText</w:t>
      </w:r>
      <w:proofErr w:type="spellEnd"/>
      <w:r w:rsidRPr="00677AB3">
        <w:rPr>
          <w:rFonts w:eastAsiaTheme="minorHAnsi" w:cstheme="minorBidi"/>
          <w:color w:val="auto"/>
          <w:sz w:val="22"/>
          <w:szCs w:val="22"/>
        </w:rPr>
        <w:t>:</w:t>
      </w:r>
    </w:p>
    <w:p w14:paraId="16F1D4B8" w14:textId="77777777" w:rsidR="00677AB3" w:rsidRPr="00677AB3" w:rsidRDefault="00677AB3" w:rsidP="00677AB3">
      <w:pPr>
        <w:pStyle w:val="Heading3"/>
        <w:numPr>
          <w:ilvl w:val="1"/>
          <w:numId w:val="13"/>
        </w:numPr>
        <w:rPr>
          <w:rFonts w:eastAsiaTheme="minorHAnsi" w:cstheme="minorBidi"/>
          <w:color w:val="auto"/>
          <w:sz w:val="22"/>
          <w:szCs w:val="22"/>
        </w:rPr>
      </w:pPr>
      <w:r w:rsidRPr="00677AB3">
        <w:rPr>
          <w:rFonts w:eastAsiaTheme="minorHAnsi" w:cstheme="minorBidi"/>
          <w:color w:val="auto"/>
          <w:sz w:val="22"/>
          <w:szCs w:val="22"/>
        </w:rPr>
        <w:t xml:space="preserve">Use a small fine-tuned classification model (e.g., </w:t>
      </w:r>
      <w:proofErr w:type="spellStart"/>
      <w:r w:rsidRPr="00677AB3">
        <w:rPr>
          <w:rFonts w:eastAsiaTheme="minorHAnsi" w:cstheme="minorBidi"/>
          <w:color w:val="auto"/>
          <w:sz w:val="22"/>
          <w:szCs w:val="22"/>
        </w:rPr>
        <w:t>FastText</w:t>
      </w:r>
      <w:proofErr w:type="spellEnd"/>
      <w:r w:rsidRPr="00677AB3">
        <w:rPr>
          <w:rFonts w:eastAsiaTheme="minorHAnsi" w:cstheme="minorBidi"/>
          <w:color w:val="auto"/>
          <w:sz w:val="22"/>
          <w:szCs w:val="22"/>
        </w:rPr>
        <w:t>) to predict the category from the query.</w:t>
      </w:r>
    </w:p>
    <w:p w14:paraId="567A466C" w14:textId="77777777" w:rsidR="00677AB3" w:rsidRPr="00677AB3" w:rsidRDefault="00677AB3" w:rsidP="00677AB3">
      <w:pPr>
        <w:pStyle w:val="Heading3"/>
        <w:numPr>
          <w:ilvl w:val="1"/>
          <w:numId w:val="13"/>
        </w:numPr>
        <w:rPr>
          <w:rFonts w:eastAsiaTheme="minorHAnsi" w:cstheme="minorBidi"/>
          <w:color w:val="auto"/>
          <w:sz w:val="22"/>
          <w:szCs w:val="22"/>
        </w:rPr>
      </w:pPr>
      <w:r w:rsidRPr="00677AB3">
        <w:rPr>
          <w:rFonts w:eastAsiaTheme="minorHAnsi" w:cstheme="minorBidi"/>
          <w:color w:val="auto"/>
          <w:sz w:val="22"/>
          <w:szCs w:val="22"/>
        </w:rPr>
        <w:t>Map the predicted category to the existing categories in the database.</w:t>
      </w:r>
    </w:p>
    <w:p w14:paraId="2BEC8430" w14:textId="37891254" w:rsidR="00677AB3" w:rsidRPr="00677AB3" w:rsidRDefault="00677AB3" w:rsidP="00677AB3">
      <w:pPr>
        <w:pStyle w:val="Heading3"/>
        <w:numPr>
          <w:ilvl w:val="0"/>
          <w:numId w:val="13"/>
        </w:numPr>
        <w:rPr>
          <w:rFonts w:eastAsiaTheme="minorHAnsi" w:cstheme="minorBidi"/>
          <w:b/>
          <w:bCs/>
          <w:color w:val="auto"/>
          <w:sz w:val="22"/>
          <w:szCs w:val="22"/>
        </w:rPr>
      </w:pPr>
      <w:r w:rsidRPr="00677AB3">
        <w:rPr>
          <w:rFonts w:eastAsiaTheme="minorHAnsi" w:cstheme="minorBidi"/>
          <w:b/>
          <w:bCs/>
          <w:color w:val="auto"/>
          <w:sz w:val="22"/>
          <w:szCs w:val="22"/>
        </w:rPr>
        <w:t>Lookup Tables</w:t>
      </w:r>
    </w:p>
    <w:p w14:paraId="2B97EEF2" w14:textId="77777777" w:rsidR="00677AB3" w:rsidRPr="00677AB3" w:rsidRDefault="00677AB3" w:rsidP="00677AB3">
      <w:pPr>
        <w:pStyle w:val="Heading3"/>
        <w:numPr>
          <w:ilvl w:val="1"/>
          <w:numId w:val="13"/>
        </w:numPr>
        <w:rPr>
          <w:rFonts w:eastAsiaTheme="minorHAnsi" w:cstheme="minorBidi"/>
          <w:color w:val="auto"/>
          <w:sz w:val="22"/>
          <w:szCs w:val="22"/>
        </w:rPr>
      </w:pPr>
      <w:r w:rsidRPr="00677AB3">
        <w:rPr>
          <w:rFonts w:eastAsiaTheme="minorHAnsi" w:cstheme="minorBidi"/>
          <w:color w:val="auto"/>
          <w:sz w:val="22"/>
          <w:szCs w:val="22"/>
        </w:rPr>
        <w:t>Leverage the tokens generated during preprocessing.</w:t>
      </w:r>
    </w:p>
    <w:p w14:paraId="7EB674A8" w14:textId="77777777" w:rsidR="00677AB3" w:rsidRPr="00677AB3" w:rsidRDefault="00677AB3" w:rsidP="00677AB3">
      <w:pPr>
        <w:pStyle w:val="Heading3"/>
        <w:numPr>
          <w:ilvl w:val="1"/>
          <w:numId w:val="13"/>
        </w:numPr>
        <w:rPr>
          <w:rFonts w:eastAsiaTheme="minorHAnsi" w:cstheme="minorBidi"/>
          <w:color w:val="auto"/>
          <w:sz w:val="22"/>
          <w:szCs w:val="22"/>
        </w:rPr>
      </w:pPr>
      <w:r w:rsidRPr="00677AB3">
        <w:rPr>
          <w:rFonts w:eastAsiaTheme="minorHAnsi" w:cstheme="minorBidi"/>
          <w:color w:val="auto"/>
          <w:sz w:val="22"/>
          <w:szCs w:val="22"/>
        </w:rPr>
        <w:t>Match them against predefined lookup tables to identify the category.</w:t>
      </w:r>
    </w:p>
    <w:p w14:paraId="11F36EC4" w14:textId="1457376C" w:rsidR="00D45EEC" w:rsidRDefault="00D45EEC" w:rsidP="00D3160D">
      <w:pPr>
        <w:pStyle w:val="Heading3"/>
        <w:rPr>
          <w:rStyle w:val="Heading3Char"/>
        </w:rPr>
      </w:pPr>
      <w:r>
        <w:t xml:space="preserve">3. </w:t>
      </w:r>
      <w:r w:rsidR="00561852" w:rsidRPr="00561852">
        <w:rPr>
          <w:rStyle w:val="Heading3Char"/>
        </w:rPr>
        <w:t>Filters Detection</w:t>
      </w:r>
    </w:p>
    <w:p w14:paraId="35052C18" w14:textId="5A31A77C" w:rsidR="00315A0E" w:rsidRDefault="00473C48" w:rsidP="00315A0E">
      <w:pPr>
        <w:pStyle w:val="ListParagraph"/>
        <w:numPr>
          <w:ilvl w:val="0"/>
          <w:numId w:val="6"/>
        </w:numPr>
      </w:pPr>
      <w:r w:rsidRPr="00473C48">
        <w:t>Named Entity Recognition (NER) Utilize pre-trained models from libraries like spaCy or Hugging Face's Transformers to identify entities such as product types, sizes, colours, prices, and locations</w:t>
      </w:r>
      <w:r w:rsidR="00D3160D" w:rsidRPr="00D3160D">
        <w:t>.</w:t>
      </w:r>
    </w:p>
    <w:p w14:paraId="4084F380" w14:textId="77777777" w:rsidR="00D3160D" w:rsidRDefault="00D3160D" w:rsidP="00D3160D">
      <w:pPr>
        <w:pStyle w:val="Heading3"/>
      </w:pPr>
      <w:r>
        <w:t>4. Final Query:</w:t>
      </w:r>
    </w:p>
    <w:p w14:paraId="518DB789" w14:textId="4814E0F3" w:rsidR="00D3160D" w:rsidRDefault="00F90088" w:rsidP="00F90088">
      <w:pPr>
        <w:pStyle w:val="ListParagraph"/>
        <w:numPr>
          <w:ilvl w:val="0"/>
          <w:numId w:val="6"/>
        </w:numPr>
      </w:pPr>
      <w:r>
        <w:t>Use all the data generated from the query to create a database search query for the desired ORM.</w:t>
      </w:r>
    </w:p>
    <w:p w14:paraId="71AB4712" w14:textId="77777777" w:rsidR="005015AA" w:rsidRDefault="005015AA" w:rsidP="00473C48"/>
    <w:p w14:paraId="26A37DB1" w14:textId="77777777" w:rsidR="00F90088" w:rsidRPr="00F90088" w:rsidRDefault="00F90088" w:rsidP="00F900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{</w:t>
      </w:r>
    </w:p>
    <w:p w14:paraId="6919A7DF" w14:textId="77777777" w:rsidR="00F90088" w:rsidRPr="00F90088" w:rsidRDefault="00F90088" w:rsidP="00F900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00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"tokens"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F900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"running"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900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"shoes"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900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"size"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900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900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900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"under"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900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900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inr</w:t>
      </w:r>
      <w:proofErr w:type="spellEnd"/>
      <w:r w:rsidRPr="00F900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900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"2000"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900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"in"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900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900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mumbai</w:t>
      </w:r>
      <w:proofErr w:type="spellEnd"/>
      <w:r w:rsidRPr="00F900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1849F52C" w14:textId="77777777" w:rsidR="00F90088" w:rsidRPr="00F90088" w:rsidRDefault="00F90088" w:rsidP="00F900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00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"numbers"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F900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900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"2000"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84F66AF" w14:textId="77777777" w:rsidR="00F90088" w:rsidRPr="00F90088" w:rsidRDefault="00F90088" w:rsidP="00F900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00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900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currency_string</w:t>
      </w:r>
      <w:proofErr w:type="spellEnd"/>
      <w:r w:rsidRPr="00F900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900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900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inr</w:t>
      </w:r>
      <w:proofErr w:type="spellEnd"/>
      <w:r w:rsidRPr="00F900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2000"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9232F46" w14:textId="77777777" w:rsidR="00F90088" w:rsidRPr="00F90088" w:rsidRDefault="00F90088" w:rsidP="00F900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00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"category"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900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"shoes"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5D97941" w14:textId="77777777" w:rsidR="00F90088" w:rsidRPr="00F90088" w:rsidRDefault="00F90088" w:rsidP="00F900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00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"attributes"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630D90DF" w14:textId="77777777" w:rsidR="00F90088" w:rsidRPr="00F90088" w:rsidRDefault="00F90088" w:rsidP="00F900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00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"product"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  <w:r w:rsidRPr="00F900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"value"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900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"running shoes"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900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"confidence"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900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0.95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A7BA82F" w14:textId="77777777" w:rsidR="00F90088" w:rsidRPr="00F90088" w:rsidRDefault="00F90088" w:rsidP="00F900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00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"size"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  <w:r w:rsidRPr="00F900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"value"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900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900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"confidence"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900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0.90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4EFDF81" w14:textId="77777777" w:rsidR="00F90088" w:rsidRPr="00F90088" w:rsidRDefault="00F90088" w:rsidP="00F900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00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900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900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  <w:r w:rsidRPr="00F900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"value"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900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900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"confidence"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900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0.85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515E15D4" w14:textId="77777777" w:rsidR="00F90088" w:rsidRPr="00F90088" w:rsidRDefault="00F90088" w:rsidP="00F900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00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"price"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  <w:r w:rsidRPr="00F900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"value"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  <w:r w:rsidRPr="00F900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900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lte</w:t>
      </w:r>
      <w:proofErr w:type="spellEnd"/>
      <w:r w:rsidRPr="00F900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900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  <w:r w:rsidRPr="00F900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"confidence"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900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0.88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2178482D" w14:textId="77777777" w:rsidR="00F90088" w:rsidRPr="00F90088" w:rsidRDefault="00F90088" w:rsidP="00F900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00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"location"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  <w:r w:rsidRPr="00F900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"value"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900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900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mumbai</w:t>
      </w:r>
      <w:proofErr w:type="spellEnd"/>
      <w:r w:rsidRPr="00F900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900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"confidence"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900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0.92</w:t>
      </w: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7597E1" w14:textId="77777777" w:rsidR="00F90088" w:rsidRPr="00F90088" w:rsidRDefault="00F90088" w:rsidP="00F900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5048B0" w14:textId="77777777" w:rsidR="00F90088" w:rsidRPr="00F90088" w:rsidRDefault="00F90088" w:rsidP="00F900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00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015962" w14:textId="77777777" w:rsidR="00F90088" w:rsidRPr="00F90088" w:rsidRDefault="00F90088" w:rsidP="00F900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C2BA87" w14:textId="232C5D78" w:rsidR="005015AA" w:rsidRDefault="005015AA" w:rsidP="005015AA">
      <w:pPr>
        <w:pStyle w:val="Heading3"/>
      </w:pPr>
      <w:r>
        <w:lastRenderedPageBreak/>
        <w:t>Flow Chart</w:t>
      </w:r>
    </w:p>
    <w:p w14:paraId="7056C799" w14:textId="618CC732" w:rsidR="00F90088" w:rsidRDefault="005015AA" w:rsidP="005015AA">
      <w:pPr>
        <w:jc w:val="center"/>
      </w:pPr>
      <w:r>
        <w:rPr>
          <w:noProof/>
        </w:rPr>
        <w:drawing>
          <wp:inline distT="0" distB="0" distL="0" distR="0" wp14:anchorId="0776ED9E" wp14:editId="1BA2A199">
            <wp:extent cx="5216055" cy="4703728"/>
            <wp:effectExtent l="0" t="0" r="3810" b="1905"/>
            <wp:docPr id="324163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055" cy="470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6D561" w14:textId="77777777" w:rsidR="005015AA" w:rsidRDefault="005015AA" w:rsidP="00F90088">
      <w:pPr>
        <w:pStyle w:val="Heading2"/>
      </w:pPr>
    </w:p>
    <w:p w14:paraId="752C3332" w14:textId="77777777" w:rsidR="005015AA" w:rsidRDefault="005015AA" w:rsidP="00F90088">
      <w:pPr>
        <w:pStyle w:val="Heading2"/>
      </w:pPr>
    </w:p>
    <w:p w14:paraId="31562EBF" w14:textId="4D02881A" w:rsidR="00F90088" w:rsidRPr="00F90088" w:rsidRDefault="00F90088" w:rsidP="00F90088">
      <w:pPr>
        <w:pStyle w:val="Heading2"/>
      </w:pPr>
      <w:r w:rsidRPr="00F90088">
        <w:t>Fallback Mechanism</w:t>
      </w:r>
    </w:p>
    <w:p w14:paraId="7B8EBBDA" w14:textId="4A4154B5" w:rsidR="00473C48" w:rsidRPr="00473C48" w:rsidRDefault="00473C48" w:rsidP="00473C48">
      <w:pPr>
        <w:numPr>
          <w:ilvl w:val="0"/>
          <w:numId w:val="8"/>
        </w:numPr>
      </w:pPr>
      <w:r w:rsidRPr="00473C48">
        <w:t xml:space="preserve">Ask the user for clarification on ambiguous parts of the query. For example, if the system is unsure about the colour, it can ask, "Did you mean red or another </w:t>
      </w:r>
      <w:proofErr w:type="spellStart"/>
      <w:r w:rsidRPr="00473C48">
        <w:t>color</w:t>
      </w:r>
      <w:proofErr w:type="spellEnd"/>
      <w:r w:rsidRPr="00473C48">
        <w:t>?"</w:t>
      </w:r>
    </w:p>
    <w:p w14:paraId="2DC98472" w14:textId="475B871C" w:rsidR="00473C48" w:rsidRPr="00473C48" w:rsidRDefault="00473C48" w:rsidP="00473C48">
      <w:pPr>
        <w:numPr>
          <w:ilvl w:val="0"/>
          <w:numId w:val="8"/>
        </w:numPr>
      </w:pPr>
      <w:r w:rsidRPr="00473C48">
        <w:t>Use default values for filters that are not confidently classified. For example, if the price range is unclear, default to a common price range for the product type.</w:t>
      </w:r>
    </w:p>
    <w:p w14:paraId="26EAD2C5" w14:textId="1D5B1178" w:rsidR="00473C48" w:rsidRPr="00473C48" w:rsidRDefault="00473C48" w:rsidP="00473C48">
      <w:pPr>
        <w:numPr>
          <w:ilvl w:val="0"/>
          <w:numId w:val="8"/>
        </w:numPr>
      </w:pPr>
      <w:r w:rsidRPr="00473C48">
        <w:t>Implement fuzzy matching to handle variations in terminology. For example, "sneakers" and "running shoes" can be treated as synonyms.</w:t>
      </w:r>
    </w:p>
    <w:p w14:paraId="693292A2" w14:textId="77777777" w:rsidR="00EB7B7F" w:rsidRDefault="00EB7B7F" w:rsidP="00F90088"/>
    <w:p w14:paraId="52B207B7" w14:textId="77777777" w:rsidR="005015AA" w:rsidRDefault="005015AA" w:rsidP="00F90088"/>
    <w:p w14:paraId="09AC417B" w14:textId="77777777" w:rsidR="005015AA" w:rsidRDefault="005015AA" w:rsidP="00F90088"/>
    <w:p w14:paraId="54AA12DE" w14:textId="77777777" w:rsidR="005015AA" w:rsidRDefault="005015AA" w:rsidP="00F90088"/>
    <w:p w14:paraId="7F2D3CFD" w14:textId="04545DAC" w:rsidR="00EB7B7F" w:rsidRPr="00EB7B7F" w:rsidRDefault="00EB7B7F" w:rsidP="00EB7B7F">
      <w:pPr>
        <w:pStyle w:val="Heading1"/>
      </w:pPr>
      <w:r>
        <w:lastRenderedPageBreak/>
        <w:t xml:space="preserve">2. </w:t>
      </w:r>
      <w:r w:rsidRPr="00EB7B7F">
        <w:t>Flexible Schema for Category-Specific Attributes</w:t>
      </w:r>
    </w:p>
    <w:p w14:paraId="0589A69B" w14:textId="339A4642" w:rsidR="00EB7B7F" w:rsidRPr="00EB7B7F" w:rsidRDefault="00EB7B7F" w:rsidP="00EB7B7F">
      <w:pPr>
        <w:pStyle w:val="Heading2"/>
      </w:pPr>
      <w:r w:rsidRPr="00EB7B7F">
        <w:t>Data Model Choice</w:t>
      </w:r>
    </w:p>
    <w:p w14:paraId="201B5347" w14:textId="3256F8CF" w:rsidR="00EB7B7F" w:rsidRDefault="00EB7B7F" w:rsidP="00EB7B7F">
      <w:r w:rsidRPr="00EB7B7F">
        <w:t>For a flexible schema that allows merchandisers to add new attributes without large-scale migrations, a hybrid data model is recommended. This model combines the strengths of relational and document databases:</w:t>
      </w:r>
    </w:p>
    <w:p w14:paraId="3C1981FE" w14:textId="31DE80F3" w:rsidR="00EB7B7F" w:rsidRPr="00EB7B7F" w:rsidRDefault="00EB7B7F" w:rsidP="00EB7B7F">
      <w:pPr>
        <w:ind w:left="426" w:hanging="66"/>
      </w:pPr>
      <w:r w:rsidRPr="00EB7B7F">
        <w:rPr>
          <w:rStyle w:val="Heading3Char"/>
        </w:rPr>
        <w:t>Relational Database:</w:t>
      </w:r>
      <w:r w:rsidRPr="00EB7B7F">
        <w:t xml:space="preserve"> Use a relational database for structured data that requires strong consistency and complex queries. This includes core product information like product ID, name, and price.</w:t>
      </w:r>
    </w:p>
    <w:p w14:paraId="399CC038" w14:textId="72DE629E" w:rsidR="00EB7B7F" w:rsidRPr="00EB7B7F" w:rsidRDefault="00EB7B7F" w:rsidP="00EB7B7F">
      <w:pPr>
        <w:pStyle w:val="ListParagraph"/>
        <w:ind w:left="360"/>
      </w:pPr>
      <w:r w:rsidRPr="00EB7B7F">
        <w:rPr>
          <w:rStyle w:val="Heading3Char"/>
        </w:rPr>
        <w:t>Document Database</w:t>
      </w:r>
      <w:r w:rsidRPr="00EB7B7F">
        <w:t>: Use a document database for category-specific attributes. Each product can have a document that stores attributes as key-value pairs. This allows for easy addition of new attributes without schema changes.</w:t>
      </w:r>
    </w:p>
    <w:p w14:paraId="4D87011B" w14:textId="77777777" w:rsidR="00EB7B7F" w:rsidRPr="00EB7B7F" w:rsidRDefault="00EB7B7F" w:rsidP="00EB7B7F"/>
    <w:p w14:paraId="4F423DB4" w14:textId="0A3D4C4B" w:rsidR="00EB7B7F" w:rsidRPr="00EB7B7F" w:rsidRDefault="00EB7B7F" w:rsidP="00EB7B7F">
      <w:pPr>
        <w:pStyle w:val="Heading2"/>
      </w:pPr>
      <w:r w:rsidRPr="00EB7B7F">
        <w:t>Supporting Fast Multi-Attribute Filtering</w:t>
      </w:r>
    </w:p>
    <w:p w14:paraId="05C2226E" w14:textId="044D157C" w:rsidR="00EB7B7F" w:rsidRPr="00EB7B7F" w:rsidRDefault="00EB7B7F" w:rsidP="00EB7B7F">
      <w:r w:rsidRPr="00EB7B7F">
        <w:t>The hybrid model supports fast multi-attribute filtering and attribute existence queries through:</w:t>
      </w:r>
    </w:p>
    <w:p w14:paraId="0085FBDF" w14:textId="6B6DFC4E" w:rsidR="00EB7B7F" w:rsidRPr="00EB7B7F" w:rsidRDefault="00EB7B7F" w:rsidP="00EB7B7F">
      <w:pPr>
        <w:pStyle w:val="ListParagraph"/>
        <w:numPr>
          <w:ilvl w:val="0"/>
          <w:numId w:val="12"/>
        </w:numPr>
      </w:pPr>
      <w:r w:rsidRPr="00EB7B7F">
        <w:t>Indexing: Create indexes on frequently queried attributes in both the relational and document databases to speed up search operations.</w:t>
      </w:r>
    </w:p>
    <w:p w14:paraId="6C56E043" w14:textId="4FD7BED1" w:rsidR="00EB7B7F" w:rsidRPr="00EB7B7F" w:rsidRDefault="00EB7B7F" w:rsidP="00EB7B7F">
      <w:pPr>
        <w:pStyle w:val="ListParagraph"/>
        <w:numPr>
          <w:ilvl w:val="0"/>
          <w:numId w:val="12"/>
        </w:numPr>
      </w:pPr>
      <w:r w:rsidRPr="00EB7B7F">
        <w:t xml:space="preserve">Denormalization: </w:t>
      </w:r>
      <w:proofErr w:type="spellStart"/>
      <w:r w:rsidRPr="00EB7B7F">
        <w:t>Denormalize</w:t>
      </w:r>
      <w:proofErr w:type="spellEnd"/>
      <w:r w:rsidRPr="00EB7B7F">
        <w:t xml:space="preserve"> data where necessary to reduce the need for joins, which can slow down queries. For example, store commonly accessed attributes directly in the product document.</w:t>
      </w:r>
    </w:p>
    <w:p w14:paraId="5A9CCFDD" w14:textId="7361A6E8" w:rsidR="00473C48" w:rsidRPr="004904F5" w:rsidRDefault="00EB7B7F" w:rsidP="00F90088">
      <w:pPr>
        <w:pStyle w:val="ListParagraph"/>
        <w:numPr>
          <w:ilvl w:val="0"/>
          <w:numId w:val="12"/>
        </w:numPr>
      </w:pPr>
      <w:r w:rsidRPr="00EB7B7F">
        <w:t>Caching: Implement caching mechanisms to store frequently accessed data in memory, reducing the need for repeated database queries.</w:t>
      </w:r>
    </w:p>
    <w:sectPr w:rsidR="00473C48" w:rsidRPr="004904F5" w:rsidSect="005015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4444"/>
    <w:multiLevelType w:val="multilevel"/>
    <w:tmpl w:val="6B12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62B98"/>
    <w:multiLevelType w:val="hybridMultilevel"/>
    <w:tmpl w:val="EDE4D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F43B9"/>
    <w:multiLevelType w:val="hybridMultilevel"/>
    <w:tmpl w:val="8E1C3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34E14"/>
    <w:multiLevelType w:val="hybridMultilevel"/>
    <w:tmpl w:val="4326995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4E23C6"/>
    <w:multiLevelType w:val="hybridMultilevel"/>
    <w:tmpl w:val="65108E4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1F25CD"/>
    <w:multiLevelType w:val="hybridMultilevel"/>
    <w:tmpl w:val="C4E4E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57E45"/>
    <w:multiLevelType w:val="hybridMultilevel"/>
    <w:tmpl w:val="BCE2B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B5D15"/>
    <w:multiLevelType w:val="multilevel"/>
    <w:tmpl w:val="63C8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117406"/>
    <w:multiLevelType w:val="hybridMultilevel"/>
    <w:tmpl w:val="C2DC2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B56B1C"/>
    <w:multiLevelType w:val="hybridMultilevel"/>
    <w:tmpl w:val="8CBED49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274372"/>
    <w:multiLevelType w:val="hybridMultilevel"/>
    <w:tmpl w:val="2B1C4C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6C6ECF"/>
    <w:multiLevelType w:val="hybridMultilevel"/>
    <w:tmpl w:val="2E305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BF2B7A"/>
    <w:multiLevelType w:val="hybridMultilevel"/>
    <w:tmpl w:val="3F52B9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925035">
    <w:abstractNumId w:val="10"/>
  </w:num>
  <w:num w:numId="2" w16cid:durableId="1832872701">
    <w:abstractNumId w:val="0"/>
  </w:num>
  <w:num w:numId="3" w16cid:durableId="443381846">
    <w:abstractNumId w:val="5"/>
  </w:num>
  <w:num w:numId="4" w16cid:durableId="1276522739">
    <w:abstractNumId w:val="11"/>
  </w:num>
  <w:num w:numId="5" w16cid:durableId="1632130350">
    <w:abstractNumId w:val="2"/>
  </w:num>
  <w:num w:numId="6" w16cid:durableId="1069376938">
    <w:abstractNumId w:val="8"/>
  </w:num>
  <w:num w:numId="7" w16cid:durableId="181238470">
    <w:abstractNumId w:val="9"/>
  </w:num>
  <w:num w:numId="8" w16cid:durableId="1549418648">
    <w:abstractNumId w:val="7"/>
  </w:num>
  <w:num w:numId="9" w16cid:durableId="1506480613">
    <w:abstractNumId w:val="3"/>
  </w:num>
  <w:num w:numId="10" w16cid:durableId="68158911">
    <w:abstractNumId w:val="4"/>
  </w:num>
  <w:num w:numId="11" w16cid:durableId="1274903079">
    <w:abstractNumId w:val="1"/>
  </w:num>
  <w:num w:numId="12" w16cid:durableId="221143547">
    <w:abstractNumId w:val="12"/>
  </w:num>
  <w:num w:numId="13" w16cid:durableId="16852063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E1"/>
    <w:rsid w:val="000A6B12"/>
    <w:rsid w:val="00315A0E"/>
    <w:rsid w:val="00384CE1"/>
    <w:rsid w:val="00473C48"/>
    <w:rsid w:val="004904F5"/>
    <w:rsid w:val="004E1AEA"/>
    <w:rsid w:val="005015AA"/>
    <w:rsid w:val="00561852"/>
    <w:rsid w:val="00616DFF"/>
    <w:rsid w:val="00677AB3"/>
    <w:rsid w:val="00701D1F"/>
    <w:rsid w:val="008379F6"/>
    <w:rsid w:val="00981ED6"/>
    <w:rsid w:val="00A66FA3"/>
    <w:rsid w:val="00AC0848"/>
    <w:rsid w:val="00BD7DE3"/>
    <w:rsid w:val="00CA2208"/>
    <w:rsid w:val="00D3160D"/>
    <w:rsid w:val="00D45EEC"/>
    <w:rsid w:val="00D64545"/>
    <w:rsid w:val="00DF3CE1"/>
    <w:rsid w:val="00EB7B7F"/>
    <w:rsid w:val="00F9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AB5C5"/>
  <w15:chartTrackingRefBased/>
  <w15:docId w15:val="{BE189474-BF34-43CF-BB4D-32D8DED3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C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4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4C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C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4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4C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84C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84C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C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C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C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C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C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C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C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C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CE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4904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Prajapati</dc:creator>
  <cp:keywords/>
  <dc:description/>
  <cp:lastModifiedBy>Pranay Prajapati</cp:lastModifiedBy>
  <cp:revision>5</cp:revision>
  <dcterms:created xsi:type="dcterms:W3CDTF">2025-05-23T06:58:00Z</dcterms:created>
  <dcterms:modified xsi:type="dcterms:W3CDTF">2025-05-24T12:39:00Z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a0715cb5-705f-4cfb-b345-1a3464d0bc05</vt:lpwstr>
  </property>
</Properties>
</file>