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6881E" w14:textId="6102B450" w:rsidR="00F13CA7" w:rsidRPr="00A76843" w:rsidRDefault="00F13CA7">
      <w:pPr>
        <w:rPr>
          <w:rFonts w:ascii="Times New Roman" w:hAnsi="Times New Roman" w:cs="Times New Roman"/>
        </w:rPr>
      </w:pPr>
      <w:r>
        <w:t xml:space="preserve">                                                            </w:t>
      </w:r>
      <w:r w:rsidRPr="00A76843">
        <w:rPr>
          <w:rFonts w:ascii="Times New Roman" w:hAnsi="Times New Roman" w:cs="Times New Roman"/>
        </w:rPr>
        <w:t>EXPERIMENT 1</w:t>
      </w:r>
    </w:p>
    <w:p w14:paraId="15A8515D" w14:textId="2714E373" w:rsidR="006B28FB" w:rsidRPr="00A76843" w:rsidRDefault="008F728D">
      <w:pPr>
        <w:rPr>
          <w:rFonts w:ascii="Times New Roman" w:hAnsi="Times New Roman" w:cs="Times New Roman"/>
          <w:sz w:val="28"/>
          <w:szCs w:val="28"/>
        </w:rPr>
      </w:pPr>
      <w:r w:rsidRPr="00A76843">
        <w:rPr>
          <w:rFonts w:ascii="Times New Roman" w:hAnsi="Times New Roman" w:cs="Times New Roman"/>
          <w:sz w:val="28"/>
          <w:szCs w:val="28"/>
        </w:rPr>
        <w:t>Simulation-Based Electromagnetic Analysis of TEM, TE and TM Propagation Modes in Microwave Transmission Structures</w:t>
      </w:r>
      <w:r w:rsidR="006F35F1" w:rsidRPr="00A76843">
        <w:rPr>
          <w:rFonts w:ascii="Times New Roman" w:hAnsi="Times New Roman" w:cs="Times New Roman"/>
          <w:sz w:val="28"/>
          <w:szCs w:val="28"/>
        </w:rPr>
        <w:br/>
        <w:t>OBJECTIVE 1</w:t>
      </w:r>
      <w:r w:rsidR="00F13CA7" w:rsidRPr="00A76843">
        <w:rPr>
          <w:rFonts w:ascii="Times New Roman" w:hAnsi="Times New Roman" w:cs="Times New Roman"/>
          <w:sz w:val="28"/>
          <w:szCs w:val="28"/>
        </w:rPr>
        <w:t>:</w:t>
      </w:r>
      <w:r w:rsidR="006F35F1" w:rsidRPr="00A76843">
        <w:rPr>
          <w:rFonts w:ascii="Times New Roman" w:hAnsi="Times New Roman" w:cs="Times New Roman"/>
          <w:sz w:val="28"/>
          <w:szCs w:val="28"/>
        </w:rPr>
        <w:br/>
        <w:t>To develop electromagnetic simulation models for TEM, TE and TM propagation modes in suitable microwave transmission structures.</w:t>
      </w:r>
    </w:p>
    <w:p w14:paraId="17B6DDCF" w14:textId="7C2603B8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5969B296" wp14:editId="016F2EC4">
            <wp:extent cx="5731510" cy="1011555"/>
            <wp:effectExtent l="0" t="0" r="2540" b="0"/>
            <wp:docPr id="118545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0198" name="Picture 1185450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246D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>OBJECTIVE 2:</w:t>
      </w:r>
    </w:p>
    <w:p w14:paraId="0388DC45" w14:textId="5A1464F0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  To visualize and </w:t>
      </w:r>
      <w:proofErr w:type="spellStart"/>
      <w:r w:rsidRPr="00A76843">
        <w:rPr>
          <w:rFonts w:ascii="Times New Roman" w:hAnsi="Times New Roman" w:cs="Times New Roman"/>
        </w:rPr>
        <w:t>analyze</w:t>
      </w:r>
      <w:proofErr w:type="spellEnd"/>
      <w:r w:rsidRPr="00A76843">
        <w:rPr>
          <w:rFonts w:ascii="Times New Roman" w:hAnsi="Times New Roman" w:cs="Times New Roman"/>
        </w:rPr>
        <w:t xml:space="preserve"> the electric-field and magnetic-field distributions associated with different propagation modes. </w:t>
      </w:r>
    </w:p>
    <w:p w14:paraId="412E37EF" w14:textId="094C1409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46A95EAF" wp14:editId="20488E44">
            <wp:extent cx="5731510" cy="891540"/>
            <wp:effectExtent l="0" t="0" r="2540" b="3810"/>
            <wp:docPr id="98839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0132" name="Picture 988390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B3E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OBJECTIVE 3. </w:t>
      </w:r>
    </w:p>
    <w:p w14:paraId="52250C72" w14:textId="1E8F5040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To determine the cutoff frequency, propagation constant and field characteristics of selected TE and TM modes. </w:t>
      </w:r>
    </w:p>
    <w:p w14:paraId="3845B7A1" w14:textId="218DAAF2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52E3BA5D" wp14:editId="0080D524">
            <wp:extent cx="5731510" cy="1731645"/>
            <wp:effectExtent l="0" t="0" r="2540" b="1905"/>
            <wp:docPr id="193381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8175" name="Picture 1933818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F75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OBJECTIVE 4. </w:t>
      </w:r>
    </w:p>
    <w:p w14:paraId="19BD18ED" w14:textId="42B2EB1D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To compare the propagation </w:t>
      </w:r>
      <w:proofErr w:type="spellStart"/>
      <w:r w:rsidRPr="00A76843">
        <w:rPr>
          <w:rFonts w:ascii="Times New Roman" w:hAnsi="Times New Roman" w:cs="Times New Roman"/>
        </w:rPr>
        <w:t>behavior</w:t>
      </w:r>
      <w:proofErr w:type="spellEnd"/>
      <w:r w:rsidRPr="00A76843">
        <w:rPr>
          <w:rFonts w:ascii="Times New Roman" w:hAnsi="Times New Roman" w:cs="Times New Roman"/>
        </w:rPr>
        <w:t xml:space="preserve"> of different modes and identify their suitability for practical microwave transmission.</w:t>
      </w:r>
    </w:p>
    <w:p w14:paraId="0BB32506" w14:textId="2481B6A2" w:rsidR="00761A07" w:rsidRDefault="00A76843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48304F" wp14:editId="62379620">
            <wp:extent cx="2796782" cy="1920406"/>
            <wp:effectExtent l="0" t="0" r="3810" b="3810"/>
            <wp:docPr id="339142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2272" name="Picture 339142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6D5" w14:textId="436EA8ED" w:rsidR="00AC7063" w:rsidRDefault="00AC7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35B324E" w14:textId="0F296678" w:rsidR="00AC7063" w:rsidRDefault="00AC7063">
      <w:pPr>
        <w:rPr>
          <w:rFonts w:ascii="Times New Roman" w:hAnsi="Times New Roman" w:cs="Times New Roman"/>
        </w:rPr>
      </w:pPr>
      <w:r w:rsidRPr="00AC7063">
        <w:rPr>
          <w:rFonts w:ascii="Times New Roman" w:hAnsi="Times New Roman" w:cs="Times New Roman"/>
          <w:noProof/>
        </w:rPr>
        <w:drawing>
          <wp:inline distT="0" distB="0" distL="0" distR="0" wp14:anchorId="2A110ED2" wp14:editId="53DAE253">
            <wp:extent cx="3181350" cy="3524250"/>
            <wp:effectExtent l="0" t="0" r="0" b="0"/>
            <wp:docPr id="1566147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65E9" w14:textId="751B717D" w:rsidR="00747D8B" w:rsidRPr="00747D8B" w:rsidRDefault="00AC7063" w:rsidP="00747D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  <w:bookmarkStart w:id="0" w:name="_GoBack"/>
      <w:bookmarkEnd w:id="0"/>
    </w:p>
    <w:p w14:paraId="7E3C767B" w14:textId="13245D49" w:rsidR="00AE12ED" w:rsidRPr="00A76843" w:rsidRDefault="00747D8B" w:rsidP="00747D8B">
      <w:pPr>
        <w:rPr>
          <w:rFonts w:ascii="Times New Roman" w:hAnsi="Times New Roman" w:cs="Times New Roman"/>
        </w:rPr>
      </w:pPr>
      <w:r w:rsidRPr="00747D8B">
        <w:rPr>
          <w:rFonts w:ascii="Times New Roman" w:hAnsi="Times New Roman" w:cs="Times New Roman"/>
        </w:rPr>
        <w:t xml:space="preserve">The MATLAB simulation successfully </w:t>
      </w:r>
      <w:proofErr w:type="spellStart"/>
      <w:r w:rsidRPr="00747D8B">
        <w:rPr>
          <w:rFonts w:ascii="Times New Roman" w:hAnsi="Times New Roman" w:cs="Times New Roman"/>
        </w:rPr>
        <w:t>analyzed</w:t>
      </w:r>
      <w:proofErr w:type="spellEnd"/>
      <w:r w:rsidRPr="00747D8B">
        <w:rPr>
          <w:rFonts w:ascii="Times New Roman" w:hAnsi="Times New Roman" w:cs="Times New Roman"/>
        </w:rPr>
        <w:t xml:space="preserve"> the TEM, TE₁₀, and TM₁₁ propagation modes. The 3D surface plots displayed their electric-field distributions, while the comparison graphs illustrated the </w:t>
      </w:r>
      <w:proofErr w:type="spellStart"/>
      <w:r w:rsidRPr="00747D8B">
        <w:rPr>
          <w:rFonts w:ascii="Times New Roman" w:hAnsi="Times New Roman" w:cs="Times New Roman"/>
        </w:rPr>
        <w:t>cutoff</w:t>
      </w:r>
      <w:proofErr w:type="spellEnd"/>
      <w:r w:rsidRPr="00747D8B">
        <w:rPr>
          <w:rFonts w:ascii="Times New Roman" w:hAnsi="Times New Roman" w:cs="Times New Roman"/>
        </w:rPr>
        <w:t xml:space="preserve"> frequencies and propagation constants. At the operating frequency of 10 GHz, the TE₁₀ mode propagates because the operating frequency exceeds its </w:t>
      </w:r>
      <w:proofErr w:type="spellStart"/>
      <w:r w:rsidRPr="00747D8B">
        <w:rPr>
          <w:rFonts w:ascii="Times New Roman" w:hAnsi="Times New Roman" w:cs="Times New Roman"/>
        </w:rPr>
        <w:t>cutoff</w:t>
      </w:r>
      <w:proofErr w:type="spellEnd"/>
      <w:r w:rsidRPr="00747D8B">
        <w:rPr>
          <w:rFonts w:ascii="Times New Roman" w:hAnsi="Times New Roman" w:cs="Times New Roman"/>
        </w:rPr>
        <w:t xml:space="preserve"> frequency of 6.562 GHz, whereas the TM₁₁ mode does not propagate because its </w:t>
      </w:r>
      <w:proofErr w:type="spellStart"/>
      <w:r w:rsidRPr="00747D8B">
        <w:rPr>
          <w:rFonts w:ascii="Times New Roman" w:hAnsi="Times New Roman" w:cs="Times New Roman"/>
        </w:rPr>
        <w:t>cutoff</w:t>
      </w:r>
      <w:proofErr w:type="spellEnd"/>
      <w:r w:rsidRPr="00747D8B">
        <w:rPr>
          <w:rFonts w:ascii="Times New Roman" w:hAnsi="Times New Roman" w:cs="Times New Roman"/>
        </w:rPr>
        <w:t xml:space="preserve"> frequency is 16.156 GHz. The simulation demonstrates how propagation characteristics depend on frequency and waveguide dimensions.</w:t>
      </w:r>
    </w:p>
    <w:sectPr w:rsidR="00AE12ED" w:rsidRPr="00A7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FB"/>
    <w:rsid w:val="00691E02"/>
    <w:rsid w:val="006B28FB"/>
    <w:rsid w:val="006F35F1"/>
    <w:rsid w:val="00747D8B"/>
    <w:rsid w:val="00761A07"/>
    <w:rsid w:val="008F728D"/>
    <w:rsid w:val="00A76843"/>
    <w:rsid w:val="00AC7063"/>
    <w:rsid w:val="00AE12ED"/>
    <w:rsid w:val="00F1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7222"/>
  <w15:chartTrackingRefBased/>
  <w15:docId w15:val="{E0136843-5604-49C2-8DEB-4D738F64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Yalama Reddy</dc:creator>
  <cp:keywords/>
  <dc:description/>
  <cp:lastModifiedBy>Pranay V</cp:lastModifiedBy>
  <cp:revision>2</cp:revision>
  <dcterms:created xsi:type="dcterms:W3CDTF">2026-10-14T03:48:00Z</dcterms:created>
  <dcterms:modified xsi:type="dcterms:W3CDTF">2026-10-14T03:48:00Z</dcterms:modified>
</cp:coreProperties>
</file>