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Legend of Light – Zone Environment Style Guide (V1)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helps developers translate your glowing, symbolic thumbnails into emotionally immersive, realistic in-game environments.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wy6031o00c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🌍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1q77psx6c6l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LEGEND OF LIGHT – ZONE ENVIRONMENT STYLE GUIDE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ebhqdwvks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Purpose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connects each zone’s thumbnail tone to a grounded in-game environment—balancing mystical emotion with immersive realism.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Thumbnail Tone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In-Game Environment 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Accent Colors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Terrain/Elements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Ignisia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Golden-orange spark on cracked soil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Early morning canyon with glowing ember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Gold, ember 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Cracked rock, ash soil, glowing footfalls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Lensveil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Misty blue valley with glowing lens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Cool forest with shifting light &amp; fog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Teal, soft silver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Reflections, mirrors, fog trails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Pathforge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Molten forge in starlit canyon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Rocky forge site with active heat glow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Violet-gold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Anvil, molten channels, echoing gates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Resonara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Crystal canyon with musical resonance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Crystal cliffs with reactive lighting &amp; audio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Blue-violet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Wind chimes, tuning crystals, tone bridges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Mirrorpath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Misty glen with reflection pool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Valley with shifting light &amp; semi-transparent paths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Lavender-silver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Reflection puddles, glass trees, mirrorstones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Glowgarden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Lush green with golden heartseed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Meadow with dynamic sun movement &amp; bioluminescent plants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Emerald-gold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Soft grass, blooming lights, roots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Riftvale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Fractured cliff with storm glow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Wind-swept canyon with shatter platforms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Red-orange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Floating stone, breath zones, surge cracks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 Prismreach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Rainbow crystal sky-path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Sky platforms with shimmer physics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Iridescent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Floating paths, prism beams, celestial fog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9. Aimspire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Twilight peaks with Vision Arrow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Windy summit with spiral clouds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Indigo-gold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Spiral rock, pulse platforms, aim-sensitive light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10. Keeplight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Candlelight cathedral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Vaulted stone hall with flickering shadows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Candle rows, memory walls, cloaked alcoves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11. Legacyvault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Vault of truth and glowing 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Archive vault with starstone shelves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Blue-violet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Ledge books, constellations, quiet echo glow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12. Threadkeep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Loom cave with woven gold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Weaving chamber with radiant thread 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Rose-gold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Floating threads, tether zones, legacy echoes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13. Bridgeborne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Glowing bridge over 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Connected stone bridges, lanterns, dusk fog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Warm amber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Multi-bridge pathing, ripple trails, linked light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14. Starlatch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Stargate dome in celestial vault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Dark sky with constellation portals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Sapphire-white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Starbeam bridges, echo lights, soft night snow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 Horizonreach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Cliff edge with sunrise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Vista cliff with open wind, morning cycle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Sunrise gold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Wind effect, radiant sky, player trail glow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0sc4hr071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Integration Notes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Thumbnail Colors as Accents, not base wash.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Emotional pacing should shift subtly through the zone (e.g. from dim to bright, scattered to unified).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Mystical symbols (like the Resonance Ring or Path Key) glow in-world, reinforcing the thumbnail’s message.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NPCs, light particles, and sound design can deepen the thumbnail tone further during interaction.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