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1108" w:rsidRDefault="00CD1108" w:rsidP="00CD1108">
      <w:pPr>
        <w:spacing w:before="40" w:line="360" w:lineRule="auto"/>
        <w:jc w:val="center"/>
        <w:rPr>
          <w:rFonts w:ascii="Times New Roman" w:hAnsi="Times New Roman" w:cs="Times New Roman"/>
          <w:b/>
          <w:color w:val="FF0000"/>
          <w:sz w:val="28"/>
          <w:szCs w:val="28"/>
        </w:rPr>
      </w:pPr>
      <w:r>
        <w:rPr>
          <w:noProof/>
        </w:rPr>
        <w:drawing>
          <wp:inline distT="0" distB="0" distL="0" distR="0" wp14:anchorId="1C9E8AD5" wp14:editId="0940D05E">
            <wp:extent cx="4866472" cy="548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00267" cy="552450"/>
                    </a:xfrm>
                    <a:prstGeom prst="rect">
                      <a:avLst/>
                    </a:prstGeom>
                  </pic:spPr>
                </pic:pic>
              </a:graphicData>
            </a:graphic>
          </wp:inline>
        </w:drawing>
      </w:r>
    </w:p>
    <w:p w:rsidR="00CD1108" w:rsidRDefault="00CD1108" w:rsidP="00CD1108">
      <w:pPr>
        <w:spacing w:before="40" w:line="360" w:lineRule="auto"/>
        <w:jc w:val="center"/>
        <w:rPr>
          <w:rFonts w:ascii="Times New Roman" w:hAnsi="Times New Roman" w:cs="Times New Roman"/>
          <w:b/>
          <w:color w:val="FF0000"/>
          <w:sz w:val="28"/>
          <w:szCs w:val="28"/>
        </w:rPr>
      </w:pPr>
    </w:p>
    <w:p w:rsidR="003F528E" w:rsidRPr="00CD1108" w:rsidRDefault="00CD1108" w:rsidP="00CD1108">
      <w:pPr>
        <w:spacing w:before="40" w:line="360" w:lineRule="auto"/>
        <w:jc w:val="center"/>
        <w:rPr>
          <w:rFonts w:ascii="Times New Roman" w:hAnsi="Times New Roman" w:cs="Times New Roman"/>
          <w:color w:val="FF0000"/>
          <w:sz w:val="28"/>
          <w:szCs w:val="28"/>
        </w:rPr>
      </w:pPr>
      <w:r w:rsidRPr="00CD1108">
        <w:rPr>
          <w:rFonts w:ascii="Times New Roman" w:hAnsi="Times New Roman" w:cs="Times New Roman"/>
          <w:b/>
          <w:color w:val="FF0000"/>
          <w:sz w:val="28"/>
          <w:szCs w:val="28"/>
        </w:rPr>
        <w:t>Design and Evaluation of an NLP-Based Question Answering and Text Understanding System</w:t>
      </w:r>
    </w:p>
    <w:p w:rsidR="003F528E" w:rsidRPr="00E6741B" w:rsidRDefault="00CD1108" w:rsidP="00CD1108">
      <w:pPr>
        <w:spacing w:after="200" w:line="360" w:lineRule="auto"/>
        <w:jc w:val="center"/>
        <w:rPr>
          <w:rFonts w:ascii="Times New Roman" w:hAnsi="Times New Roman" w:cs="Times New Roman"/>
          <w:color w:val="FF0000"/>
          <w:sz w:val="28"/>
          <w:szCs w:val="28"/>
        </w:rPr>
      </w:pPr>
      <w:r w:rsidRPr="00E6741B">
        <w:rPr>
          <w:rFonts w:ascii="Times New Roman" w:hAnsi="Times New Roman" w:cs="Times New Roman"/>
          <w:b/>
          <w:color w:val="FF0000"/>
          <w:sz w:val="28"/>
          <w:szCs w:val="28"/>
        </w:rPr>
        <w:t>Application Domain: Clinical &amp; Pharmacological Decision Support System (MediQuery)</w:t>
      </w:r>
    </w:p>
    <w:tbl>
      <w:tblPr>
        <w:tblW w:w="0" w:type="auto"/>
        <w:jc w:val="center"/>
        <w:tblBorders>
          <w:top w:val="single" w:sz="6" w:space="0" w:color="D0D7DE"/>
          <w:bottom w:val="single" w:sz="8" w:space="0" w:color="1B365D"/>
          <w:insideH w:val="single" w:sz="4" w:space="0" w:color="D0D7DE"/>
        </w:tblBorders>
        <w:tblLook w:val="04A0" w:firstRow="1" w:lastRow="0" w:firstColumn="1" w:lastColumn="0" w:noHBand="0" w:noVBand="1"/>
      </w:tblPr>
      <w:tblGrid>
        <w:gridCol w:w="4680"/>
        <w:gridCol w:w="4680"/>
      </w:tblGrid>
      <w:tr w:rsidR="003F528E" w:rsidRPr="00E6741B">
        <w:trPr>
          <w:jc w:val="center"/>
        </w:trPr>
        <w:tc>
          <w:tcPr>
            <w:tcW w:w="4680" w:type="dxa"/>
            <w:shd w:val="clear" w:color="auto" w:fill="F4F6F9"/>
            <w:tcMar>
              <w:top w:w="60" w:type="dxa"/>
              <w:left w:w="100" w:type="dxa"/>
              <w:bottom w:w="60" w:type="dxa"/>
              <w:right w:w="100" w:type="dxa"/>
            </w:tcMar>
          </w:tcPr>
          <w:p w:rsidR="003F528E" w:rsidRPr="00E6741B" w:rsidRDefault="00CD1108" w:rsidP="00CD1108">
            <w:pPr>
              <w:spacing w:after="0" w:line="360" w:lineRule="auto"/>
              <w:jc w:val="center"/>
              <w:rPr>
                <w:rFonts w:ascii="Times New Roman" w:hAnsi="Times New Roman" w:cs="Times New Roman"/>
                <w:sz w:val="24"/>
                <w:szCs w:val="24"/>
              </w:rPr>
            </w:pPr>
            <w:r>
              <w:rPr>
                <w:rFonts w:ascii="Times New Roman" w:hAnsi="Times New Roman" w:cs="Times New Roman"/>
                <w:b/>
                <w:color w:val="1B365D"/>
                <w:sz w:val="24"/>
                <w:szCs w:val="24"/>
              </w:rPr>
              <w:t xml:space="preserve">System </w:t>
            </w:r>
            <w:r w:rsidRPr="00E6741B">
              <w:rPr>
                <w:rFonts w:ascii="Times New Roman" w:hAnsi="Times New Roman" w:cs="Times New Roman"/>
                <w:b/>
                <w:color w:val="1B365D"/>
                <w:sz w:val="24"/>
                <w:szCs w:val="24"/>
              </w:rPr>
              <w:t>Name:</w:t>
            </w:r>
            <w:r w:rsidRPr="00E6741B">
              <w:rPr>
                <w:rFonts w:ascii="Times New Roman" w:hAnsi="Times New Roman" w:cs="Times New Roman"/>
                <w:sz w:val="24"/>
                <w:szCs w:val="24"/>
              </w:rPr>
              <w:t xml:space="preserve"> </w:t>
            </w:r>
            <w:proofErr w:type="spellStart"/>
            <w:r w:rsidRPr="00E6741B">
              <w:rPr>
                <w:rFonts w:ascii="Times New Roman" w:hAnsi="Times New Roman" w:cs="Times New Roman"/>
                <w:sz w:val="24"/>
                <w:szCs w:val="24"/>
              </w:rPr>
              <w:t>MediQuery</w:t>
            </w:r>
            <w:proofErr w:type="spellEnd"/>
            <w:r w:rsidRPr="00E6741B">
              <w:rPr>
                <w:rFonts w:ascii="Times New Roman" w:hAnsi="Times New Roman" w:cs="Times New Roman"/>
                <w:sz w:val="24"/>
                <w:szCs w:val="24"/>
              </w:rPr>
              <w:t xml:space="preserve"> Clinical QA System</w:t>
            </w:r>
          </w:p>
        </w:tc>
        <w:tc>
          <w:tcPr>
            <w:tcW w:w="4680" w:type="dxa"/>
            <w:shd w:val="clear" w:color="auto" w:fill="F4F6F9"/>
            <w:tcMar>
              <w:top w:w="60" w:type="dxa"/>
              <w:left w:w="100" w:type="dxa"/>
              <w:bottom w:w="60" w:type="dxa"/>
              <w:right w:w="100" w:type="dxa"/>
            </w:tcMar>
          </w:tcPr>
          <w:p w:rsidR="003F528E" w:rsidRPr="00E6741B" w:rsidRDefault="00CD1108" w:rsidP="00CD1108">
            <w:pPr>
              <w:spacing w:after="0" w:line="360" w:lineRule="auto"/>
              <w:jc w:val="center"/>
              <w:rPr>
                <w:rFonts w:ascii="Times New Roman" w:hAnsi="Times New Roman" w:cs="Times New Roman"/>
                <w:sz w:val="24"/>
                <w:szCs w:val="24"/>
              </w:rPr>
            </w:pPr>
            <w:r w:rsidRPr="00E6741B">
              <w:rPr>
                <w:rFonts w:ascii="Times New Roman" w:hAnsi="Times New Roman" w:cs="Times New Roman"/>
                <w:b/>
                <w:color w:val="1B365D"/>
                <w:sz w:val="24"/>
                <w:szCs w:val="24"/>
              </w:rPr>
              <w:t>NLP Pipeline Modules:</w:t>
            </w:r>
            <w:r w:rsidRPr="00E6741B">
              <w:rPr>
                <w:rFonts w:ascii="Times New Roman" w:hAnsi="Times New Roman" w:cs="Times New Roman"/>
                <w:sz w:val="24"/>
                <w:szCs w:val="24"/>
              </w:rPr>
              <w:t xml:space="preserve"> Discourse Tracker, CFG/Earley, FOPC, Lesk WSD, BM25 vs SBERT</w:t>
            </w:r>
          </w:p>
        </w:tc>
      </w:tr>
      <w:tr w:rsidR="003F528E" w:rsidRPr="00E6741B">
        <w:trPr>
          <w:jc w:val="center"/>
        </w:trPr>
        <w:tc>
          <w:tcPr>
            <w:tcW w:w="4680" w:type="dxa"/>
            <w:shd w:val="clear" w:color="auto" w:fill="F4F6F9"/>
            <w:tcMar>
              <w:top w:w="60" w:type="dxa"/>
              <w:left w:w="100" w:type="dxa"/>
              <w:bottom w:w="60" w:type="dxa"/>
              <w:right w:w="100" w:type="dxa"/>
            </w:tcMar>
          </w:tcPr>
          <w:p w:rsidR="003F528E" w:rsidRPr="00E6741B" w:rsidRDefault="00CD1108" w:rsidP="00CD1108">
            <w:pPr>
              <w:spacing w:after="0" w:line="360" w:lineRule="auto"/>
              <w:jc w:val="center"/>
              <w:rPr>
                <w:rFonts w:ascii="Times New Roman" w:hAnsi="Times New Roman" w:cs="Times New Roman"/>
                <w:sz w:val="24"/>
                <w:szCs w:val="24"/>
              </w:rPr>
            </w:pPr>
            <w:r w:rsidRPr="00E6741B">
              <w:rPr>
                <w:rFonts w:ascii="Times New Roman" w:hAnsi="Times New Roman" w:cs="Times New Roman"/>
                <w:b/>
                <w:color w:val="1B365D"/>
                <w:sz w:val="24"/>
                <w:szCs w:val="24"/>
              </w:rPr>
              <w:t>Evaluation Benchmark:</w:t>
            </w:r>
            <w:r w:rsidRPr="00E6741B">
              <w:rPr>
                <w:rFonts w:ascii="Times New Roman" w:hAnsi="Times New Roman" w:cs="Times New Roman"/>
                <w:sz w:val="24"/>
                <w:szCs w:val="24"/>
              </w:rPr>
              <w:t xml:space="preserve"> 40 Stratified Queries (Canonical, Ambiguous, Multi-turn)</w:t>
            </w:r>
          </w:p>
        </w:tc>
        <w:tc>
          <w:tcPr>
            <w:tcW w:w="4680" w:type="dxa"/>
            <w:shd w:val="clear" w:color="auto" w:fill="F4F6F9"/>
            <w:tcMar>
              <w:top w:w="60" w:type="dxa"/>
              <w:left w:w="100" w:type="dxa"/>
              <w:bottom w:w="60" w:type="dxa"/>
              <w:right w:w="100" w:type="dxa"/>
            </w:tcMar>
          </w:tcPr>
          <w:p w:rsidR="003F528E" w:rsidRPr="00E6741B" w:rsidRDefault="00CD1108" w:rsidP="00CD1108">
            <w:pPr>
              <w:spacing w:after="0" w:line="360" w:lineRule="auto"/>
              <w:jc w:val="center"/>
              <w:rPr>
                <w:rFonts w:ascii="Times New Roman" w:hAnsi="Times New Roman" w:cs="Times New Roman"/>
                <w:sz w:val="24"/>
                <w:szCs w:val="24"/>
              </w:rPr>
            </w:pPr>
            <w:r w:rsidRPr="00E6741B">
              <w:rPr>
                <w:rFonts w:ascii="Times New Roman" w:hAnsi="Times New Roman" w:cs="Times New Roman"/>
                <w:b/>
                <w:color w:val="1B365D"/>
                <w:sz w:val="24"/>
                <w:szCs w:val="24"/>
              </w:rPr>
              <w:t>Deployment Readiness:</w:t>
            </w:r>
            <w:r w:rsidRPr="00E6741B">
              <w:rPr>
                <w:rFonts w:ascii="Times New Roman" w:hAnsi="Times New Roman" w:cs="Times New Roman"/>
                <w:sz w:val="24"/>
                <w:szCs w:val="24"/>
              </w:rPr>
              <w:t xml:space="preserve"> Fully Implemented, Evaluated, and Tested</w:t>
            </w:r>
          </w:p>
        </w:tc>
      </w:tr>
    </w:tbl>
    <w:p w:rsidR="003F528E" w:rsidRDefault="003F528E" w:rsidP="00CD1108">
      <w:pPr>
        <w:spacing w:line="360" w:lineRule="auto"/>
        <w:jc w:val="center"/>
        <w:rPr>
          <w:rFonts w:ascii="Times New Roman" w:hAnsi="Times New Roman" w:cs="Times New Roman"/>
          <w:sz w:val="24"/>
          <w:szCs w:val="24"/>
        </w:rPr>
      </w:pPr>
    </w:p>
    <w:p w:rsidR="00CD1108" w:rsidRPr="00FA34DE" w:rsidRDefault="00CD1108" w:rsidP="00CD1108">
      <w:pPr>
        <w:spacing w:line="360" w:lineRule="auto"/>
        <w:jc w:val="center"/>
        <w:rPr>
          <w:rFonts w:ascii="Times New Roman" w:hAnsi="Times New Roman" w:cs="Times New Roman"/>
          <w:b/>
          <w:sz w:val="24"/>
          <w:szCs w:val="24"/>
        </w:rPr>
      </w:pPr>
      <w:r w:rsidRPr="00FA34DE">
        <w:rPr>
          <w:rFonts w:ascii="Times New Roman" w:hAnsi="Times New Roman" w:cs="Times New Roman"/>
          <w:b/>
          <w:sz w:val="24"/>
          <w:szCs w:val="24"/>
        </w:rPr>
        <w:t xml:space="preserve">STUDENT NAME:                                         </w:t>
      </w:r>
      <w:r>
        <w:rPr>
          <w:rFonts w:ascii="Times New Roman" w:hAnsi="Times New Roman" w:cs="Times New Roman"/>
          <w:b/>
          <w:sz w:val="24"/>
          <w:szCs w:val="24"/>
        </w:rPr>
        <w:t xml:space="preserve">                             </w:t>
      </w:r>
      <w:r w:rsidRPr="00FA34DE">
        <w:rPr>
          <w:rFonts w:ascii="Times New Roman" w:hAnsi="Times New Roman" w:cs="Times New Roman"/>
          <w:b/>
          <w:sz w:val="24"/>
          <w:szCs w:val="24"/>
        </w:rPr>
        <w:t>REGISTRATION NUMBER:</w:t>
      </w:r>
    </w:p>
    <w:p w:rsidR="00CD1108" w:rsidRPr="00FA34DE" w:rsidRDefault="00CD1108" w:rsidP="00CD110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A34DE">
        <w:rPr>
          <w:rFonts w:ascii="Times New Roman" w:hAnsi="Times New Roman" w:cs="Times New Roman"/>
          <w:b/>
          <w:sz w:val="24"/>
          <w:szCs w:val="24"/>
        </w:rPr>
        <w:t xml:space="preserve">CH. </w:t>
      </w:r>
      <w:proofErr w:type="spellStart"/>
      <w:r w:rsidRPr="00FA34DE">
        <w:rPr>
          <w:rFonts w:ascii="Times New Roman" w:hAnsi="Times New Roman" w:cs="Times New Roman"/>
          <w:b/>
          <w:sz w:val="24"/>
          <w:szCs w:val="24"/>
        </w:rPr>
        <w:t>Mohit</w:t>
      </w:r>
      <w:proofErr w:type="spellEnd"/>
      <w:r w:rsidRPr="00FA34DE">
        <w:rPr>
          <w:rFonts w:ascii="Times New Roman" w:hAnsi="Times New Roman" w:cs="Times New Roman"/>
          <w:b/>
          <w:sz w:val="24"/>
          <w:szCs w:val="24"/>
        </w:rPr>
        <w:t xml:space="preserve"> Varma                                                          </w:t>
      </w:r>
      <w:r>
        <w:rPr>
          <w:rFonts w:ascii="Times New Roman" w:hAnsi="Times New Roman" w:cs="Times New Roman"/>
          <w:b/>
          <w:sz w:val="24"/>
          <w:szCs w:val="24"/>
        </w:rPr>
        <w:t xml:space="preserve">                          </w:t>
      </w:r>
      <w:r w:rsidRPr="00FA34DE">
        <w:rPr>
          <w:rFonts w:ascii="Times New Roman" w:hAnsi="Times New Roman" w:cs="Times New Roman"/>
          <w:b/>
          <w:sz w:val="24"/>
          <w:szCs w:val="24"/>
        </w:rPr>
        <w:t>(192324177)</w:t>
      </w:r>
    </w:p>
    <w:p w:rsidR="00CD1108" w:rsidRPr="00FA34DE" w:rsidRDefault="00CD1108" w:rsidP="00CD110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A34DE">
        <w:rPr>
          <w:rFonts w:ascii="Times New Roman" w:hAnsi="Times New Roman" w:cs="Times New Roman"/>
          <w:b/>
          <w:sz w:val="24"/>
          <w:szCs w:val="24"/>
        </w:rPr>
        <w:t xml:space="preserve">P. </w:t>
      </w:r>
      <w:proofErr w:type="spellStart"/>
      <w:r w:rsidRPr="00FA34DE">
        <w:rPr>
          <w:rFonts w:ascii="Times New Roman" w:hAnsi="Times New Roman" w:cs="Times New Roman"/>
          <w:b/>
          <w:sz w:val="24"/>
          <w:szCs w:val="24"/>
        </w:rPr>
        <w:t>Hemanth</w:t>
      </w:r>
      <w:proofErr w:type="spellEnd"/>
      <w:r w:rsidRPr="00FA34DE">
        <w:rPr>
          <w:rFonts w:ascii="Times New Roman" w:hAnsi="Times New Roman" w:cs="Times New Roman"/>
          <w:b/>
          <w:sz w:val="24"/>
          <w:szCs w:val="24"/>
        </w:rPr>
        <w:t xml:space="preserve">                                                                                               (192325088)</w:t>
      </w:r>
    </w:p>
    <w:p w:rsidR="00CD1108" w:rsidRPr="00FA34DE" w:rsidRDefault="00CD1108" w:rsidP="00CD110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A34DE">
        <w:rPr>
          <w:rFonts w:ascii="Times New Roman" w:hAnsi="Times New Roman" w:cs="Times New Roman"/>
          <w:b/>
          <w:sz w:val="24"/>
          <w:szCs w:val="24"/>
        </w:rPr>
        <w:t xml:space="preserve">U. </w:t>
      </w:r>
      <w:proofErr w:type="spellStart"/>
      <w:r w:rsidRPr="00FA34DE">
        <w:rPr>
          <w:rFonts w:ascii="Times New Roman" w:hAnsi="Times New Roman" w:cs="Times New Roman"/>
          <w:b/>
          <w:sz w:val="24"/>
          <w:szCs w:val="24"/>
        </w:rPr>
        <w:t>M.Manish</w:t>
      </w:r>
      <w:proofErr w:type="spellEnd"/>
      <w:r w:rsidRPr="00FA34DE">
        <w:rPr>
          <w:rFonts w:ascii="Times New Roman" w:hAnsi="Times New Roman" w:cs="Times New Roman"/>
          <w:b/>
          <w:sz w:val="24"/>
          <w:szCs w:val="24"/>
        </w:rPr>
        <w:t xml:space="preserve"> </w:t>
      </w:r>
      <w:proofErr w:type="spellStart"/>
      <w:r w:rsidRPr="00FA34DE">
        <w:rPr>
          <w:rFonts w:ascii="Times New Roman" w:hAnsi="Times New Roman" w:cs="Times New Roman"/>
          <w:b/>
          <w:sz w:val="24"/>
          <w:szCs w:val="24"/>
        </w:rPr>
        <w:t>Sagar</w:t>
      </w:r>
      <w:proofErr w:type="spellEnd"/>
      <w:r w:rsidRPr="00FA34DE">
        <w:rPr>
          <w:rFonts w:ascii="Times New Roman" w:hAnsi="Times New Roman" w:cs="Times New Roman"/>
          <w:b/>
          <w:sz w:val="24"/>
          <w:szCs w:val="24"/>
        </w:rPr>
        <w:t xml:space="preserve">                                                                                  (192472023)</w:t>
      </w:r>
    </w:p>
    <w:p w:rsidR="00CD1108" w:rsidRDefault="00CD1108" w:rsidP="00CD110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FA34DE">
        <w:rPr>
          <w:rFonts w:ascii="Times New Roman" w:hAnsi="Times New Roman" w:cs="Times New Roman"/>
          <w:b/>
          <w:sz w:val="24"/>
          <w:szCs w:val="24"/>
        </w:rPr>
        <w:t xml:space="preserve">A. </w:t>
      </w:r>
      <w:proofErr w:type="spellStart"/>
      <w:r w:rsidRPr="00FA34DE">
        <w:rPr>
          <w:rFonts w:ascii="Times New Roman" w:hAnsi="Times New Roman" w:cs="Times New Roman"/>
          <w:b/>
          <w:sz w:val="24"/>
          <w:szCs w:val="24"/>
        </w:rPr>
        <w:t>Pranaay</w:t>
      </w:r>
      <w:proofErr w:type="spellEnd"/>
      <w:r w:rsidRPr="00FA34DE">
        <w:rPr>
          <w:rFonts w:ascii="Times New Roman" w:hAnsi="Times New Roman" w:cs="Times New Roman"/>
          <w:b/>
          <w:sz w:val="24"/>
          <w:szCs w:val="24"/>
        </w:rPr>
        <w:t xml:space="preserve"> </w:t>
      </w:r>
      <w:proofErr w:type="spellStart"/>
      <w:r w:rsidRPr="00FA34DE">
        <w:rPr>
          <w:rFonts w:ascii="Times New Roman" w:hAnsi="Times New Roman" w:cs="Times New Roman"/>
          <w:b/>
          <w:sz w:val="24"/>
          <w:szCs w:val="24"/>
        </w:rPr>
        <w:t>Durgesh</w:t>
      </w:r>
      <w:proofErr w:type="spellEnd"/>
      <w:r w:rsidRPr="00FA34DE">
        <w:rPr>
          <w:rFonts w:ascii="Times New Roman" w:hAnsi="Times New Roman" w:cs="Times New Roman"/>
          <w:b/>
          <w:sz w:val="24"/>
          <w:szCs w:val="24"/>
        </w:rPr>
        <w:t xml:space="preserve"> Varma                                        </w:t>
      </w:r>
      <w:r>
        <w:rPr>
          <w:rFonts w:ascii="Times New Roman" w:hAnsi="Times New Roman" w:cs="Times New Roman"/>
          <w:b/>
          <w:sz w:val="24"/>
          <w:szCs w:val="24"/>
        </w:rPr>
        <w:t xml:space="preserve">                            </w:t>
      </w:r>
      <w:r w:rsidRPr="00FA34DE">
        <w:rPr>
          <w:rFonts w:ascii="Times New Roman" w:hAnsi="Times New Roman" w:cs="Times New Roman"/>
          <w:b/>
          <w:sz w:val="24"/>
          <w:szCs w:val="24"/>
        </w:rPr>
        <w:t>(192425094)</w:t>
      </w:r>
    </w:p>
    <w:p w:rsidR="00CD1108" w:rsidRPr="00E6741B" w:rsidRDefault="00CD1108" w:rsidP="00CD1108">
      <w:pPr>
        <w:spacing w:line="360" w:lineRule="auto"/>
        <w:jc w:val="center"/>
        <w:rPr>
          <w:rFonts w:ascii="Times New Roman" w:hAnsi="Times New Roman" w:cs="Times New Roman"/>
          <w:sz w:val="24"/>
          <w:szCs w:val="24"/>
        </w:rPr>
      </w:pPr>
    </w:p>
    <w:p w:rsidR="00E6741B" w:rsidRDefault="00E6741B" w:rsidP="00E6741B">
      <w:pPr>
        <w:keepNext/>
        <w:pBdr>
          <w:bottom w:val="single" w:sz="12" w:space="4" w:color="1B365D"/>
        </w:pBdr>
        <w:spacing w:before="360" w:after="160" w:line="360" w:lineRule="auto"/>
        <w:jc w:val="both"/>
        <w:rPr>
          <w:rFonts w:ascii="Times New Roman" w:hAnsi="Times New Roman" w:cs="Times New Roman"/>
          <w:b/>
          <w:color w:val="FF0000"/>
          <w:sz w:val="28"/>
          <w:szCs w:val="28"/>
        </w:rPr>
      </w:pPr>
    </w:p>
    <w:p w:rsidR="00CD1108" w:rsidRDefault="00CD1108" w:rsidP="00E6741B">
      <w:pPr>
        <w:keepNext/>
        <w:pBdr>
          <w:bottom w:val="single" w:sz="12" w:space="4" w:color="1B365D"/>
        </w:pBdr>
        <w:spacing w:before="360" w:after="160" w:line="360" w:lineRule="auto"/>
        <w:jc w:val="both"/>
        <w:rPr>
          <w:rFonts w:ascii="Times New Roman" w:hAnsi="Times New Roman" w:cs="Times New Roman"/>
          <w:b/>
          <w:color w:val="FF0000"/>
          <w:sz w:val="28"/>
          <w:szCs w:val="28"/>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Table of Contents</w:t>
      </w:r>
    </w:p>
    <w:tbl>
      <w:tblPr>
        <w:tblW w:w="0" w:type="auto"/>
        <w:jc w:val="center"/>
        <w:tblBorders>
          <w:top w:val="single" w:sz="6" w:space="0" w:color="E0E0E0"/>
          <w:bottom w:val="single" w:sz="8" w:space="0" w:color="1B365D"/>
          <w:insideH w:val="single" w:sz="4" w:space="0" w:color="E0E0E0"/>
        </w:tblBorders>
        <w:tblLook w:val="04A0" w:firstRow="1" w:lastRow="0" w:firstColumn="1" w:lastColumn="0" w:noHBand="0" w:noVBand="1"/>
      </w:tblPr>
      <w:tblGrid>
        <w:gridCol w:w="7920"/>
        <w:gridCol w:w="1440"/>
      </w:tblGrid>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Table of Contents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 Problem Statement and Problem Formulation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1.1 Problem Formulation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2. Objective and Expected Outcomes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2.1 Objective</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2.2 Expected Outcomes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5</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3. Requirements, Constraints and Assumptions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5</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3.1 Functional Requirements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5</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3.2 Non-Functional Requirements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5</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3.3 Environment and Tools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6</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3.4 Constraints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6</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3.5 Assumptions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6</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4. Application of Relevant Course Knowledge / Concepts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7</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5. Design / Proposed Solution / Methodology</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8</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5.1 Class Hierarchy Overview</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8</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5.2 Key Classes and Responsibilities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8</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5.3 Methodology</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9</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6. Algorithm / Pseudocode / Flowchart</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10</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6.1 Top-Level Query Processing Algorithm</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10</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6.2 resolveAnaphora() Pseudocode</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10</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6.3 computeBM25() and denseCosine() Pseudocode</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11</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lastRenderedPageBreak/>
              <w:t xml:space="preserve">    6.4 Clinical Consultation Flowchart (Textual)</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11</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7. Implementation / Source Code and Environment / Tools Used</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12</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7.1 Full Source Listing (nlp_qa_system.py)</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12</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8. Test Cases and Expected/Actu</w:t>
            </w:r>
            <w:r w:rsidRPr="00E6741B">
              <w:rPr>
                <w:rFonts w:ascii="Times New Roman" w:hAnsi="Times New Roman" w:cs="Times New Roman"/>
                <w:b/>
                <w:color w:val="1B365D"/>
                <w:sz w:val="24"/>
                <w:szCs w:val="24"/>
              </w:rPr>
              <w:t>al Results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18</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9. Execution Screenshots / Outputs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19</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10. Results and Validation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21</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11. Analysis, Comparison, Trade-offs and Justification of the Final Solution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22</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11.1 Design Alternatives Considered</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22</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11.2 Trade-offs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22</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11.3 Justification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23</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12. Broader Considerations / SDG Relevance</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23</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13. Conclusion, Limitations and Possible Improvements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13.1 Conclusion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13.2 Limitations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24</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13.3 Possible Improvements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25</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14. Individual Contribution of Group Members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25</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15. </w:t>
            </w:r>
            <w:r w:rsidRPr="00E6741B">
              <w:rPr>
                <w:rFonts w:ascii="Times New Roman" w:hAnsi="Times New Roman" w:cs="Times New Roman"/>
                <w:b/>
                <w:color w:val="1B365D"/>
                <w:sz w:val="24"/>
                <w:szCs w:val="24"/>
              </w:rPr>
              <w:t>References</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26</w:t>
            </w:r>
          </w:p>
        </w:tc>
      </w:tr>
      <w:tr w:rsidR="003F528E" w:rsidRPr="00E6741B">
        <w:trPr>
          <w:jc w:val="center"/>
        </w:trPr>
        <w:tc>
          <w:tcPr>
            <w:tcW w:w="792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16. One-Page Individual Reflection</w:t>
            </w:r>
          </w:p>
        </w:tc>
        <w:tc>
          <w:tcPr>
            <w:tcW w:w="1440" w:type="dxa"/>
            <w:tcMar>
              <w:top w:w="20" w:type="dxa"/>
              <w:left w:w="40" w:type="dxa"/>
              <w:bottom w:w="20" w:type="dxa"/>
              <w:right w:w="40" w:type="dxa"/>
            </w:tcMar>
          </w:tcPr>
          <w:p w:rsidR="003F528E" w:rsidRPr="00E6741B" w:rsidRDefault="00CD1108" w:rsidP="00E6741B">
            <w:pPr>
              <w:spacing w:after="20" w:line="360" w:lineRule="auto"/>
              <w:jc w:val="both"/>
              <w:rPr>
                <w:rFonts w:ascii="Times New Roman" w:hAnsi="Times New Roman" w:cs="Times New Roman"/>
                <w:sz w:val="24"/>
                <w:szCs w:val="24"/>
              </w:rPr>
            </w:pPr>
            <w:r w:rsidRPr="00E6741B">
              <w:rPr>
                <w:rFonts w:ascii="Times New Roman" w:hAnsi="Times New Roman" w:cs="Times New Roman"/>
                <w:color w:val="4B6B94"/>
                <w:sz w:val="24"/>
                <w:szCs w:val="24"/>
              </w:rPr>
              <w:t>27</w:t>
            </w:r>
          </w:p>
        </w:tc>
      </w:tr>
    </w:tbl>
    <w:p w:rsidR="003F528E" w:rsidRPr="00E6741B" w:rsidRDefault="003F528E" w:rsidP="00E6741B">
      <w:pPr>
        <w:spacing w:line="360" w:lineRule="auto"/>
        <w:jc w:val="both"/>
        <w:rPr>
          <w:rFonts w:ascii="Times New Roman" w:hAnsi="Times New Roman" w:cs="Times New Roman"/>
          <w:sz w:val="24"/>
          <w:szCs w:val="24"/>
        </w:rPr>
      </w:pPr>
    </w:p>
    <w:p w:rsidR="00CD1108" w:rsidRDefault="00CD1108" w:rsidP="00E6741B">
      <w:pPr>
        <w:keepNext/>
        <w:pBdr>
          <w:bottom w:val="single" w:sz="12" w:space="4" w:color="1B365D"/>
        </w:pBdr>
        <w:spacing w:before="360" w:after="160" w:line="360" w:lineRule="auto"/>
        <w:jc w:val="both"/>
        <w:rPr>
          <w:rFonts w:ascii="Times New Roman" w:hAnsi="Times New Roman" w:cs="Times New Roman"/>
          <w:b/>
          <w:color w:val="FF0000"/>
          <w:sz w:val="28"/>
          <w:szCs w:val="28"/>
        </w:rPr>
      </w:pPr>
    </w:p>
    <w:p w:rsidR="00CD1108" w:rsidRDefault="00CD1108" w:rsidP="00E6741B">
      <w:pPr>
        <w:keepNext/>
        <w:pBdr>
          <w:bottom w:val="single" w:sz="12" w:space="4" w:color="1B365D"/>
        </w:pBdr>
        <w:spacing w:before="360" w:after="160" w:line="360" w:lineRule="auto"/>
        <w:jc w:val="both"/>
        <w:rPr>
          <w:rFonts w:ascii="Times New Roman" w:hAnsi="Times New Roman" w:cs="Times New Roman"/>
          <w:b/>
          <w:color w:val="FF0000"/>
          <w:sz w:val="28"/>
          <w:szCs w:val="28"/>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bookmarkStart w:id="0" w:name="_GoBack"/>
      <w:bookmarkEnd w:id="0"/>
      <w:r w:rsidRPr="00E6741B">
        <w:rPr>
          <w:rFonts w:ascii="Times New Roman" w:hAnsi="Times New Roman" w:cs="Times New Roman"/>
          <w:b/>
          <w:color w:val="FF0000"/>
          <w:sz w:val="28"/>
          <w:szCs w:val="28"/>
        </w:rPr>
        <w:t>1. Problem Statement and Problem Formulation</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In fast-paced clinical environments—including emergency departments, intensive care units, and outpatient clinics—healthcare professionals (attending physic</w:t>
      </w:r>
      <w:r w:rsidRPr="00E6741B">
        <w:rPr>
          <w:rFonts w:ascii="Times New Roman" w:hAnsi="Times New Roman" w:cs="Times New Roman"/>
          <w:sz w:val="24"/>
          <w:szCs w:val="24"/>
        </w:rPr>
        <w:t xml:space="preserve">ians, clinical pharmacologists, </w:t>
      </w:r>
      <w:r w:rsidRPr="00E6741B">
        <w:rPr>
          <w:rFonts w:ascii="Times New Roman" w:hAnsi="Times New Roman" w:cs="Times New Roman"/>
          <w:sz w:val="24"/>
          <w:szCs w:val="24"/>
        </w:rPr>
        <w:lastRenderedPageBreak/>
        <w:t>triage nurses, and medical residents) must rapidly consult complex pharmacopeia monographs, hospital treatment protocols, and adverse-drug-event databases under severe time pressure. Inquiries frequently involve high-liabili</w:t>
      </w:r>
      <w:r w:rsidRPr="00E6741B">
        <w:rPr>
          <w:rFonts w:ascii="Times New Roman" w:hAnsi="Times New Roman" w:cs="Times New Roman"/>
          <w:sz w:val="24"/>
          <w:szCs w:val="24"/>
        </w:rPr>
        <w:t>ty pharmacological classes such as anticoagulants, antidiabetics, and opioid analgesics.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Traditional information retrieval tools within hospital electronic health record (EHR) systems rely predominantly on naive keyword matching. These systems frequently f</w:t>
      </w:r>
      <w:r w:rsidRPr="00E6741B">
        <w:rPr>
          <w:rFonts w:ascii="Times New Roman" w:hAnsi="Times New Roman" w:cs="Times New Roman"/>
          <w:sz w:val="24"/>
          <w:szCs w:val="24"/>
        </w:rPr>
        <w:t>ail in clinical practice due to three pervasive natural language phenomena:</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Polysemy &amp; Clinical Lexeme Ambiguity: </w:t>
      </w:r>
      <w:r w:rsidRPr="00E6741B">
        <w:rPr>
          <w:rFonts w:ascii="Times New Roman" w:hAnsi="Times New Roman" w:cs="Times New Roman"/>
          <w:sz w:val="24"/>
          <w:szCs w:val="24"/>
        </w:rPr>
        <w:t>Words carry radically divergent clinical definitions depending on context. For example, 'depression' can denote a psychiatric mood disorder (r</w:t>
      </w:r>
      <w:r w:rsidRPr="00E6741B">
        <w:rPr>
          <w:rFonts w:ascii="Times New Roman" w:hAnsi="Times New Roman" w:cs="Times New Roman"/>
          <w:sz w:val="24"/>
          <w:szCs w:val="24"/>
        </w:rPr>
        <w:t>equiring SSRIs) or fatal central nervous system respiratory depression (an adverse opioid effect). Similarly, 'cold' can mean common viral rhinovirus or hypothermic temperature sensation, and 'failure' can signify organ insufficiency (renal failure) or pro</w:t>
      </w:r>
      <w:r w:rsidRPr="00E6741B">
        <w:rPr>
          <w:rFonts w:ascii="Times New Roman" w:hAnsi="Times New Roman" w:cs="Times New Roman"/>
          <w:sz w:val="24"/>
          <w:szCs w:val="24"/>
        </w:rPr>
        <w:t>cedural non-performance.</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Syntactic &amp; Structural Ambiguity: </w:t>
      </w:r>
      <w:r w:rsidRPr="00E6741B">
        <w:rPr>
          <w:rFonts w:ascii="Times New Roman" w:hAnsi="Times New Roman" w:cs="Times New Roman"/>
          <w:sz w:val="24"/>
          <w:szCs w:val="24"/>
        </w:rPr>
        <w:t xml:space="preserve">Medication orders and clinical questions involve complex prepositional phrase attachments and compound modifiers (e.g., 'severe renal failure with acute acidosis without dialysis'). Naive chunkers </w:t>
      </w:r>
      <w:r w:rsidRPr="00E6741B">
        <w:rPr>
          <w:rFonts w:ascii="Times New Roman" w:hAnsi="Times New Roman" w:cs="Times New Roman"/>
          <w:sz w:val="24"/>
          <w:szCs w:val="24"/>
        </w:rPr>
        <w:t>fail to determine which clinical conditions modify which pharmacological action.</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Discourse Dependencies &amp; Anaphora: </w:t>
      </w:r>
      <w:r w:rsidRPr="00E6741B">
        <w:rPr>
          <w:rFonts w:ascii="Times New Roman" w:hAnsi="Times New Roman" w:cs="Times New Roman"/>
          <w:sz w:val="24"/>
          <w:szCs w:val="24"/>
        </w:rPr>
        <w:t>Clinical workflows are naturally conversational. A clinician asks, 'What are the contraindications of Metformin?' followed by, 'Can it be ad</w:t>
      </w:r>
      <w:r w:rsidRPr="00E6741B">
        <w:rPr>
          <w:rFonts w:ascii="Times New Roman" w:hAnsi="Times New Roman" w:cs="Times New Roman"/>
          <w:sz w:val="24"/>
          <w:szCs w:val="24"/>
        </w:rPr>
        <w:t>ministered in severe renal failure?' or 'Does it cause lactic acidosis?' Traditional search engines treat each turn in isolation, failing to resolve the pronoun 'it' to its antecedent.</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1.1 Problem Formulation</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The problem is formally modeled as the design </w:t>
      </w:r>
      <w:r w:rsidRPr="00E6741B">
        <w:rPr>
          <w:rFonts w:ascii="Times New Roman" w:hAnsi="Times New Roman" w:cs="Times New Roman"/>
          <w:sz w:val="24"/>
          <w:szCs w:val="24"/>
        </w:rPr>
        <w:t>and engineering of an NLP text-understanding and question-answering system denoted as MediQuery. Given a sequence of natural language clinical query turns Q = {q1, q2</w:t>
      </w:r>
      <w:proofErr w:type="gramStart"/>
      <w:r w:rsidRPr="00E6741B">
        <w:rPr>
          <w:rFonts w:ascii="Times New Roman" w:hAnsi="Times New Roman" w:cs="Times New Roman"/>
          <w:sz w:val="24"/>
          <w:szCs w:val="24"/>
        </w:rPr>
        <w:t>, ...,</w:t>
      </w:r>
      <w:proofErr w:type="gramEnd"/>
      <w:r w:rsidRPr="00E6741B">
        <w:rPr>
          <w:rFonts w:ascii="Times New Roman" w:hAnsi="Times New Roman" w:cs="Times New Roman"/>
          <w:sz w:val="24"/>
          <w:szCs w:val="24"/>
        </w:rPr>
        <w:t xml:space="preserve"> qT} and an authoritative clinical knowledge base C = {d1, d2, ..., dN}, the system </w:t>
      </w:r>
      <w:r w:rsidRPr="00E6741B">
        <w:rPr>
          <w:rFonts w:ascii="Times New Roman" w:hAnsi="Times New Roman" w:cs="Times New Roman"/>
          <w:sz w:val="24"/>
          <w:szCs w:val="24"/>
        </w:rPr>
        <w:t>must successfully execute five core operations:</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1. Resolve discourse-level anaphora across turns by mapping pronominal references to the most salient pharmacological antecedent: </w:t>
      </w:r>
      <w:proofErr w:type="gramStart"/>
      <w:r w:rsidRPr="00E6741B">
        <w:rPr>
          <w:rFonts w:ascii="Times New Roman" w:hAnsi="Times New Roman" w:cs="Times New Roman"/>
          <w:sz w:val="24"/>
          <w:szCs w:val="24"/>
        </w:rPr>
        <w:t>Anaphora(</w:t>
      </w:r>
      <w:proofErr w:type="gramEnd"/>
      <w:r w:rsidRPr="00E6741B">
        <w:rPr>
          <w:rFonts w:ascii="Times New Roman" w:hAnsi="Times New Roman" w:cs="Times New Roman"/>
          <w:sz w:val="24"/>
          <w:szCs w:val="24"/>
        </w:rPr>
        <w:t>q_t, History) -&gt; q'_t.</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lastRenderedPageBreak/>
        <w:t>2. Parse the syntactic structure and extract a</w:t>
      </w:r>
      <w:r w:rsidRPr="00E6741B">
        <w:rPr>
          <w:rFonts w:ascii="Times New Roman" w:hAnsi="Times New Roman" w:cs="Times New Roman"/>
          <w:sz w:val="24"/>
          <w:szCs w:val="24"/>
        </w:rPr>
        <w:t xml:space="preserve">n Intermediate Semantic Representation (ISR) expressed in First-Order Predicate Calculus (FOPC): </w:t>
      </w:r>
      <w:proofErr w:type="gramStart"/>
      <w:r w:rsidRPr="00E6741B">
        <w:rPr>
          <w:rFonts w:ascii="Times New Roman" w:hAnsi="Times New Roman" w:cs="Times New Roman"/>
          <w:sz w:val="24"/>
          <w:szCs w:val="24"/>
        </w:rPr>
        <w:t>Parse(</w:t>
      </w:r>
      <w:proofErr w:type="gramEnd"/>
      <w:r w:rsidRPr="00E6741B">
        <w:rPr>
          <w:rFonts w:ascii="Times New Roman" w:hAnsi="Times New Roman" w:cs="Times New Roman"/>
          <w:sz w:val="24"/>
          <w:szCs w:val="24"/>
        </w:rPr>
        <w:t>q'_t) -&gt; ISR(Intent, Entity, Constraints).</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3. Perform context-aware Word Sense Disambiguation (WSD) on polysemous clinical lexemes: </w:t>
      </w:r>
      <w:proofErr w:type="gramStart"/>
      <w:r w:rsidRPr="00E6741B">
        <w:rPr>
          <w:rFonts w:ascii="Times New Roman" w:hAnsi="Times New Roman" w:cs="Times New Roman"/>
          <w:sz w:val="24"/>
          <w:szCs w:val="24"/>
        </w:rPr>
        <w:t>WSD(</w:t>
      </w:r>
      <w:proofErr w:type="gramEnd"/>
      <w:r w:rsidRPr="00E6741B">
        <w:rPr>
          <w:rFonts w:ascii="Times New Roman" w:hAnsi="Times New Roman" w:cs="Times New Roman"/>
          <w:sz w:val="24"/>
          <w:szCs w:val="24"/>
        </w:rPr>
        <w:t xml:space="preserve">w_poly, Context) </w:t>
      </w:r>
      <w:r w:rsidRPr="00E6741B">
        <w:rPr>
          <w:rFonts w:ascii="Times New Roman" w:hAnsi="Times New Roman" w:cs="Times New Roman"/>
          <w:sz w:val="24"/>
          <w:szCs w:val="24"/>
        </w:rPr>
        <w:t>-&gt; Sense_k.</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4. Execute an empirical dual-track retrieval stage comparing sparse lexical inverted matching (BM25) against dense contextual vector representation (SBERT Cosine).</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5. Synthesize a deterministic, auditable clinical answer grounded strictly in ve</w:t>
      </w:r>
      <w:r w:rsidRPr="00E6741B">
        <w:rPr>
          <w:rFonts w:ascii="Times New Roman" w:hAnsi="Times New Roman" w:cs="Times New Roman"/>
          <w:sz w:val="24"/>
          <w:szCs w:val="24"/>
        </w:rPr>
        <w:t>rified source monographs without parametric hallucination.</w:t>
      </w: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2. Objective and Expected Outcomes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2.1 Objective</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The primary objective of this project is to architect, implement, and empirically evaluate a domain-specific, transparent Clinical Question Answerin</w:t>
      </w:r>
      <w:r w:rsidRPr="00E6741B">
        <w:rPr>
          <w:rFonts w:ascii="Times New Roman" w:hAnsi="Times New Roman" w:cs="Times New Roman"/>
          <w:sz w:val="24"/>
          <w:szCs w:val="24"/>
        </w:rPr>
        <w:t>g and Text Understanding System (MediQuery) capable of addressing real-world pharmacological inquiries. Specific objectives include:</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Construct an integrated multi-tier NLP pipeline combining Discourse Tracking, Syntactic Parsing, FOPC Semantic Extraction, </w:t>
      </w:r>
      <w:r w:rsidRPr="00E6741B">
        <w:rPr>
          <w:rFonts w:ascii="Times New Roman" w:hAnsi="Times New Roman" w:cs="Times New Roman"/>
          <w:sz w:val="24"/>
          <w:szCs w:val="24"/>
        </w:rPr>
        <w:t>WSD, and Dual-Track Information Retrieval.</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Implement and empirically compare two major retrieval paradigms: Approach </w:t>
      </w:r>
      <w:proofErr w:type="gramStart"/>
      <w:r w:rsidRPr="00E6741B">
        <w:rPr>
          <w:rFonts w:ascii="Times New Roman" w:hAnsi="Times New Roman" w:cs="Times New Roman"/>
          <w:sz w:val="24"/>
          <w:szCs w:val="24"/>
        </w:rPr>
        <w:t>A</w:t>
      </w:r>
      <w:proofErr w:type="gramEnd"/>
      <w:r w:rsidRPr="00E6741B">
        <w:rPr>
          <w:rFonts w:ascii="Times New Roman" w:hAnsi="Times New Roman" w:cs="Times New Roman"/>
          <w:sz w:val="24"/>
          <w:szCs w:val="24"/>
        </w:rPr>
        <w:t xml:space="preserve"> (Okapi BM25 Lexical Inverted Postings) versus Approach B (Dense Semantic Vector Embedding with WSD Query Expansion).</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Demonstrate robust d</w:t>
      </w:r>
      <w:r w:rsidRPr="00E6741B">
        <w:rPr>
          <w:rFonts w:ascii="Times New Roman" w:hAnsi="Times New Roman" w:cs="Times New Roman"/>
          <w:sz w:val="24"/>
          <w:szCs w:val="24"/>
        </w:rPr>
        <w:t>isambiguation of critical medical homonyms to eliminate safety hazards arising from clinical polysemy.</w:t>
      </w:r>
    </w:p>
    <w:p w:rsidR="003F528E" w:rsidRPr="00E6741B" w:rsidRDefault="00CD1108" w:rsidP="00E6741B">
      <w:pPr>
        <w:pStyle w:val="ListBullet"/>
        <w:spacing w:after="40" w:line="360" w:lineRule="auto"/>
        <w:jc w:val="both"/>
        <w:rPr>
          <w:rFonts w:ascii="Times New Roman" w:hAnsi="Times New Roman" w:cs="Times New Roman"/>
          <w:sz w:val="24"/>
          <w:szCs w:val="24"/>
        </w:rPr>
      </w:pPr>
      <w:r w:rsidRPr="00E6741B">
        <w:rPr>
          <w:rFonts w:ascii="Times New Roman" w:hAnsi="Times New Roman" w:cs="Times New Roman"/>
          <w:sz w:val="24"/>
          <w:szCs w:val="24"/>
        </w:rPr>
        <w:t>Ensure full auditability and zero hallucination by enforcing deterministic, passage-grounded slot filling and verifiable provenance citation.</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2.2 Expecte</w:t>
      </w:r>
      <w:r w:rsidRPr="00E6741B">
        <w:rPr>
          <w:rFonts w:ascii="Times New Roman" w:hAnsi="Times New Roman" w:cs="Times New Roman"/>
          <w:b/>
          <w:color w:val="FF0000"/>
          <w:sz w:val="28"/>
          <w:szCs w:val="28"/>
        </w:rPr>
        <w:t>d Outcomes</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3156"/>
        <w:gridCol w:w="3296"/>
        <w:gridCol w:w="3108"/>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Deliverable / Outcome</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Target Performance Metric</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Clinical Significance</w:t>
            </w:r>
          </w:p>
        </w:tc>
      </w:tr>
      <w:tr w:rsidR="003F528E" w:rsidRPr="00E6741B">
        <w:trPr>
          <w:jc w:val="center"/>
        </w:trPr>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lastRenderedPageBreak/>
              <w:t>Precision@1 Retrieval Accuracy</w:t>
            </w:r>
          </w:p>
        </w:tc>
        <w:tc>
          <w:tcPr>
            <w:tcW w:w="331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P@1 &gt;= 0.85 across clinical queries</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Prevents lethal pharmacological misdirection in emergency lookup.</w:t>
            </w:r>
          </w:p>
        </w:tc>
      </w:tr>
      <w:tr w:rsidR="003F528E" w:rsidRPr="00E6741B">
        <w:trPr>
          <w:jc w:val="center"/>
        </w:trPr>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Polysemy Disambiguation (WSD)</w:t>
            </w:r>
          </w:p>
        </w:tc>
        <w:tc>
          <w:tcPr>
            <w:tcW w:w="331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WSD </w:t>
            </w:r>
            <w:r w:rsidRPr="00E6741B">
              <w:rPr>
                <w:rFonts w:ascii="Times New Roman" w:hAnsi="Times New Roman" w:cs="Times New Roman"/>
                <w:sz w:val="24"/>
                <w:szCs w:val="24"/>
              </w:rPr>
              <w:t>Accuracy &gt;= 90% on medical homonyms</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Distinguishes physiological respiratory depression from mood disorder.</w:t>
            </w:r>
          </w:p>
        </w:tc>
      </w:tr>
      <w:tr w:rsidR="003F528E" w:rsidRPr="00E6741B">
        <w:trPr>
          <w:jc w:val="center"/>
        </w:trPr>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Multi-Turn Discourse Resolution</w:t>
            </w:r>
          </w:p>
        </w:tc>
        <w:tc>
          <w:tcPr>
            <w:tcW w:w="331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100% resolution of valid pronominal anaphora</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Enables seamless conversational consultation across multi-hop clinical </w:t>
            </w:r>
            <w:r w:rsidRPr="00E6741B">
              <w:rPr>
                <w:rFonts w:ascii="Times New Roman" w:hAnsi="Times New Roman" w:cs="Times New Roman"/>
                <w:sz w:val="24"/>
                <w:szCs w:val="24"/>
              </w:rPr>
              <w:t>turns.</w:t>
            </w:r>
          </w:p>
        </w:tc>
      </w:tr>
      <w:tr w:rsidR="003F528E" w:rsidRPr="00E6741B">
        <w:trPr>
          <w:jc w:val="center"/>
        </w:trPr>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Sub-Second Processing Latency</w:t>
            </w:r>
          </w:p>
        </w:tc>
        <w:tc>
          <w:tcPr>
            <w:tcW w:w="331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P99 latency &lt; 300 ms on commodity CPU</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Meets high-stress real-time emergency clinical decision deadlines.</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3. Requirements, Constraints and Assumptions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3.1 Functional Requirements (FR)</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FR1: Semantic Query Parsing: </w:t>
      </w:r>
      <w:r w:rsidRPr="00E6741B">
        <w:rPr>
          <w:rFonts w:ascii="Times New Roman" w:hAnsi="Times New Roman" w:cs="Times New Roman"/>
          <w:sz w:val="24"/>
          <w:szCs w:val="24"/>
        </w:rPr>
        <w:t xml:space="preserve">Extract natural language queries into an intermediate semantic representation capturing intent (indication, contraindication, interaction, </w:t>
      </w:r>
      <w:proofErr w:type="gramStart"/>
      <w:r w:rsidRPr="00E6741B">
        <w:rPr>
          <w:rFonts w:ascii="Times New Roman" w:hAnsi="Times New Roman" w:cs="Times New Roman"/>
          <w:sz w:val="24"/>
          <w:szCs w:val="24"/>
        </w:rPr>
        <w:t>adverse</w:t>
      </w:r>
      <w:proofErr w:type="gramEnd"/>
      <w:r w:rsidRPr="00E6741B">
        <w:rPr>
          <w:rFonts w:ascii="Times New Roman" w:hAnsi="Times New Roman" w:cs="Times New Roman"/>
          <w:sz w:val="24"/>
          <w:szCs w:val="24"/>
        </w:rPr>
        <w:t xml:space="preserve"> effect), target drug entity, and clinical modifiers.</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FR2: Context-Aware WSD Engine: </w:t>
      </w:r>
      <w:r w:rsidRPr="00E6741B">
        <w:rPr>
          <w:rFonts w:ascii="Times New Roman" w:hAnsi="Times New Roman" w:cs="Times New Roman"/>
          <w:sz w:val="24"/>
          <w:szCs w:val="24"/>
        </w:rPr>
        <w:t>Disambiguate polysemous m</w:t>
      </w:r>
      <w:r w:rsidRPr="00E6741B">
        <w:rPr>
          <w:rFonts w:ascii="Times New Roman" w:hAnsi="Times New Roman" w:cs="Times New Roman"/>
          <w:sz w:val="24"/>
          <w:szCs w:val="24"/>
        </w:rPr>
        <w:t>edical terms ('depression', 'cold', 'failure') by scoring query context against structured clinical sense inventories.</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FR3: Anaphora &amp; Coreference Resolution: </w:t>
      </w:r>
      <w:r w:rsidRPr="00E6741B">
        <w:rPr>
          <w:rFonts w:ascii="Times New Roman" w:hAnsi="Times New Roman" w:cs="Times New Roman"/>
          <w:sz w:val="24"/>
          <w:szCs w:val="24"/>
        </w:rPr>
        <w:t>Resolve pronominal triggers ('it', 'this medication', 'the drug') to the most recent salient ante</w:t>
      </w:r>
      <w:r w:rsidRPr="00E6741B">
        <w:rPr>
          <w:rFonts w:ascii="Times New Roman" w:hAnsi="Times New Roman" w:cs="Times New Roman"/>
          <w:sz w:val="24"/>
          <w:szCs w:val="24"/>
        </w:rPr>
        <w:t>cedent across multi-turn sessions.</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FR4: Dual-Track Information Retrieval: </w:t>
      </w:r>
      <w:r w:rsidRPr="00E6741B">
        <w:rPr>
          <w:rFonts w:ascii="Times New Roman" w:hAnsi="Times New Roman" w:cs="Times New Roman"/>
          <w:sz w:val="24"/>
          <w:szCs w:val="24"/>
        </w:rPr>
        <w:t>Execute simultaneous candidate passage retrieval using sparse lexical Okapi BM25 and dense semantic vector cosine similarity.</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FR5: Verified Provenance Synthesis: </w:t>
      </w:r>
      <w:r w:rsidRPr="00E6741B">
        <w:rPr>
          <w:rFonts w:ascii="Times New Roman" w:hAnsi="Times New Roman" w:cs="Times New Roman"/>
          <w:sz w:val="24"/>
          <w:szCs w:val="24"/>
        </w:rPr>
        <w:t xml:space="preserve">Generate structured </w:t>
      </w:r>
      <w:r w:rsidRPr="00E6741B">
        <w:rPr>
          <w:rFonts w:ascii="Times New Roman" w:hAnsi="Times New Roman" w:cs="Times New Roman"/>
          <w:sz w:val="24"/>
          <w:szCs w:val="24"/>
        </w:rPr>
        <w:t>responses binding direct answers to exact document identifiers, FOPC logic strings, and confidence scores.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lastRenderedPageBreak/>
        <w:t>3.2 Non-Functional Requirements (NFR)</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4B6B94"/>
          <w:sz w:val="24"/>
          <w:szCs w:val="24"/>
        </w:rPr>
        <w:t xml:space="preserve">NFR1: Real-Time Latency: </w:t>
      </w:r>
      <w:r w:rsidRPr="00E6741B">
        <w:rPr>
          <w:rFonts w:ascii="Times New Roman" w:hAnsi="Times New Roman" w:cs="Times New Roman"/>
          <w:sz w:val="24"/>
          <w:szCs w:val="24"/>
        </w:rPr>
        <w:t>End-to-end response generation latency must remain under 300 ms (P99) on standard serv</w:t>
      </w:r>
      <w:r w:rsidRPr="00E6741B">
        <w:rPr>
          <w:rFonts w:ascii="Times New Roman" w:hAnsi="Times New Roman" w:cs="Times New Roman"/>
          <w:sz w:val="24"/>
          <w:szCs w:val="24"/>
        </w:rPr>
        <w:t>er hardware to support rapid triage workflows.</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4B6B94"/>
          <w:sz w:val="24"/>
          <w:szCs w:val="24"/>
        </w:rPr>
        <w:t xml:space="preserve">NFR2: Safety &amp; Precision: </w:t>
      </w:r>
      <w:r w:rsidRPr="00E6741B">
        <w:rPr>
          <w:rFonts w:ascii="Times New Roman" w:hAnsi="Times New Roman" w:cs="Times New Roman"/>
          <w:sz w:val="24"/>
          <w:szCs w:val="24"/>
        </w:rPr>
        <w:t>Precision@1 must achieve &gt;= 0.85 to minimize medical hallucination risks in high-liability decision making.</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4B6B94"/>
          <w:sz w:val="24"/>
          <w:szCs w:val="24"/>
        </w:rPr>
        <w:t xml:space="preserve">NFR3: Full Explainability: </w:t>
      </w:r>
      <w:r w:rsidRPr="00E6741B">
        <w:rPr>
          <w:rFonts w:ascii="Times New Roman" w:hAnsi="Times New Roman" w:cs="Times New Roman"/>
          <w:sz w:val="24"/>
          <w:szCs w:val="24"/>
        </w:rPr>
        <w:t>Every output must provide a traceable passage ci</w:t>
      </w:r>
      <w:r w:rsidRPr="00E6741B">
        <w:rPr>
          <w:rFonts w:ascii="Times New Roman" w:hAnsi="Times New Roman" w:cs="Times New Roman"/>
          <w:sz w:val="24"/>
          <w:szCs w:val="24"/>
        </w:rPr>
        <w:t>tation (DocID_SectionID) and intermediate predicate logic expression for clinical audit.</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b/>
          <w:color w:val="4B6B94"/>
          <w:sz w:val="24"/>
          <w:szCs w:val="24"/>
        </w:rPr>
        <w:t xml:space="preserve">NFR4: Deterministic Fallback: </w:t>
      </w:r>
      <w:r w:rsidRPr="00E6741B">
        <w:rPr>
          <w:rFonts w:ascii="Times New Roman" w:hAnsi="Times New Roman" w:cs="Times New Roman"/>
          <w:sz w:val="24"/>
          <w:szCs w:val="24"/>
        </w:rPr>
        <w:t>The system must reliably trigger a deterministic abstention response whenever query confidence falls below gamma = 0.72.</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 xml:space="preserve">3.3 Environment </w:t>
      </w:r>
      <w:r w:rsidRPr="00E6741B">
        <w:rPr>
          <w:rFonts w:ascii="Times New Roman" w:hAnsi="Times New Roman" w:cs="Times New Roman"/>
          <w:b/>
          <w:color w:val="FF0000"/>
          <w:sz w:val="28"/>
          <w:szCs w:val="28"/>
        </w:rPr>
        <w:t>and Tools</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3026"/>
        <w:gridCol w:w="3056"/>
        <w:gridCol w:w="3478"/>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Environment Layer</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Tool / Library Selected</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Justification &amp; Specification</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Programming Language</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Python 3.9+ Standard Runtime</w:t>
            </w:r>
          </w:p>
        </w:tc>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High portability, native regex, rich standard data structure libraries.</w:t>
            </w:r>
          </w:p>
        </w:tc>
      </w:tr>
      <w:tr w:rsidR="003F528E" w:rsidRPr="00E6741B">
        <w:trPr>
          <w:jc w:val="center"/>
        </w:trPr>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Mathematical Operations</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Math, Collections, NumPy</w:t>
            </w:r>
          </w:p>
        </w:tc>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High-performance vector operations, inverted postings indexing, L2-normalization.</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Document Architecture</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python-docx</w:t>
            </w:r>
          </w:p>
        </w:tc>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Automated compilation of enterprise technical report documentation.</w:t>
            </w:r>
          </w:p>
        </w:tc>
      </w:tr>
      <w:tr w:rsidR="003F528E" w:rsidRPr="00E6741B">
        <w:trPr>
          <w:jc w:val="center"/>
        </w:trPr>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Development Platform</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Linux / POSIX Commodity CPU</w:t>
            </w:r>
          </w:p>
        </w:tc>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Guarantees offline </w:t>
            </w:r>
            <w:r w:rsidRPr="00E6741B">
              <w:rPr>
                <w:rFonts w:ascii="Times New Roman" w:hAnsi="Times New Roman" w:cs="Times New Roman"/>
                <w:sz w:val="24"/>
                <w:szCs w:val="24"/>
              </w:rPr>
              <w:t>execution without reliance on costly GPU hardware.</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Data Formatting</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JSON / Dict Intermediate Reps</w:t>
            </w:r>
          </w:p>
        </w:tc>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Standardized serialization for EHR API gateway integration.</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sz w:val="28"/>
          <w:szCs w:val="28"/>
        </w:rPr>
      </w:pPr>
      <w:r w:rsidRPr="00E6741B">
        <w:rPr>
          <w:rFonts w:ascii="Times New Roman" w:hAnsi="Times New Roman" w:cs="Times New Roman"/>
          <w:b/>
          <w:color w:val="FF0000"/>
          <w:sz w:val="28"/>
          <w:szCs w:val="28"/>
        </w:rPr>
        <w:lastRenderedPageBreak/>
        <w:t>3.4 Constraints &amp; 3.5 Assumptions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Constraints</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 xml:space="preserve">• Offline / On-Premise Execution: Zero external </w:t>
      </w:r>
      <w:r w:rsidRPr="00E6741B">
        <w:rPr>
          <w:rFonts w:ascii="Times New Roman" w:hAnsi="Times New Roman" w:cs="Times New Roman"/>
          <w:sz w:val="24"/>
          <w:szCs w:val="24"/>
        </w:rPr>
        <w:t>cloud API calls (e.g., OpenAI, Anthropic) to maintain absolute HIPAA/HITECH data privacy compliance.</w:t>
      </w:r>
      <w:r w:rsidRPr="00E6741B">
        <w:rPr>
          <w:rFonts w:ascii="Times New Roman" w:hAnsi="Times New Roman" w:cs="Times New Roman"/>
          <w:sz w:val="24"/>
          <w:szCs w:val="24"/>
        </w:rPr>
        <w:br/>
        <w:t>• Strict Zero Parametric Hallucination: Answers must be strictly synthesized from retrieved verified text spans without open-ended generative extrapolation</w:t>
      </w:r>
      <w:r w:rsidRPr="00E6741B">
        <w:rPr>
          <w:rFonts w:ascii="Times New Roman" w:hAnsi="Times New Roman" w:cs="Times New Roman"/>
          <w:sz w:val="24"/>
          <w:szCs w:val="24"/>
        </w:rPr>
        <w:t>.</w:t>
      </w:r>
      <w:r w:rsidRPr="00E6741B">
        <w:rPr>
          <w:rFonts w:ascii="Times New Roman" w:hAnsi="Times New Roman" w:cs="Times New Roman"/>
          <w:sz w:val="24"/>
          <w:szCs w:val="24"/>
        </w:rPr>
        <w:br/>
      </w:r>
      <w:r w:rsidRPr="00E6741B">
        <w:rPr>
          <w:rFonts w:ascii="Times New Roman" w:hAnsi="Times New Roman" w:cs="Times New Roman"/>
          <w:sz w:val="24"/>
          <w:szCs w:val="24"/>
        </w:rPr>
        <w:br/>
        <w:t>Assumptions</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 Knowledge Base Integrity: The 25 clinical monographs are assumed to be authoritative, peer-reviewed, and up-to-date with current pharmacopeia guidelines.</w:t>
      </w:r>
      <w:r w:rsidRPr="00E6741B">
        <w:rPr>
          <w:rFonts w:ascii="Times New Roman" w:hAnsi="Times New Roman" w:cs="Times New Roman"/>
          <w:sz w:val="24"/>
          <w:szCs w:val="24"/>
        </w:rPr>
        <w:br/>
        <w:t xml:space="preserve">• Language Medium: Clinical inquiries are presented in </w:t>
      </w:r>
      <w:proofErr w:type="gramStart"/>
      <w:r w:rsidRPr="00E6741B">
        <w:rPr>
          <w:rFonts w:ascii="Times New Roman" w:hAnsi="Times New Roman" w:cs="Times New Roman"/>
          <w:sz w:val="24"/>
          <w:szCs w:val="24"/>
        </w:rPr>
        <w:t>standard</w:t>
      </w:r>
      <w:proofErr w:type="gramEnd"/>
      <w:r w:rsidRPr="00E6741B">
        <w:rPr>
          <w:rFonts w:ascii="Times New Roman" w:hAnsi="Times New Roman" w:cs="Times New Roman"/>
          <w:sz w:val="24"/>
          <w:szCs w:val="24"/>
        </w:rPr>
        <w:t xml:space="preserve"> English medical term</w:t>
      </w:r>
      <w:r w:rsidRPr="00E6741B">
        <w:rPr>
          <w:rFonts w:ascii="Times New Roman" w:hAnsi="Times New Roman" w:cs="Times New Roman"/>
          <w:sz w:val="24"/>
          <w:szCs w:val="24"/>
        </w:rPr>
        <w:t>inology or common clinical abbreviations.</w:t>
      </w: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4. Application of Relevant Course Knowledge / Concepts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MediQuery directly integrates core theoretical concepts from the Natural Language Processing </w:t>
      </w:r>
      <w:proofErr w:type="gramStart"/>
      <w:r w:rsidRPr="00E6741B">
        <w:rPr>
          <w:rFonts w:ascii="Times New Roman" w:hAnsi="Times New Roman" w:cs="Times New Roman"/>
          <w:sz w:val="24"/>
          <w:szCs w:val="24"/>
        </w:rPr>
        <w:t>syllabus</w:t>
      </w:r>
      <w:proofErr w:type="gramEnd"/>
      <w:r w:rsidRPr="00E6741B">
        <w:rPr>
          <w:rFonts w:ascii="Times New Roman" w:hAnsi="Times New Roman" w:cs="Times New Roman"/>
          <w:sz w:val="24"/>
          <w:szCs w:val="24"/>
        </w:rPr>
        <w:t>, translating academic principles into an operational clin</w:t>
      </w:r>
      <w:r w:rsidRPr="00E6741B">
        <w:rPr>
          <w:rFonts w:ascii="Times New Roman" w:hAnsi="Times New Roman" w:cs="Times New Roman"/>
          <w:sz w:val="24"/>
          <w:szCs w:val="24"/>
        </w:rPr>
        <w:t>ical system:</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2901"/>
        <w:gridCol w:w="3715"/>
        <w:gridCol w:w="2944"/>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Syllabus Concept</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MediQuery Implementation Mechanism</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Theoretical Reference &amp; Impact</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Reference Resolution (Discourse)</w:t>
            </w:r>
          </w:p>
        </w:tc>
        <w:tc>
          <w:tcPr>
            <w:tcW w:w="388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DiscourseManager maintains an entity salience stack buffer to resolve pronominal anaphora across consultation turns.</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Hobbs' al</w:t>
            </w:r>
            <w:r w:rsidRPr="00E6741B">
              <w:rPr>
                <w:rFonts w:ascii="Times New Roman" w:hAnsi="Times New Roman" w:cs="Times New Roman"/>
                <w:sz w:val="24"/>
                <w:szCs w:val="24"/>
              </w:rPr>
              <w:t>gorithm for pronoun resolution; conversational discourse models (Jurafsky &amp; Martin Ch. 21).</w:t>
            </w:r>
          </w:p>
        </w:tc>
      </w:tr>
      <w:tr w:rsidR="003F528E" w:rsidRPr="00E6741B">
        <w:trPr>
          <w:jc w:val="center"/>
        </w:trPr>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Syntactic Parsing &amp; FOPC Semantics</w:t>
            </w:r>
          </w:p>
        </w:tc>
        <w:tc>
          <w:tcPr>
            <w:tcW w:w="388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ClinicalSemanticParser translates CFG chunking trees into formal First-Order Predicate Calculus formulas: </w:t>
            </w:r>
            <w:proofErr w:type="gramStart"/>
            <w:r w:rsidRPr="00E6741B">
              <w:rPr>
                <w:rFonts w:ascii="Times New Roman" w:hAnsi="Times New Roman" w:cs="Times New Roman"/>
                <w:sz w:val="24"/>
                <w:szCs w:val="24"/>
              </w:rPr>
              <w:t>Intent(</w:t>
            </w:r>
            <w:proofErr w:type="gramEnd"/>
            <w:r w:rsidRPr="00E6741B">
              <w:rPr>
                <w:rFonts w:ascii="Times New Roman" w:hAnsi="Times New Roman" w:cs="Times New Roman"/>
                <w:sz w:val="24"/>
                <w:szCs w:val="24"/>
              </w:rPr>
              <w:t xml:space="preserve">Entity, </w:t>
            </w:r>
            <w:r w:rsidRPr="00E6741B">
              <w:rPr>
                <w:rFonts w:ascii="Times New Roman" w:hAnsi="Times New Roman" w:cs="Times New Roman"/>
                <w:sz w:val="24"/>
                <w:szCs w:val="24"/>
              </w:rPr>
              <w:t>Attribute).</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Context-Free Grammars, Earley parsing, First-Order Logic meaning representations (Ch. 12 &amp; 15).</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lastRenderedPageBreak/>
              <w:t>Lexeme &amp; Sense Analysis (WSD)</w:t>
            </w:r>
          </w:p>
        </w:tc>
        <w:tc>
          <w:tcPr>
            <w:tcW w:w="388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ClinicalWSD implements the Adapted Lesk algorithm computing overlap between context tokens and sense gloss signatures</w:t>
            </w:r>
            <w:r w:rsidRPr="00E6741B">
              <w:rPr>
                <w:rFonts w:ascii="Times New Roman" w:hAnsi="Times New Roman" w:cs="Times New Roman"/>
                <w:sz w:val="24"/>
                <w:szCs w:val="24"/>
              </w:rPr>
              <w:t>.</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Lesk algorithm for Word Sense Disambiguation, WordNet semantic networks (Ch. 18).</w:t>
            </w:r>
          </w:p>
        </w:tc>
      </w:tr>
      <w:tr w:rsidR="003F528E" w:rsidRPr="00E6741B">
        <w:trPr>
          <w:jc w:val="center"/>
        </w:trPr>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Information Retrieval (IR)</w:t>
            </w:r>
          </w:p>
        </w:tc>
        <w:tc>
          <w:tcPr>
            <w:tcW w:w="388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BM25Retriever implements Robertson-Spärck Jones probabilistic term frequency saturation and document length normalization.</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Classic Probabilistic</w:t>
            </w:r>
            <w:r w:rsidRPr="00E6741B">
              <w:rPr>
                <w:rFonts w:ascii="Times New Roman" w:hAnsi="Times New Roman" w:cs="Times New Roman"/>
                <w:sz w:val="24"/>
                <w:szCs w:val="24"/>
              </w:rPr>
              <w:t xml:space="preserve"> Information Retrieval and Okapi BM25 scoring model.</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Semantic Vector Modeling</w:t>
            </w:r>
          </w:p>
        </w:tc>
        <w:tc>
          <w:tcPr>
            <w:tcW w:w="388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DenseSemanticRetriever computes L2-normalized Subspace Cosine Distance across TF-IDF document vectors.</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Vector Space Models, Latent Semantic Analysis, and distributed representat</w:t>
            </w:r>
            <w:r w:rsidRPr="00E6741B">
              <w:rPr>
                <w:rFonts w:ascii="Times New Roman" w:hAnsi="Times New Roman" w:cs="Times New Roman"/>
                <w:sz w:val="24"/>
                <w:szCs w:val="24"/>
              </w:rPr>
              <w:t>ions.</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5. Design / Proposed Solution / Methodology</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5.1 Class Hierarchy Overview &amp; Architecture</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MediQuery is structured as an object-oriented, decoupled processing pipeline where each component encapsulates a distinct stage of natural language </w:t>
      </w:r>
      <w:r w:rsidRPr="00E6741B">
        <w:rPr>
          <w:rFonts w:ascii="Times New Roman" w:hAnsi="Times New Roman" w:cs="Times New Roman"/>
          <w:sz w:val="24"/>
          <w:szCs w:val="24"/>
        </w:rPr>
        <w:t>understanding:</w:t>
      </w:r>
    </w:p>
    <w:tbl>
      <w:tblPr>
        <w:tblW w:w="0" w:type="auto"/>
        <w:jc w:val="center"/>
        <w:tblLook w:val="04A0" w:firstRow="1" w:lastRow="0" w:firstColumn="1" w:lastColumn="0" w:noHBand="0" w:noVBand="1"/>
      </w:tblPr>
      <w:tblGrid>
        <w:gridCol w:w="960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       [ Clinical Natural Language Query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w:t>
            </w:r>
            <w:r w:rsidRPr="00E6741B">
              <w:rPr>
                <w:rFonts w:ascii="Times New Roman" w:hAnsi="Times New Roman" w:cs="Times New Roman"/>
                <w:sz w:val="24"/>
                <w:szCs w:val="24"/>
              </w:rPr>
              <w:br/>
              <w:t>│ 1. Discourse Tracking &amp; Coreference Resolution          │</w:t>
            </w:r>
            <w:r w:rsidRPr="00E6741B">
              <w:rPr>
                <w:rFonts w:ascii="Times New Roman" w:hAnsi="Times New Roman" w:cs="Times New Roman"/>
                <w:sz w:val="24"/>
                <w:szCs w:val="24"/>
              </w:rPr>
              <w:br/>
              <w:t>│    (Hobbs-based Salience H</w:t>
            </w:r>
            <w:r w:rsidRPr="00E6741B">
              <w:rPr>
                <w:rFonts w:ascii="Times New Roman" w:hAnsi="Times New Roman" w:cs="Times New Roman"/>
                <w:sz w:val="24"/>
                <w:szCs w:val="24"/>
              </w:rPr>
              <w:t>istory Buffer)                │</w:t>
            </w:r>
            <w:r w:rsidRPr="00E6741B">
              <w:rPr>
                <w:rFonts w:ascii="Times New Roman" w:hAnsi="Times New Roman" w:cs="Times New Roman"/>
                <w:sz w:val="24"/>
                <w:szCs w:val="24"/>
              </w:rPr>
              <w:br/>
              <w:t>└──────────────────────┬──────────────────────────────────┘</w:t>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 xml:space="preserve">                       │ Resolved Query</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w:t>
            </w:r>
            <w:r w:rsidRPr="00E6741B">
              <w:rPr>
                <w:rFonts w:ascii="Times New Roman" w:hAnsi="Times New Roman" w:cs="Times New Roman"/>
                <w:sz w:val="24"/>
                <w:szCs w:val="24"/>
              </w:rPr>
              <w:br/>
              <w:t>│ 2. Syntactic Parsing &amp; Query Understa</w:t>
            </w:r>
            <w:r w:rsidRPr="00E6741B">
              <w:rPr>
                <w:rFonts w:ascii="Times New Roman" w:hAnsi="Times New Roman" w:cs="Times New Roman"/>
                <w:sz w:val="24"/>
                <w:szCs w:val="24"/>
              </w:rPr>
              <w:t>nding              │</w:t>
            </w:r>
            <w:r w:rsidRPr="00E6741B">
              <w:rPr>
                <w:rFonts w:ascii="Times New Roman" w:hAnsi="Times New Roman" w:cs="Times New Roman"/>
                <w:sz w:val="24"/>
                <w:szCs w:val="24"/>
              </w:rPr>
              <w:br/>
              <w:t>│    (Chai-Earley Engine -&gt; FOPC Intermediate Rep)        │</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 3. </w:t>
            </w:r>
            <w:r w:rsidRPr="00E6741B">
              <w:rPr>
                <w:rFonts w:ascii="Times New Roman" w:hAnsi="Times New Roman" w:cs="Times New Roman"/>
                <w:sz w:val="24"/>
                <w:szCs w:val="24"/>
              </w:rPr>
              <w:t>Lexeme &amp; Sense Analysis                              │</w:t>
            </w:r>
            <w:r w:rsidRPr="00E6741B">
              <w:rPr>
                <w:rFonts w:ascii="Times New Roman" w:hAnsi="Times New Roman" w:cs="Times New Roman"/>
                <w:sz w:val="24"/>
                <w:szCs w:val="24"/>
              </w:rPr>
              <w:br/>
              <w:t>│    (Contextual WSD Engine: Lesk vs. Semantic Frame)     │</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                       │ Disambiguated Semantic Query Vector</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t xml:space="preserve">   ▼</w:t>
            </w:r>
            <w:r w:rsidRPr="00E6741B">
              <w:rPr>
                <w:rFonts w:ascii="Times New Roman" w:hAnsi="Times New Roman" w:cs="Times New Roman"/>
                <w:sz w:val="24"/>
                <w:szCs w:val="24"/>
              </w:rPr>
              <w:br/>
              <w:t>┌─────────────────────────────────────────────────────────┐</w:t>
            </w:r>
            <w:r w:rsidRPr="00E6741B">
              <w:rPr>
                <w:rFonts w:ascii="Times New Roman" w:hAnsi="Times New Roman" w:cs="Times New Roman"/>
                <w:sz w:val="24"/>
                <w:szCs w:val="24"/>
              </w:rPr>
              <w:br/>
              <w:t>│ 4. Alternative Retrieval Engine (Comparative Stage)    │</w:t>
            </w:r>
            <w:r w:rsidRPr="00E6741B">
              <w:rPr>
                <w:rFonts w:ascii="Times New Roman" w:hAnsi="Times New Roman" w:cs="Times New Roman"/>
                <w:sz w:val="24"/>
                <w:szCs w:val="24"/>
              </w:rPr>
              <w:br/>
              <w:t>│    ├─────────────────────────┬────────────────────────┤ │</w:t>
            </w:r>
            <w:r w:rsidRPr="00E6741B">
              <w:rPr>
                <w:rFonts w:ascii="Times New Roman" w:hAnsi="Times New Roman" w:cs="Times New Roman"/>
                <w:sz w:val="24"/>
                <w:szCs w:val="24"/>
              </w:rPr>
              <w:br/>
              <w:t>│    │ Approach A: BM25 Lexical│ Approach B: Dense SBERT│ │</w:t>
            </w:r>
            <w:r w:rsidRPr="00E6741B">
              <w:rPr>
                <w:rFonts w:ascii="Times New Roman" w:hAnsi="Times New Roman" w:cs="Times New Roman"/>
                <w:sz w:val="24"/>
                <w:szCs w:val="24"/>
              </w:rPr>
              <w:br/>
              <w:t>│    │ Spars</w:t>
            </w:r>
            <w:r w:rsidRPr="00E6741B">
              <w:rPr>
                <w:rFonts w:ascii="Times New Roman" w:hAnsi="Times New Roman" w:cs="Times New Roman"/>
                <w:sz w:val="24"/>
                <w:szCs w:val="24"/>
              </w:rPr>
              <w:t>e Document Vectors │ Contextual Embeddings  │ │</w:t>
            </w:r>
            <w:r w:rsidRPr="00E6741B">
              <w:rPr>
                <w:rFonts w:ascii="Times New Roman" w:hAnsi="Times New Roman" w:cs="Times New Roman"/>
                <w:sz w:val="24"/>
                <w:szCs w:val="24"/>
              </w:rPr>
              <w:br/>
              <w:t>│    └─────────────────────────┴────────────────────────┘ │</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                       │ Ranked Candidate Passages (Top-k)</w:t>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 xml:space="preserve">                       ▼</w:t>
            </w:r>
            <w:r w:rsidRPr="00E6741B">
              <w:rPr>
                <w:rFonts w:ascii="Times New Roman" w:hAnsi="Times New Roman" w:cs="Times New Roman"/>
                <w:sz w:val="24"/>
                <w:szCs w:val="24"/>
              </w:rPr>
              <w:br/>
              <w:t>┌───</w:t>
            </w:r>
            <w:r w:rsidRPr="00E6741B">
              <w:rPr>
                <w:rFonts w:ascii="Times New Roman" w:hAnsi="Times New Roman" w:cs="Times New Roman"/>
                <w:sz w:val="24"/>
                <w:szCs w:val="24"/>
              </w:rPr>
              <w:t>──────────────────────────────────────────────────────┐</w:t>
            </w:r>
            <w:r w:rsidRPr="00E6741B">
              <w:rPr>
                <w:rFonts w:ascii="Times New Roman" w:hAnsi="Times New Roman" w:cs="Times New Roman"/>
                <w:sz w:val="24"/>
                <w:szCs w:val="24"/>
              </w:rPr>
              <w:br/>
              <w:t>│ 5. Response Synthesis &amp; Evidence Provenance Module      │</w:t>
            </w:r>
            <w:r w:rsidRPr="00E6741B">
              <w:rPr>
                <w:rFonts w:ascii="Times New Roman" w:hAnsi="Times New Roman" w:cs="Times New Roman"/>
                <w:sz w:val="24"/>
                <w:szCs w:val="24"/>
              </w:rPr>
              <w:br/>
              <w:t>│    (Clinical Assertion Slot-Filler &amp; Citation Binding)  │</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 Deterministic Grounded Output ]</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5.2 Key Classes and Responsibilities</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3085"/>
        <w:gridCol w:w="3441"/>
        <w:gridCol w:w="3034"/>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Class Name</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Primary Module Responsibility</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Internal State &amp; Key Methods</w:t>
            </w:r>
          </w:p>
        </w:tc>
      </w:tr>
      <w:tr w:rsidR="003F528E" w:rsidRPr="00E6741B">
        <w:trPr>
          <w:jc w:val="center"/>
        </w:trPr>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DiscourseManager</w:t>
            </w:r>
          </w:p>
        </w:tc>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Maintains conversational memory stack and executes </w:t>
            </w:r>
            <w:r w:rsidRPr="00E6741B">
              <w:rPr>
                <w:rFonts w:ascii="Times New Roman" w:hAnsi="Times New Roman" w:cs="Times New Roman"/>
                <w:sz w:val="24"/>
                <w:szCs w:val="24"/>
              </w:rPr>
              <w:t>pronominal surface replacement.</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State: salience_history list.</w:t>
            </w:r>
            <w:r w:rsidRPr="00E6741B">
              <w:rPr>
                <w:rFonts w:ascii="Times New Roman" w:hAnsi="Times New Roman" w:cs="Times New Roman"/>
                <w:sz w:val="24"/>
                <w:szCs w:val="24"/>
              </w:rPr>
              <w:br/>
              <w:t>Methods: update_</w:t>
            </w:r>
            <w:proofErr w:type="gramStart"/>
            <w:r w:rsidRPr="00E6741B">
              <w:rPr>
                <w:rFonts w:ascii="Times New Roman" w:hAnsi="Times New Roman" w:cs="Times New Roman"/>
                <w:sz w:val="24"/>
                <w:szCs w:val="24"/>
              </w:rPr>
              <w:t>history(</w:t>
            </w:r>
            <w:proofErr w:type="gramEnd"/>
            <w:r w:rsidRPr="00E6741B">
              <w:rPr>
                <w:rFonts w:ascii="Times New Roman" w:hAnsi="Times New Roman" w:cs="Times New Roman"/>
                <w:sz w:val="24"/>
                <w:szCs w:val="24"/>
              </w:rPr>
              <w:t>), resolve_anaphora().</w:t>
            </w:r>
          </w:p>
        </w:tc>
      </w:tr>
      <w:tr w:rsidR="003F528E" w:rsidRPr="00E6741B">
        <w:trPr>
          <w:jc w:val="center"/>
        </w:trPr>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ClinicalSemanticParser</w:t>
            </w:r>
          </w:p>
        </w:tc>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Executes rule-based syntactic chunking and translates clinical intents into formal FOPC.</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State: intents dictionary, </w:t>
            </w:r>
            <w:r w:rsidRPr="00E6741B">
              <w:rPr>
                <w:rFonts w:ascii="Times New Roman" w:hAnsi="Times New Roman" w:cs="Times New Roman"/>
                <w:sz w:val="24"/>
                <w:szCs w:val="24"/>
              </w:rPr>
              <w:t>known_entities list.</w:t>
            </w:r>
            <w:r w:rsidRPr="00E6741B">
              <w:rPr>
                <w:rFonts w:ascii="Times New Roman" w:hAnsi="Times New Roman" w:cs="Times New Roman"/>
                <w:sz w:val="24"/>
                <w:szCs w:val="24"/>
              </w:rPr>
              <w:br/>
              <w:t>Methods: extract_</w:t>
            </w:r>
            <w:proofErr w:type="gramStart"/>
            <w:r w:rsidRPr="00E6741B">
              <w:rPr>
                <w:rFonts w:ascii="Times New Roman" w:hAnsi="Times New Roman" w:cs="Times New Roman"/>
                <w:sz w:val="24"/>
                <w:szCs w:val="24"/>
              </w:rPr>
              <w:t>fopc(</w:t>
            </w:r>
            <w:proofErr w:type="gramEnd"/>
            <w:r w:rsidRPr="00E6741B">
              <w:rPr>
                <w:rFonts w:ascii="Times New Roman" w:hAnsi="Times New Roman" w:cs="Times New Roman"/>
                <w:sz w:val="24"/>
                <w:szCs w:val="24"/>
              </w:rPr>
              <w:t>).</w:t>
            </w:r>
          </w:p>
        </w:tc>
      </w:tr>
      <w:tr w:rsidR="003F528E" w:rsidRPr="00E6741B">
        <w:trPr>
          <w:jc w:val="center"/>
        </w:trPr>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ClinicalWSD</w:t>
            </w:r>
          </w:p>
        </w:tc>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Disambiguates polysemous medical lexemes using Adapted Lesk context-gloss overlap.</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State: sense_inventory dictionary.</w:t>
            </w:r>
            <w:r w:rsidRPr="00E6741B">
              <w:rPr>
                <w:rFonts w:ascii="Times New Roman" w:hAnsi="Times New Roman" w:cs="Times New Roman"/>
                <w:sz w:val="24"/>
                <w:szCs w:val="24"/>
              </w:rPr>
              <w:br/>
              <w:t xml:space="preserve">Methods: </w:t>
            </w:r>
            <w:proofErr w:type="gramStart"/>
            <w:r w:rsidRPr="00E6741B">
              <w:rPr>
                <w:rFonts w:ascii="Times New Roman" w:hAnsi="Times New Roman" w:cs="Times New Roman"/>
                <w:sz w:val="24"/>
                <w:szCs w:val="24"/>
              </w:rPr>
              <w:t>disambiguate(</w:t>
            </w:r>
            <w:proofErr w:type="gramEnd"/>
            <w:r w:rsidRPr="00E6741B">
              <w:rPr>
                <w:rFonts w:ascii="Times New Roman" w:hAnsi="Times New Roman" w:cs="Times New Roman"/>
                <w:sz w:val="24"/>
                <w:szCs w:val="24"/>
              </w:rPr>
              <w:t>).</w:t>
            </w:r>
          </w:p>
        </w:tc>
      </w:tr>
      <w:tr w:rsidR="003F528E" w:rsidRPr="00E6741B">
        <w:trPr>
          <w:jc w:val="center"/>
        </w:trPr>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BM25Retriever</w:t>
            </w:r>
          </w:p>
        </w:tc>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Constructs sparse inverted index and </w:t>
            </w:r>
            <w:r w:rsidRPr="00E6741B">
              <w:rPr>
                <w:rFonts w:ascii="Times New Roman" w:hAnsi="Times New Roman" w:cs="Times New Roman"/>
                <w:sz w:val="24"/>
                <w:szCs w:val="24"/>
              </w:rPr>
              <w:t>scores queries via Okapi BM25 probabilistic formula.</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State: inverted_index, doc_freqs, doc_len.</w:t>
            </w:r>
            <w:r w:rsidRPr="00E6741B">
              <w:rPr>
                <w:rFonts w:ascii="Times New Roman" w:hAnsi="Times New Roman" w:cs="Times New Roman"/>
                <w:sz w:val="24"/>
                <w:szCs w:val="24"/>
              </w:rPr>
              <w:br/>
              <w:t>Methods: build_</w:t>
            </w:r>
            <w:proofErr w:type="gramStart"/>
            <w:r w:rsidRPr="00E6741B">
              <w:rPr>
                <w:rFonts w:ascii="Times New Roman" w:hAnsi="Times New Roman" w:cs="Times New Roman"/>
                <w:sz w:val="24"/>
                <w:szCs w:val="24"/>
              </w:rPr>
              <w:t>index(</w:t>
            </w:r>
            <w:proofErr w:type="gramEnd"/>
            <w:r w:rsidRPr="00E6741B">
              <w:rPr>
                <w:rFonts w:ascii="Times New Roman" w:hAnsi="Times New Roman" w:cs="Times New Roman"/>
                <w:sz w:val="24"/>
                <w:szCs w:val="24"/>
              </w:rPr>
              <w:t>), score().</w:t>
            </w:r>
          </w:p>
        </w:tc>
      </w:tr>
      <w:tr w:rsidR="003F528E" w:rsidRPr="00E6741B">
        <w:trPr>
          <w:jc w:val="center"/>
        </w:trPr>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lastRenderedPageBreak/>
              <w:t>DenseSemanticRetriever</w:t>
            </w:r>
          </w:p>
        </w:tc>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Builds normalized dense term vectors and computes contextual cosine similarity.</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State: vocabulary, doc_</w:t>
            </w:r>
            <w:r w:rsidRPr="00E6741B">
              <w:rPr>
                <w:rFonts w:ascii="Times New Roman" w:hAnsi="Times New Roman" w:cs="Times New Roman"/>
                <w:sz w:val="24"/>
                <w:szCs w:val="24"/>
              </w:rPr>
              <w:t>vectors matrix.</w:t>
            </w:r>
            <w:r w:rsidRPr="00E6741B">
              <w:rPr>
                <w:rFonts w:ascii="Times New Roman" w:hAnsi="Times New Roman" w:cs="Times New Roman"/>
                <w:sz w:val="24"/>
                <w:szCs w:val="24"/>
              </w:rPr>
              <w:br/>
              <w:t>Methods: _</w:t>
            </w:r>
            <w:proofErr w:type="gramStart"/>
            <w:r w:rsidRPr="00E6741B">
              <w:rPr>
                <w:rFonts w:ascii="Times New Roman" w:hAnsi="Times New Roman" w:cs="Times New Roman"/>
                <w:sz w:val="24"/>
                <w:szCs w:val="24"/>
              </w:rPr>
              <w:t>vectorize(</w:t>
            </w:r>
            <w:proofErr w:type="gramEnd"/>
            <w:r w:rsidRPr="00E6741B">
              <w:rPr>
                <w:rFonts w:ascii="Times New Roman" w:hAnsi="Times New Roman" w:cs="Times New Roman"/>
                <w:sz w:val="24"/>
                <w:szCs w:val="24"/>
              </w:rPr>
              <w:t>), score().</w:t>
            </w:r>
          </w:p>
        </w:tc>
      </w:tr>
      <w:tr w:rsidR="003F528E" w:rsidRPr="00E6741B">
        <w:trPr>
          <w:jc w:val="center"/>
        </w:trPr>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MediQueryPipeline</w:t>
            </w:r>
          </w:p>
        </w:tc>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Top-level orchestrator coordinating the sequential execution of all 5 modules.</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State: module instances.</w:t>
            </w:r>
            <w:r w:rsidRPr="00E6741B">
              <w:rPr>
                <w:rFonts w:ascii="Times New Roman" w:hAnsi="Times New Roman" w:cs="Times New Roman"/>
                <w:sz w:val="24"/>
                <w:szCs w:val="24"/>
              </w:rPr>
              <w:br/>
              <w:t>Methods: process_</w:t>
            </w:r>
            <w:proofErr w:type="gramStart"/>
            <w:r w:rsidRPr="00E6741B">
              <w:rPr>
                <w:rFonts w:ascii="Times New Roman" w:hAnsi="Times New Roman" w:cs="Times New Roman"/>
                <w:sz w:val="24"/>
                <w:szCs w:val="24"/>
              </w:rPr>
              <w:t>query(</w:t>
            </w:r>
            <w:proofErr w:type="gramEnd"/>
            <w:r w:rsidRPr="00E6741B">
              <w:rPr>
                <w:rFonts w:ascii="Times New Roman" w:hAnsi="Times New Roman" w:cs="Times New Roman"/>
                <w:sz w:val="24"/>
                <w:szCs w:val="24"/>
              </w:rPr>
              <w:t>).</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5.3 Methodology</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The system executes a pipelined </w:t>
      </w:r>
      <w:r w:rsidRPr="00E6741B">
        <w:rPr>
          <w:rFonts w:ascii="Times New Roman" w:hAnsi="Times New Roman" w:cs="Times New Roman"/>
          <w:sz w:val="24"/>
          <w:szCs w:val="24"/>
        </w:rPr>
        <w:t>engineering methodology:</w:t>
      </w:r>
      <w:r w:rsidRPr="00E6741B">
        <w:rPr>
          <w:rFonts w:ascii="Times New Roman" w:hAnsi="Times New Roman" w:cs="Times New Roman"/>
          <w:sz w:val="24"/>
          <w:szCs w:val="24"/>
        </w:rPr>
        <w:br/>
        <w:t xml:space="preserve">1. Ingestion &amp; Preprocessing: Clinical text is tokenized with clinical unit protection (preserving mg/day, mL/min), lowercased, and filtered using a custom clinical stop-word set that explicitly preserves negative polarity markers </w:t>
      </w:r>
      <w:r w:rsidRPr="00E6741B">
        <w:rPr>
          <w:rFonts w:ascii="Times New Roman" w:hAnsi="Times New Roman" w:cs="Times New Roman"/>
          <w:sz w:val="24"/>
          <w:szCs w:val="24"/>
        </w:rPr>
        <w:t>(no, not, without, contraindicated).</w:t>
      </w:r>
      <w:r w:rsidRPr="00E6741B">
        <w:rPr>
          <w:rFonts w:ascii="Times New Roman" w:hAnsi="Times New Roman" w:cs="Times New Roman"/>
          <w:sz w:val="24"/>
          <w:szCs w:val="24"/>
        </w:rPr>
        <w:br/>
        <w:t>2. Discourse Normalization: Input queries are scanned for anaphoric pronouns. If present, the antecedent is injected from the salience buffer.</w:t>
      </w:r>
      <w:r w:rsidRPr="00E6741B">
        <w:rPr>
          <w:rFonts w:ascii="Times New Roman" w:hAnsi="Times New Roman" w:cs="Times New Roman"/>
          <w:sz w:val="24"/>
          <w:szCs w:val="24"/>
        </w:rPr>
        <w:br/>
        <w:t>3. Semantic Formulation: Queries are categorized into clinical intents (e.g.</w:t>
      </w:r>
      <w:r w:rsidRPr="00E6741B">
        <w:rPr>
          <w:rFonts w:ascii="Times New Roman" w:hAnsi="Times New Roman" w:cs="Times New Roman"/>
          <w:sz w:val="24"/>
          <w:szCs w:val="24"/>
        </w:rPr>
        <w:t xml:space="preserve">, Indication, Contraindication, Interaction, </w:t>
      </w:r>
      <w:proofErr w:type="gramStart"/>
      <w:r w:rsidRPr="00E6741B">
        <w:rPr>
          <w:rFonts w:ascii="Times New Roman" w:hAnsi="Times New Roman" w:cs="Times New Roman"/>
          <w:sz w:val="24"/>
          <w:szCs w:val="24"/>
        </w:rPr>
        <w:t>Adverse</w:t>
      </w:r>
      <w:proofErr w:type="gramEnd"/>
      <w:r w:rsidRPr="00E6741B">
        <w:rPr>
          <w:rFonts w:ascii="Times New Roman" w:hAnsi="Times New Roman" w:cs="Times New Roman"/>
          <w:sz w:val="24"/>
          <w:szCs w:val="24"/>
        </w:rPr>
        <w:t xml:space="preserve"> Effect) and structured into formal FOPC representations.</w:t>
      </w:r>
      <w:r w:rsidRPr="00E6741B">
        <w:rPr>
          <w:rFonts w:ascii="Times New Roman" w:hAnsi="Times New Roman" w:cs="Times New Roman"/>
          <w:sz w:val="24"/>
          <w:szCs w:val="24"/>
        </w:rPr>
        <w:br/>
        <w:t>4. Sense Analysis: Detected polysemous lexemes are assigned their contextual clinical sense.</w:t>
      </w:r>
      <w:r w:rsidRPr="00E6741B">
        <w:rPr>
          <w:rFonts w:ascii="Times New Roman" w:hAnsi="Times New Roman" w:cs="Times New Roman"/>
          <w:sz w:val="24"/>
          <w:szCs w:val="24"/>
        </w:rPr>
        <w:br/>
        <w:t>5. Dual Ranking &amp; Verification: Both BM25 and Dense C</w:t>
      </w:r>
      <w:r w:rsidRPr="00E6741B">
        <w:rPr>
          <w:rFonts w:ascii="Times New Roman" w:hAnsi="Times New Roman" w:cs="Times New Roman"/>
          <w:sz w:val="24"/>
          <w:szCs w:val="24"/>
        </w:rPr>
        <w:t>osine rankings are generated, evaluated, and passed to the provenance slot-filler.</w:t>
      </w: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6. Algorithm / Pseudocode / Flowchart</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6.1 Top-Level Query Processing Algorithm</w:t>
      </w:r>
    </w:p>
    <w:tbl>
      <w:tblPr>
        <w:tblW w:w="0" w:type="auto"/>
        <w:jc w:val="center"/>
        <w:tblLook w:val="04A0" w:firstRow="1" w:lastRow="0" w:firstColumn="1" w:lastColumn="0" w:noHBand="0" w:noVBand="1"/>
      </w:tblPr>
      <w:tblGrid>
        <w:gridCol w:w="936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Algorithm: MediQuery_</w:t>
            </w:r>
            <w:proofErr w:type="gramStart"/>
            <w:r w:rsidRPr="00E6741B">
              <w:rPr>
                <w:rFonts w:ascii="Times New Roman" w:hAnsi="Times New Roman" w:cs="Times New Roman"/>
                <w:sz w:val="24"/>
                <w:szCs w:val="24"/>
              </w:rPr>
              <w:t>Execute(</w:t>
            </w:r>
            <w:proofErr w:type="gramEnd"/>
            <w:r w:rsidRPr="00E6741B">
              <w:rPr>
                <w:rFonts w:ascii="Times New Roman" w:hAnsi="Times New Roman" w:cs="Times New Roman"/>
                <w:sz w:val="24"/>
                <w:szCs w:val="24"/>
              </w:rPr>
              <w:t>raw_query, mode='dense'):</w:t>
            </w:r>
            <w:r w:rsidRPr="00E6741B">
              <w:rPr>
                <w:rFonts w:ascii="Times New Roman" w:hAnsi="Times New Roman" w:cs="Times New Roman"/>
                <w:sz w:val="24"/>
                <w:szCs w:val="24"/>
              </w:rPr>
              <w:br/>
              <w:t>Input:  raw_query (string), retrieval_m</w:t>
            </w:r>
            <w:r w:rsidRPr="00E6741B">
              <w:rPr>
                <w:rFonts w:ascii="Times New Roman" w:hAnsi="Times New Roman" w:cs="Times New Roman"/>
                <w:sz w:val="24"/>
                <w:szCs w:val="24"/>
              </w:rPr>
              <w:t>ode ('bm25' or 'dense')</w:t>
            </w:r>
            <w:r w:rsidRPr="00E6741B">
              <w:rPr>
                <w:rFonts w:ascii="Times New Roman" w:hAnsi="Times New Roman" w:cs="Times New Roman"/>
                <w:sz w:val="24"/>
                <w:szCs w:val="24"/>
              </w:rPr>
              <w:br/>
              <w:t>Output: ResponsePayload {resolved_query, fopc, sense_meta, top_doc, score}</w:t>
            </w:r>
            <w:r w:rsidRPr="00E6741B">
              <w:rPr>
                <w:rFonts w:ascii="Times New Roman" w:hAnsi="Times New Roman" w:cs="Times New Roman"/>
                <w:sz w:val="24"/>
                <w:szCs w:val="24"/>
              </w:rPr>
              <w:br/>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1.  resolved_query, was_resolved &lt;- DiscourseManager.resolve_</w:t>
            </w:r>
            <w:proofErr w:type="gramStart"/>
            <w:r w:rsidRPr="00E6741B">
              <w:rPr>
                <w:rFonts w:ascii="Times New Roman" w:hAnsi="Times New Roman" w:cs="Times New Roman"/>
                <w:sz w:val="24"/>
                <w:szCs w:val="24"/>
              </w:rPr>
              <w:t>anaphora(</w:t>
            </w:r>
            <w:proofErr w:type="gramEnd"/>
            <w:r w:rsidRPr="00E6741B">
              <w:rPr>
                <w:rFonts w:ascii="Times New Roman" w:hAnsi="Times New Roman" w:cs="Times New Roman"/>
                <w:sz w:val="24"/>
                <w:szCs w:val="24"/>
              </w:rPr>
              <w:t>raw_query)</w:t>
            </w:r>
            <w:r w:rsidRPr="00E6741B">
              <w:rPr>
                <w:rFonts w:ascii="Times New Roman" w:hAnsi="Times New Roman" w:cs="Times New Roman"/>
                <w:sz w:val="24"/>
                <w:szCs w:val="24"/>
              </w:rPr>
              <w:br/>
              <w:t>2.  fopc_meta &lt;- ClinicalSemanticParser.extract_</w:t>
            </w:r>
            <w:proofErr w:type="gramStart"/>
            <w:r w:rsidRPr="00E6741B">
              <w:rPr>
                <w:rFonts w:ascii="Times New Roman" w:hAnsi="Times New Roman" w:cs="Times New Roman"/>
                <w:sz w:val="24"/>
                <w:szCs w:val="24"/>
              </w:rPr>
              <w:t>fopc(</w:t>
            </w:r>
            <w:proofErr w:type="gramEnd"/>
            <w:r w:rsidRPr="00E6741B">
              <w:rPr>
                <w:rFonts w:ascii="Times New Roman" w:hAnsi="Times New Roman" w:cs="Times New Roman"/>
                <w:sz w:val="24"/>
                <w:szCs w:val="24"/>
              </w:rPr>
              <w:t>resolved_query)</w:t>
            </w:r>
            <w:r w:rsidRPr="00E6741B">
              <w:rPr>
                <w:rFonts w:ascii="Times New Roman" w:hAnsi="Times New Roman" w:cs="Times New Roman"/>
                <w:sz w:val="24"/>
                <w:szCs w:val="24"/>
              </w:rPr>
              <w:br/>
              <w:t>3.  Di</w:t>
            </w:r>
            <w:r w:rsidRPr="00E6741B">
              <w:rPr>
                <w:rFonts w:ascii="Times New Roman" w:hAnsi="Times New Roman" w:cs="Times New Roman"/>
                <w:sz w:val="24"/>
                <w:szCs w:val="24"/>
              </w:rPr>
              <w:t>scourseManager.update_</w:t>
            </w:r>
            <w:proofErr w:type="gramStart"/>
            <w:r w:rsidRPr="00E6741B">
              <w:rPr>
                <w:rFonts w:ascii="Times New Roman" w:hAnsi="Times New Roman" w:cs="Times New Roman"/>
                <w:sz w:val="24"/>
                <w:szCs w:val="24"/>
              </w:rPr>
              <w:t>history(</w:t>
            </w:r>
            <w:proofErr w:type="gramEnd"/>
            <w:r w:rsidRPr="00E6741B">
              <w:rPr>
                <w:rFonts w:ascii="Times New Roman" w:hAnsi="Times New Roman" w:cs="Times New Roman"/>
                <w:sz w:val="24"/>
                <w:szCs w:val="24"/>
              </w:rPr>
              <w:t>fopc_meta['entity'])</w:t>
            </w:r>
            <w:r w:rsidRPr="00E6741B">
              <w:rPr>
                <w:rFonts w:ascii="Times New Roman" w:hAnsi="Times New Roman" w:cs="Times New Roman"/>
                <w:sz w:val="24"/>
                <w:szCs w:val="24"/>
              </w:rPr>
              <w:br/>
              <w:t>4.  detected_senses &lt;- {</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5.  FOR EACH word IN {'depression', 'cold', 'failure'}:</w:t>
            </w:r>
            <w:r w:rsidRPr="00E6741B">
              <w:rPr>
                <w:rFonts w:ascii="Times New Roman" w:hAnsi="Times New Roman" w:cs="Times New Roman"/>
                <w:sz w:val="24"/>
                <w:szCs w:val="24"/>
              </w:rPr>
              <w:br/>
              <w:t>6.      IF word IN resolved_</w:t>
            </w:r>
            <w:proofErr w:type="gramStart"/>
            <w:r w:rsidRPr="00E6741B">
              <w:rPr>
                <w:rFonts w:ascii="Times New Roman" w:hAnsi="Times New Roman" w:cs="Times New Roman"/>
                <w:sz w:val="24"/>
                <w:szCs w:val="24"/>
              </w:rPr>
              <w:t>query.lower(</w:t>
            </w:r>
            <w:proofErr w:type="gramEnd"/>
            <w:r w:rsidRPr="00E6741B">
              <w:rPr>
                <w:rFonts w:ascii="Times New Roman" w:hAnsi="Times New Roman" w:cs="Times New Roman"/>
                <w:sz w:val="24"/>
                <w:szCs w:val="24"/>
              </w:rPr>
              <w:t>):</w:t>
            </w:r>
            <w:r w:rsidRPr="00E6741B">
              <w:rPr>
                <w:rFonts w:ascii="Times New Roman" w:hAnsi="Times New Roman" w:cs="Times New Roman"/>
                <w:sz w:val="24"/>
                <w:szCs w:val="24"/>
              </w:rPr>
              <w:br/>
              <w:t>7.          sense, conf &lt;- ClinicalWSD.disambiguate(word, resolved_query)</w:t>
            </w:r>
            <w:r w:rsidRPr="00E6741B">
              <w:rPr>
                <w:rFonts w:ascii="Times New Roman" w:hAnsi="Times New Roman" w:cs="Times New Roman"/>
                <w:sz w:val="24"/>
                <w:szCs w:val="24"/>
              </w:rPr>
              <w:br/>
              <w:t xml:space="preserve">8.    </w:t>
            </w:r>
            <w:r w:rsidRPr="00E6741B">
              <w:rPr>
                <w:rFonts w:ascii="Times New Roman" w:hAnsi="Times New Roman" w:cs="Times New Roman"/>
                <w:sz w:val="24"/>
                <w:szCs w:val="24"/>
              </w:rPr>
              <w:t xml:space="preserve">      detected_</w:t>
            </w:r>
            <w:proofErr w:type="gramStart"/>
            <w:r w:rsidRPr="00E6741B">
              <w:rPr>
                <w:rFonts w:ascii="Times New Roman" w:hAnsi="Times New Roman" w:cs="Times New Roman"/>
                <w:sz w:val="24"/>
                <w:szCs w:val="24"/>
              </w:rPr>
              <w:t>senses[</w:t>
            </w:r>
            <w:proofErr w:type="gramEnd"/>
            <w:r w:rsidRPr="00E6741B">
              <w:rPr>
                <w:rFonts w:ascii="Times New Roman" w:hAnsi="Times New Roman" w:cs="Times New Roman"/>
                <w:sz w:val="24"/>
                <w:szCs w:val="24"/>
              </w:rPr>
              <w:t>word] &lt;- (sense, conf)</w:t>
            </w:r>
            <w:r w:rsidRPr="00E6741B">
              <w:rPr>
                <w:rFonts w:ascii="Times New Roman" w:hAnsi="Times New Roman" w:cs="Times New Roman"/>
                <w:sz w:val="24"/>
                <w:szCs w:val="24"/>
              </w:rPr>
              <w:br/>
              <w:t xml:space="preserve">9.  IF </w:t>
            </w:r>
            <w:proofErr w:type="gramStart"/>
            <w:r w:rsidRPr="00E6741B">
              <w:rPr>
                <w:rFonts w:ascii="Times New Roman" w:hAnsi="Times New Roman" w:cs="Times New Roman"/>
                <w:sz w:val="24"/>
                <w:szCs w:val="24"/>
              </w:rPr>
              <w:t>mode</w:t>
            </w:r>
            <w:proofErr w:type="gramEnd"/>
            <w:r w:rsidRPr="00E6741B">
              <w:rPr>
                <w:rFonts w:ascii="Times New Roman" w:hAnsi="Times New Roman" w:cs="Times New Roman"/>
                <w:sz w:val="24"/>
                <w:szCs w:val="24"/>
              </w:rPr>
              <w:t xml:space="preserve"> == 'bm25':</w:t>
            </w:r>
            <w:r w:rsidRPr="00E6741B">
              <w:rPr>
                <w:rFonts w:ascii="Times New Roman" w:hAnsi="Times New Roman" w:cs="Times New Roman"/>
                <w:sz w:val="24"/>
                <w:szCs w:val="24"/>
              </w:rPr>
              <w:br/>
              <w:t xml:space="preserve">10.     ranked_passages &lt;- </w:t>
            </w:r>
            <w:proofErr w:type="gramStart"/>
            <w:r w:rsidRPr="00E6741B">
              <w:rPr>
                <w:rFonts w:ascii="Times New Roman" w:hAnsi="Times New Roman" w:cs="Times New Roman"/>
                <w:sz w:val="24"/>
                <w:szCs w:val="24"/>
              </w:rPr>
              <w:t>BM25Retriever.score(</w:t>
            </w:r>
            <w:proofErr w:type="gramEnd"/>
            <w:r w:rsidRPr="00E6741B">
              <w:rPr>
                <w:rFonts w:ascii="Times New Roman" w:hAnsi="Times New Roman" w:cs="Times New Roman"/>
                <w:sz w:val="24"/>
                <w:szCs w:val="24"/>
              </w:rPr>
              <w:t>resolved_query)</w:t>
            </w:r>
            <w:r w:rsidRPr="00E6741B">
              <w:rPr>
                <w:rFonts w:ascii="Times New Roman" w:hAnsi="Times New Roman" w:cs="Times New Roman"/>
                <w:sz w:val="24"/>
                <w:szCs w:val="24"/>
              </w:rPr>
              <w:br/>
              <w:t>11. ELSE</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 xml:space="preserve">12.     ranked_passages &lt;- </w:t>
            </w:r>
            <w:proofErr w:type="gramStart"/>
            <w:r w:rsidRPr="00E6741B">
              <w:rPr>
                <w:rFonts w:ascii="Times New Roman" w:hAnsi="Times New Roman" w:cs="Times New Roman"/>
                <w:sz w:val="24"/>
                <w:szCs w:val="24"/>
              </w:rPr>
              <w:t>DenseSemanticRetriever.score(</w:t>
            </w:r>
            <w:proofErr w:type="gramEnd"/>
            <w:r w:rsidRPr="00E6741B">
              <w:rPr>
                <w:rFonts w:ascii="Times New Roman" w:hAnsi="Times New Roman" w:cs="Times New Roman"/>
                <w:sz w:val="24"/>
                <w:szCs w:val="24"/>
              </w:rPr>
              <w:t>resolved_query)</w:t>
            </w:r>
            <w:r w:rsidRPr="00E6741B">
              <w:rPr>
                <w:rFonts w:ascii="Times New Roman" w:hAnsi="Times New Roman" w:cs="Times New Roman"/>
                <w:sz w:val="24"/>
                <w:szCs w:val="24"/>
              </w:rPr>
              <w:br/>
              <w:t xml:space="preserve">13. top_doc, score &lt;- </w:t>
            </w:r>
            <w:proofErr w:type="gramStart"/>
            <w:r w:rsidRPr="00E6741B">
              <w:rPr>
                <w:rFonts w:ascii="Times New Roman" w:hAnsi="Times New Roman" w:cs="Times New Roman"/>
                <w:sz w:val="24"/>
                <w:szCs w:val="24"/>
              </w:rPr>
              <w:t>ExtractTopPassage(</w:t>
            </w:r>
            <w:proofErr w:type="gramEnd"/>
            <w:r w:rsidRPr="00E6741B">
              <w:rPr>
                <w:rFonts w:ascii="Times New Roman" w:hAnsi="Times New Roman" w:cs="Times New Roman"/>
                <w:sz w:val="24"/>
                <w:szCs w:val="24"/>
              </w:rPr>
              <w:t>ran</w:t>
            </w:r>
            <w:r w:rsidRPr="00E6741B">
              <w:rPr>
                <w:rFonts w:ascii="Times New Roman" w:hAnsi="Times New Roman" w:cs="Times New Roman"/>
                <w:sz w:val="24"/>
                <w:szCs w:val="24"/>
              </w:rPr>
              <w:t>ked_passages)</w:t>
            </w:r>
            <w:r w:rsidRPr="00E6741B">
              <w:rPr>
                <w:rFonts w:ascii="Times New Roman" w:hAnsi="Times New Roman" w:cs="Times New Roman"/>
                <w:sz w:val="24"/>
                <w:szCs w:val="24"/>
              </w:rPr>
              <w:br/>
              <w:t>14. RETURN FormatPayload(resolved_query, fopc_meta, detected_senses, top_doc, score)</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 xml:space="preserve">6.2 </w:t>
      </w:r>
      <w:proofErr w:type="gramStart"/>
      <w:r w:rsidRPr="00E6741B">
        <w:rPr>
          <w:rFonts w:ascii="Times New Roman" w:hAnsi="Times New Roman" w:cs="Times New Roman"/>
          <w:b/>
          <w:color w:val="FF0000"/>
          <w:sz w:val="28"/>
          <w:szCs w:val="28"/>
        </w:rPr>
        <w:t>resolveAnaphora(</w:t>
      </w:r>
      <w:proofErr w:type="gramEnd"/>
      <w:r w:rsidRPr="00E6741B">
        <w:rPr>
          <w:rFonts w:ascii="Times New Roman" w:hAnsi="Times New Roman" w:cs="Times New Roman"/>
          <w:b/>
          <w:color w:val="FF0000"/>
          <w:sz w:val="28"/>
          <w:szCs w:val="28"/>
        </w:rPr>
        <w:t>) Pseudocode</w:t>
      </w:r>
    </w:p>
    <w:tbl>
      <w:tblPr>
        <w:tblW w:w="0" w:type="auto"/>
        <w:jc w:val="center"/>
        <w:tblLook w:val="04A0" w:firstRow="1" w:lastRow="0" w:firstColumn="1" w:lastColumn="0" w:noHBand="0" w:noVBand="1"/>
      </w:tblPr>
      <w:tblGrid>
        <w:gridCol w:w="936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Algorithm: resolve_</w:t>
            </w:r>
            <w:proofErr w:type="gramStart"/>
            <w:r w:rsidRPr="00E6741B">
              <w:rPr>
                <w:rFonts w:ascii="Times New Roman" w:hAnsi="Times New Roman" w:cs="Times New Roman"/>
                <w:sz w:val="24"/>
                <w:szCs w:val="24"/>
              </w:rPr>
              <w:t>anaphora(</w:t>
            </w:r>
            <w:proofErr w:type="gramEnd"/>
            <w:r w:rsidRPr="00E6741B">
              <w:rPr>
                <w:rFonts w:ascii="Times New Roman" w:hAnsi="Times New Roman" w:cs="Times New Roman"/>
                <w:sz w:val="24"/>
                <w:szCs w:val="24"/>
              </w:rPr>
              <w:t>query, salience_history):</w:t>
            </w:r>
            <w:r w:rsidRPr="00E6741B">
              <w:rPr>
                <w:rFonts w:ascii="Times New Roman" w:hAnsi="Times New Roman" w:cs="Times New Roman"/>
                <w:sz w:val="24"/>
                <w:szCs w:val="24"/>
              </w:rPr>
              <w:br/>
              <w:t>Input:  query (string), salience_history (list of recognized entitie</w:t>
            </w:r>
            <w:r w:rsidRPr="00E6741B">
              <w:rPr>
                <w:rFonts w:ascii="Times New Roman" w:hAnsi="Times New Roman" w:cs="Times New Roman"/>
                <w:sz w:val="24"/>
                <w:szCs w:val="24"/>
              </w:rPr>
              <w:t>s)</w:t>
            </w:r>
            <w:r w:rsidRPr="00E6741B">
              <w:rPr>
                <w:rFonts w:ascii="Times New Roman" w:hAnsi="Times New Roman" w:cs="Times New Roman"/>
                <w:sz w:val="24"/>
                <w:szCs w:val="24"/>
              </w:rPr>
              <w:br/>
              <w:t>Output: (resolved_query, boolean_flag)</w:t>
            </w:r>
            <w:r w:rsidRPr="00E6741B">
              <w:rPr>
                <w:rFonts w:ascii="Times New Roman" w:hAnsi="Times New Roman" w:cs="Times New Roman"/>
                <w:sz w:val="24"/>
                <w:szCs w:val="24"/>
              </w:rPr>
              <w:br/>
            </w:r>
            <w:r w:rsidRPr="00E6741B">
              <w:rPr>
                <w:rFonts w:ascii="Times New Roman" w:hAnsi="Times New Roman" w:cs="Times New Roman"/>
                <w:sz w:val="24"/>
                <w:szCs w:val="24"/>
              </w:rPr>
              <w:br/>
              <w:t xml:space="preserve">1.  </w:t>
            </w:r>
            <w:proofErr w:type="gramStart"/>
            <w:r w:rsidRPr="00E6741B">
              <w:rPr>
                <w:rFonts w:ascii="Times New Roman" w:hAnsi="Times New Roman" w:cs="Times New Roman"/>
                <w:sz w:val="24"/>
                <w:szCs w:val="24"/>
              </w:rPr>
              <w:t>triggers</w:t>
            </w:r>
            <w:proofErr w:type="gramEnd"/>
            <w:r w:rsidRPr="00E6741B">
              <w:rPr>
                <w:rFonts w:ascii="Times New Roman" w:hAnsi="Times New Roman" w:cs="Times New Roman"/>
                <w:sz w:val="24"/>
                <w:szCs w:val="24"/>
              </w:rPr>
              <w:t xml:space="preserve"> &lt;- {'it', 'this', 'the drug', 'this medication', 'the agent'}</w:t>
            </w:r>
            <w:r w:rsidRPr="00E6741B">
              <w:rPr>
                <w:rFonts w:ascii="Times New Roman" w:hAnsi="Times New Roman" w:cs="Times New Roman"/>
                <w:sz w:val="24"/>
                <w:szCs w:val="24"/>
              </w:rPr>
              <w:br/>
              <w:t>2.  FOR EACH trigger IN triggers</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3.      pattern &lt;- '\b' + trigger + '\b'</w:t>
            </w:r>
            <w:r w:rsidRPr="00E6741B">
              <w:rPr>
                <w:rFonts w:ascii="Times New Roman" w:hAnsi="Times New Roman" w:cs="Times New Roman"/>
                <w:sz w:val="24"/>
                <w:szCs w:val="24"/>
              </w:rPr>
              <w:br/>
              <w:t xml:space="preserve">4.      IF </w:t>
            </w:r>
            <w:proofErr w:type="gramStart"/>
            <w:r w:rsidRPr="00E6741B">
              <w:rPr>
                <w:rFonts w:ascii="Times New Roman" w:hAnsi="Times New Roman" w:cs="Times New Roman"/>
                <w:sz w:val="24"/>
                <w:szCs w:val="24"/>
              </w:rPr>
              <w:t>RegexMatch(</w:t>
            </w:r>
            <w:proofErr w:type="gramEnd"/>
            <w:r w:rsidRPr="00E6741B">
              <w:rPr>
                <w:rFonts w:ascii="Times New Roman" w:hAnsi="Times New Roman" w:cs="Times New Roman"/>
                <w:sz w:val="24"/>
                <w:szCs w:val="24"/>
              </w:rPr>
              <w:t>pattern, query.lower()):</w:t>
            </w:r>
            <w:r w:rsidRPr="00E6741B">
              <w:rPr>
                <w:rFonts w:ascii="Times New Roman" w:hAnsi="Times New Roman" w:cs="Times New Roman"/>
                <w:sz w:val="24"/>
                <w:szCs w:val="24"/>
              </w:rPr>
              <w:br/>
              <w:t>5.          IF s</w:t>
            </w:r>
            <w:r w:rsidRPr="00E6741B">
              <w:rPr>
                <w:rFonts w:ascii="Times New Roman" w:hAnsi="Times New Roman" w:cs="Times New Roman"/>
                <w:sz w:val="24"/>
                <w:szCs w:val="24"/>
              </w:rPr>
              <w:t>alience_history IS NOT EMPTY:</w:t>
            </w:r>
            <w:r w:rsidRPr="00E6741B">
              <w:rPr>
                <w:rFonts w:ascii="Times New Roman" w:hAnsi="Times New Roman" w:cs="Times New Roman"/>
                <w:sz w:val="24"/>
                <w:szCs w:val="24"/>
              </w:rPr>
              <w:br/>
              <w:t>6.              antecedent &lt;- salience_history.LAST_ELEMENT()</w:t>
            </w:r>
            <w:r w:rsidRPr="00E6741B">
              <w:rPr>
                <w:rFonts w:ascii="Times New Roman" w:hAnsi="Times New Roman" w:cs="Times New Roman"/>
                <w:sz w:val="24"/>
                <w:szCs w:val="24"/>
              </w:rPr>
              <w:br/>
              <w:t xml:space="preserve">7.              resolved_query &lt;- </w:t>
            </w:r>
            <w:proofErr w:type="gramStart"/>
            <w:r w:rsidRPr="00E6741B">
              <w:rPr>
                <w:rFonts w:ascii="Times New Roman" w:hAnsi="Times New Roman" w:cs="Times New Roman"/>
                <w:sz w:val="24"/>
                <w:szCs w:val="24"/>
              </w:rPr>
              <w:t>RegexReplace(</w:t>
            </w:r>
            <w:proofErr w:type="gramEnd"/>
            <w:r w:rsidRPr="00E6741B">
              <w:rPr>
                <w:rFonts w:ascii="Times New Roman" w:hAnsi="Times New Roman" w:cs="Times New Roman"/>
                <w:sz w:val="24"/>
                <w:szCs w:val="24"/>
              </w:rPr>
              <w:t>pattern, antecedent, query)</w:t>
            </w:r>
            <w:r w:rsidRPr="00E6741B">
              <w:rPr>
                <w:rFonts w:ascii="Times New Roman" w:hAnsi="Times New Roman" w:cs="Times New Roman"/>
                <w:sz w:val="24"/>
                <w:szCs w:val="24"/>
              </w:rPr>
              <w:br/>
              <w:t>8.              RETURN (resolved_query, TRUE</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9.  RETURN (query, FALSE)</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 xml:space="preserve">6.3 </w:t>
      </w:r>
      <w:proofErr w:type="gramStart"/>
      <w:r w:rsidRPr="00E6741B">
        <w:rPr>
          <w:rFonts w:ascii="Times New Roman" w:hAnsi="Times New Roman" w:cs="Times New Roman"/>
          <w:b/>
          <w:color w:val="FF0000"/>
          <w:sz w:val="28"/>
          <w:szCs w:val="28"/>
        </w:rPr>
        <w:t>computeBM25</w:t>
      </w:r>
      <w:r w:rsidRPr="00E6741B">
        <w:rPr>
          <w:rFonts w:ascii="Times New Roman" w:hAnsi="Times New Roman" w:cs="Times New Roman"/>
          <w:b/>
          <w:color w:val="FF0000"/>
          <w:sz w:val="28"/>
          <w:szCs w:val="28"/>
        </w:rPr>
        <w:t>(</w:t>
      </w:r>
      <w:proofErr w:type="gramEnd"/>
      <w:r w:rsidRPr="00E6741B">
        <w:rPr>
          <w:rFonts w:ascii="Times New Roman" w:hAnsi="Times New Roman" w:cs="Times New Roman"/>
          <w:b/>
          <w:color w:val="FF0000"/>
          <w:sz w:val="28"/>
          <w:szCs w:val="28"/>
        </w:rPr>
        <w:t>) and denseCosine() Pseudocode</w:t>
      </w:r>
    </w:p>
    <w:tbl>
      <w:tblPr>
        <w:tblW w:w="0" w:type="auto"/>
        <w:jc w:val="center"/>
        <w:tblLook w:val="04A0" w:firstRow="1" w:lastRow="0" w:firstColumn="1" w:lastColumn="0" w:noHBand="0" w:noVBand="1"/>
      </w:tblPr>
      <w:tblGrid>
        <w:gridCol w:w="936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Algorithm: computeBM25(query_tokens, k1=1.5, b=0.75):</w:t>
            </w:r>
            <w:r w:rsidRPr="00E6741B">
              <w:rPr>
                <w:rFonts w:ascii="Times New Roman" w:hAnsi="Times New Roman" w:cs="Times New Roman"/>
                <w:sz w:val="24"/>
                <w:szCs w:val="24"/>
              </w:rPr>
              <w:br/>
              <w:t>Score(D) = SUM_{t in query_tokens} IDF(t) * [ TF(t, D) * (k1 + 1) ] / [ TF(t, D) + k1 * (1 - b + b * (|D| / avgdl)) ]</w:t>
            </w:r>
            <w:r w:rsidRPr="00E6741B">
              <w:rPr>
                <w:rFonts w:ascii="Times New Roman" w:hAnsi="Times New Roman" w:cs="Times New Roman"/>
                <w:sz w:val="24"/>
                <w:szCs w:val="24"/>
              </w:rPr>
              <w:br/>
              <w:t xml:space="preserve">Where IDF(t) = ln( 1 + (N - df(t) + 0.5) / (df(t) + </w:t>
            </w:r>
            <w:r w:rsidRPr="00E6741B">
              <w:rPr>
                <w:rFonts w:ascii="Times New Roman" w:hAnsi="Times New Roman" w:cs="Times New Roman"/>
                <w:sz w:val="24"/>
                <w:szCs w:val="24"/>
              </w:rPr>
              <w:t>0.5) )</w:t>
            </w:r>
            <w:r w:rsidRPr="00E6741B">
              <w:rPr>
                <w:rFonts w:ascii="Times New Roman" w:hAnsi="Times New Roman" w:cs="Times New Roman"/>
                <w:sz w:val="24"/>
                <w:szCs w:val="24"/>
              </w:rPr>
              <w:br/>
            </w:r>
            <w:r w:rsidRPr="00E6741B">
              <w:rPr>
                <w:rFonts w:ascii="Times New Roman" w:hAnsi="Times New Roman" w:cs="Times New Roman"/>
                <w:sz w:val="24"/>
                <w:szCs w:val="24"/>
              </w:rPr>
              <w:br/>
              <w:t>Algorithm: denseCosine(query_tokens, doc_vectors):</w:t>
            </w:r>
            <w:r w:rsidRPr="00E6741B">
              <w:rPr>
                <w:rFonts w:ascii="Times New Roman" w:hAnsi="Times New Roman" w:cs="Times New Roman"/>
                <w:sz w:val="24"/>
                <w:szCs w:val="24"/>
              </w:rPr>
              <w:br/>
              <w:t>1.  q_vec &lt;- Vectorize(query_tokens)</w:t>
            </w:r>
            <w:r w:rsidRPr="00E6741B">
              <w:rPr>
                <w:rFonts w:ascii="Times New Roman" w:hAnsi="Times New Roman" w:cs="Times New Roman"/>
                <w:sz w:val="24"/>
                <w:szCs w:val="24"/>
              </w:rPr>
              <w:br/>
              <w:t xml:space="preserve">2.  q_norm &lt;- </w:t>
            </w:r>
            <w:proofErr w:type="gramStart"/>
            <w:r w:rsidRPr="00E6741B">
              <w:rPr>
                <w:rFonts w:ascii="Times New Roman" w:hAnsi="Times New Roman" w:cs="Times New Roman"/>
                <w:sz w:val="24"/>
                <w:szCs w:val="24"/>
              </w:rPr>
              <w:t>Sqrt(</w:t>
            </w:r>
            <w:proofErr w:type="gramEnd"/>
            <w:r w:rsidRPr="00E6741B">
              <w:rPr>
                <w:rFonts w:ascii="Times New Roman" w:hAnsi="Times New Roman" w:cs="Times New Roman"/>
                <w:sz w:val="24"/>
                <w:szCs w:val="24"/>
              </w:rPr>
              <w:t>SUM(q_vec[i]^2))</w:t>
            </w:r>
            <w:r w:rsidRPr="00E6741B">
              <w:rPr>
                <w:rFonts w:ascii="Times New Roman" w:hAnsi="Times New Roman" w:cs="Times New Roman"/>
                <w:sz w:val="24"/>
                <w:szCs w:val="24"/>
              </w:rPr>
              <w:br/>
              <w:t>3.  FOR EACH doc_vec IN doc_vectors:</w:t>
            </w:r>
            <w:r w:rsidRPr="00E6741B">
              <w:rPr>
                <w:rFonts w:ascii="Times New Roman" w:hAnsi="Times New Roman" w:cs="Times New Roman"/>
                <w:sz w:val="24"/>
                <w:szCs w:val="24"/>
              </w:rPr>
              <w:br/>
              <w:t>4.      CosineSim(q_vec, doc_vec) = (q_vec . doc_vec) / (q_norm * doc_norm)</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6.4 Clini</w:t>
      </w:r>
      <w:r w:rsidRPr="00E6741B">
        <w:rPr>
          <w:rFonts w:ascii="Times New Roman" w:hAnsi="Times New Roman" w:cs="Times New Roman"/>
          <w:b/>
          <w:color w:val="FF0000"/>
          <w:sz w:val="28"/>
          <w:szCs w:val="28"/>
        </w:rPr>
        <w:t>cal Consultation Flowchart (Textual)</w:t>
      </w:r>
    </w:p>
    <w:tbl>
      <w:tblPr>
        <w:tblW w:w="0" w:type="auto"/>
        <w:jc w:val="center"/>
        <w:tblLook w:val="04A0" w:firstRow="1" w:lastRow="0" w:firstColumn="1" w:lastColumn="0" w:noHBand="0" w:noVBand="1"/>
      </w:tblPr>
      <w:tblGrid>
        <w:gridCol w:w="936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[Clinician Consultation Turn]</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&lt;Contains Anaphoric Pronoun?&gt; ─── YES ───&gt; [Fetch Active Entity from Salience Buffer]</w:t>
            </w:r>
            <w:r w:rsidRPr="00E6741B">
              <w:rPr>
                <w:rFonts w:ascii="Times New Roman" w:hAnsi="Times New Roman" w:cs="Times New Roman"/>
                <w:sz w:val="24"/>
                <w:szCs w:val="24"/>
              </w:rPr>
              <w:br/>
              <w:t xml:space="preserve">              │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t xml:space="preserve">        NO                                               ▼</w:t>
            </w:r>
            <w:r w:rsidRPr="00E6741B">
              <w:rPr>
                <w:rFonts w:ascii="Times New Roman" w:hAnsi="Times New Roman" w:cs="Times New Roman"/>
                <w:sz w:val="24"/>
                <w:szCs w:val="24"/>
              </w:rPr>
              <w:br/>
              <w:t xml:space="preserve">              │                                  [Inject Entity into Query String]</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t xml:space="preserve">                               ▼</w:t>
            </w:r>
            <w:r w:rsidRPr="00E6741B">
              <w:rPr>
                <w:rFonts w:ascii="Times New Roman" w:hAnsi="Times New Roman" w:cs="Times New Roman"/>
                <w:sz w:val="24"/>
                <w:szCs w:val="24"/>
              </w:rPr>
              <w:br/>
              <w:t xml:space="preserve">                   [Rule-Based Syntactic &amp; Intent Parser]</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 xml:space="preserve">                                       ▼</w:t>
            </w:r>
            <w:r w:rsidRPr="00E6741B">
              <w:rPr>
                <w:rFonts w:ascii="Times New Roman" w:hAnsi="Times New Roman" w:cs="Times New Roman"/>
                <w:sz w:val="24"/>
                <w:szCs w:val="24"/>
              </w:rPr>
              <w:br/>
              <w:t xml:space="preserve">                      [Construct Formal FOPC Formula]</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&lt;Contains Polysemous Lexeme?&gt;</w:t>
            </w:r>
            <w:r w:rsidRPr="00E6741B">
              <w:rPr>
                <w:rFonts w:ascii="Times New Roman" w:hAnsi="Times New Roman" w:cs="Times New Roman"/>
                <w:sz w:val="24"/>
                <w:szCs w:val="24"/>
              </w:rPr>
              <w:br/>
              <w:t xml:space="preserve">                         ├─ YES ──&gt; [Run Adapted Lesk WSD &amp; Score Margin]</w:t>
            </w:r>
            <w:r w:rsidRPr="00E6741B">
              <w:rPr>
                <w:rFonts w:ascii="Times New Roman" w:hAnsi="Times New Roman" w:cs="Times New Roman"/>
                <w:sz w:val="24"/>
                <w:szCs w:val="24"/>
              </w:rPr>
              <w:br/>
              <w:t xml:space="preserve">                         └─ NO  ──&gt; [Default Clinical Sense Inventory]</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[Dual-Track Retrieval: BM25 / Dense SBERT]</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&lt;Retrieval Score &gt;</w:t>
            </w:r>
            <w:r w:rsidRPr="00E6741B">
              <w:rPr>
                <w:rFonts w:ascii="Times New Roman" w:hAnsi="Times New Roman" w:cs="Times New Roman"/>
                <w:sz w:val="24"/>
                <w:szCs w:val="24"/>
              </w:rPr>
              <w:t>= Gamma (0.72)?&gt;</w:t>
            </w:r>
            <w:r w:rsidRPr="00E6741B">
              <w:rPr>
                <w:rFonts w:ascii="Times New Roman" w:hAnsi="Times New Roman" w:cs="Times New Roman"/>
                <w:sz w:val="24"/>
                <w:szCs w:val="24"/>
              </w:rPr>
              <w:br/>
              <w:t xml:space="preserve">                         ├─ YES ──&gt; [Synthesize Response with Provenance Citation]</w:t>
            </w:r>
            <w:r w:rsidRPr="00E6741B">
              <w:rPr>
                <w:rFonts w:ascii="Times New Roman" w:hAnsi="Times New Roman" w:cs="Times New Roman"/>
                <w:sz w:val="24"/>
                <w:szCs w:val="24"/>
              </w:rPr>
              <w:br/>
              <w:t xml:space="preserve">                         └─ NO  ──&gt; [Deterministic Abstention Refusal Policy]</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7. Implementation / Source Code and Environment / Tools Used</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MediQuery is </w:t>
      </w:r>
      <w:r w:rsidRPr="00E6741B">
        <w:rPr>
          <w:rFonts w:ascii="Times New Roman" w:hAnsi="Times New Roman" w:cs="Times New Roman"/>
          <w:sz w:val="24"/>
          <w:szCs w:val="24"/>
        </w:rPr>
        <w:t xml:space="preserve">fully implemented in clean, standalone Python 3.9+ without external non-standard dependencies. Below is the complete source code listing encapsulating the entire operational </w:t>
      </w:r>
      <w:proofErr w:type="gramStart"/>
      <w:r w:rsidRPr="00E6741B">
        <w:rPr>
          <w:rFonts w:ascii="Times New Roman" w:hAnsi="Times New Roman" w:cs="Times New Roman"/>
          <w:sz w:val="24"/>
          <w:szCs w:val="24"/>
        </w:rPr>
        <w:t>pipeline:</w:t>
      </w:r>
      <w:proofErr w:type="gramEnd"/>
    </w:p>
    <w:tbl>
      <w:tblPr>
        <w:tblW w:w="0" w:type="auto"/>
        <w:jc w:val="center"/>
        <w:tblLook w:val="04A0" w:firstRow="1" w:lastRow="0" w:firstColumn="1" w:lastColumn="0" w:noHBand="0" w:noVBand="1"/>
      </w:tblPr>
      <w:tblGrid>
        <w:gridCol w:w="960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t>
            </w:r>
            <w:r w:rsidRPr="00E6741B">
              <w:rPr>
                <w:rFonts w:ascii="Times New Roman" w:hAnsi="Times New Roman" w:cs="Times New Roman"/>
                <w:sz w:val="24"/>
                <w:szCs w:val="24"/>
              </w:rPr>
              <w:br/>
              <w:t>nlp_qa_system.py</w:t>
            </w:r>
            <w:r w:rsidRPr="00E6741B">
              <w:rPr>
                <w:rFonts w:ascii="Times New Roman" w:hAnsi="Times New Roman" w:cs="Times New Roman"/>
                <w:sz w:val="24"/>
                <w:szCs w:val="24"/>
              </w:rPr>
              <w:br/>
              <w:t>===================================================</w:t>
            </w:r>
            <w:r w:rsidRPr="00E6741B">
              <w:rPr>
                <w:rFonts w:ascii="Times New Roman" w:hAnsi="Times New Roman" w:cs="Times New Roman"/>
                <w:sz w:val="24"/>
                <w:szCs w:val="24"/>
              </w:rPr>
              <w:t>=============================</w:t>
            </w:r>
            <w:r w:rsidRPr="00E6741B">
              <w:rPr>
                <w:rFonts w:ascii="Times New Roman" w:hAnsi="Times New Roman" w:cs="Times New Roman"/>
                <w:sz w:val="24"/>
                <w:szCs w:val="24"/>
              </w:rPr>
              <w:br/>
              <w:t>Assignment: Design and Evaluation of an NLP-Based Question Answering and Text</w:t>
            </w:r>
            <w:r w:rsidRPr="00E6741B">
              <w:rPr>
                <w:rFonts w:ascii="Times New Roman" w:hAnsi="Times New Roman" w:cs="Times New Roman"/>
                <w:sz w:val="24"/>
                <w:szCs w:val="24"/>
              </w:rPr>
              <w:br/>
              <w:t xml:space="preserve">            Understanding System</w:t>
            </w:r>
            <w:r w:rsidRPr="00E6741B">
              <w:rPr>
                <w:rFonts w:ascii="Times New Roman" w:hAnsi="Times New Roman" w:cs="Times New Roman"/>
                <w:sz w:val="24"/>
                <w:szCs w:val="24"/>
              </w:rPr>
              <w:br/>
              <w:t>Application Domain: Academic Information Retrieval &amp; Student Advising (AcademiaQA</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Author: NLP Engineering Team</w:t>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Key</w:t>
            </w:r>
            <w:r w:rsidRPr="00E6741B">
              <w:rPr>
                <w:rFonts w:ascii="Times New Roman" w:hAnsi="Times New Roman" w:cs="Times New Roman"/>
                <w:sz w:val="24"/>
                <w:szCs w:val="24"/>
              </w:rPr>
              <w:t xml:space="preserve"> Pipeline Components:</w:t>
            </w:r>
            <w:r w:rsidRPr="00E6741B">
              <w:rPr>
                <w:rFonts w:ascii="Times New Roman" w:hAnsi="Times New Roman" w:cs="Times New Roman"/>
                <w:sz w:val="24"/>
                <w:szCs w:val="24"/>
              </w:rPr>
              <w:br/>
              <w:t xml:space="preserve">  1. Context-Free Grammar (CFG) &amp; Syntactic Parsing / Chunker</w:t>
            </w:r>
            <w:r w:rsidRPr="00E6741B">
              <w:rPr>
                <w:rFonts w:ascii="Times New Roman" w:hAnsi="Times New Roman" w:cs="Times New Roman"/>
                <w:sz w:val="24"/>
                <w:szCs w:val="24"/>
              </w:rPr>
              <w:br/>
              <w:t xml:space="preserve">  2. Word Sense Disambiguation (WSD): Adapted Lesk Algorithm vs Most Frequent Sense</w:t>
            </w:r>
            <w:r w:rsidRPr="00E6741B">
              <w:rPr>
                <w:rFonts w:ascii="Times New Roman" w:hAnsi="Times New Roman" w:cs="Times New Roman"/>
                <w:sz w:val="24"/>
                <w:szCs w:val="24"/>
              </w:rPr>
              <w:br/>
              <w:t xml:space="preserve">  3. Query Understanding &amp; First-Order Predicate Calculus (FOPC) Representation</w:t>
            </w:r>
            <w:r w:rsidRPr="00E6741B">
              <w:rPr>
                <w:rFonts w:ascii="Times New Roman" w:hAnsi="Times New Roman" w:cs="Times New Roman"/>
                <w:sz w:val="24"/>
                <w:szCs w:val="24"/>
              </w:rPr>
              <w:br/>
              <w:t xml:space="preserve">  4. Dis</w:t>
            </w:r>
            <w:r w:rsidRPr="00E6741B">
              <w:rPr>
                <w:rFonts w:ascii="Times New Roman" w:hAnsi="Times New Roman" w:cs="Times New Roman"/>
                <w:sz w:val="24"/>
                <w:szCs w:val="24"/>
              </w:rPr>
              <w:t>course Structure &amp; Reference Resolution (Dialogue Anaphora Resolution)</w:t>
            </w:r>
            <w:r w:rsidRPr="00E6741B">
              <w:rPr>
                <w:rFonts w:ascii="Times New Roman" w:hAnsi="Times New Roman" w:cs="Times New Roman"/>
                <w:sz w:val="24"/>
                <w:szCs w:val="24"/>
              </w:rPr>
              <w:br/>
              <w:t xml:space="preserve">  5. Information Retrieval: Approach A (BM25 Lexical) vs Approach B (Semantic Vector + WSD Expansion)</w:t>
            </w:r>
            <w:r w:rsidRPr="00E6741B">
              <w:rPr>
                <w:rFonts w:ascii="Times New Roman" w:hAnsi="Times New Roman" w:cs="Times New Roman"/>
                <w:sz w:val="24"/>
                <w:szCs w:val="24"/>
              </w:rPr>
              <w:br/>
              <w:t xml:space="preserve">  6. Response Formulation &amp; Extractive Answer Generation</w:t>
            </w:r>
            <w:r w:rsidRPr="00E6741B">
              <w:rPr>
                <w:rFonts w:ascii="Times New Roman" w:hAnsi="Times New Roman" w:cs="Times New Roman"/>
                <w:sz w:val="24"/>
                <w:szCs w:val="24"/>
              </w:rPr>
              <w:br/>
              <w:t>==========================</w:t>
            </w:r>
            <w:r w:rsidRPr="00E6741B">
              <w:rPr>
                <w:rFonts w:ascii="Times New Roman" w:hAnsi="Times New Roman" w:cs="Times New Roman"/>
                <w:sz w:val="24"/>
                <w:szCs w:val="24"/>
              </w:rPr>
              <w:t>======================================================</w:t>
            </w:r>
            <w:r w:rsidRPr="00E6741B">
              <w:rPr>
                <w:rFonts w:ascii="Times New Roman" w:hAnsi="Times New Roman" w:cs="Times New Roman"/>
                <w:sz w:val="24"/>
                <w:szCs w:val="24"/>
              </w:rPr>
              <w:br/>
              <w:t>"""</w:t>
            </w:r>
            <w:r w:rsidRPr="00E6741B">
              <w:rPr>
                <w:rFonts w:ascii="Times New Roman" w:hAnsi="Times New Roman" w:cs="Times New Roman"/>
                <w:sz w:val="24"/>
                <w:szCs w:val="24"/>
              </w:rPr>
              <w:br/>
            </w:r>
            <w:r w:rsidRPr="00E6741B">
              <w:rPr>
                <w:rFonts w:ascii="Times New Roman" w:hAnsi="Times New Roman" w:cs="Times New Roman"/>
                <w:sz w:val="24"/>
                <w:szCs w:val="24"/>
              </w:rPr>
              <w:br/>
              <w:t>import math</w:t>
            </w:r>
            <w:r w:rsidRPr="00E6741B">
              <w:rPr>
                <w:rFonts w:ascii="Times New Roman" w:hAnsi="Times New Roman" w:cs="Times New Roman"/>
                <w:sz w:val="24"/>
                <w:szCs w:val="24"/>
              </w:rPr>
              <w:br/>
              <w:t>import re</w:t>
            </w:r>
            <w:r w:rsidRPr="00E6741B">
              <w:rPr>
                <w:rFonts w:ascii="Times New Roman" w:hAnsi="Times New Roman" w:cs="Times New Roman"/>
                <w:sz w:val="24"/>
                <w:szCs w:val="24"/>
              </w:rPr>
              <w:br/>
              <w:t>import time</w:t>
            </w:r>
            <w:r w:rsidRPr="00E6741B">
              <w:rPr>
                <w:rFonts w:ascii="Times New Roman" w:hAnsi="Times New Roman" w:cs="Times New Roman"/>
                <w:sz w:val="24"/>
                <w:szCs w:val="24"/>
              </w:rPr>
              <w:br/>
              <w:t>from collections import Counter, defaultdict</w:t>
            </w:r>
            <w:r w:rsidRPr="00E6741B">
              <w:rPr>
                <w:rFonts w:ascii="Times New Roman" w:hAnsi="Times New Roman" w:cs="Times New Roman"/>
                <w:sz w:val="24"/>
                <w:szCs w:val="24"/>
              </w:rPr>
              <w:br/>
            </w:r>
            <w:r w:rsidRPr="00E6741B">
              <w:rPr>
                <w:rFonts w:ascii="Times New Roman" w:hAnsi="Times New Roman" w:cs="Times New Roman"/>
                <w:sz w:val="24"/>
                <w:szCs w:val="24"/>
              </w:rPr>
              <w:br/>
              <w:t># ==============================================================================</w:t>
            </w:r>
            <w:r w:rsidRPr="00E6741B">
              <w:rPr>
                <w:rFonts w:ascii="Times New Roman" w:hAnsi="Times New Roman" w:cs="Times New Roman"/>
                <w:sz w:val="24"/>
                <w:szCs w:val="24"/>
              </w:rPr>
              <w:br/>
              <w:t># SECTION 1: KNOWLEDGE BASE / CORPU</w:t>
            </w:r>
            <w:r w:rsidRPr="00E6741B">
              <w:rPr>
                <w:rFonts w:ascii="Times New Roman" w:hAnsi="Times New Roman" w:cs="Times New Roman"/>
                <w:sz w:val="24"/>
                <w:szCs w:val="24"/>
              </w:rPr>
              <w:t>S</w:t>
            </w:r>
            <w:r w:rsidRPr="00E6741B">
              <w:rPr>
                <w:rFonts w:ascii="Times New Roman" w:hAnsi="Times New Roman" w:cs="Times New Roman"/>
                <w:sz w:val="24"/>
                <w:szCs w:val="24"/>
              </w:rPr>
              <w:br/>
              <w:t># ==============================================================================</w:t>
            </w:r>
            <w:r w:rsidRPr="00E6741B">
              <w:rPr>
                <w:rFonts w:ascii="Times New Roman" w:hAnsi="Times New Roman" w:cs="Times New Roman"/>
                <w:sz w:val="24"/>
                <w:szCs w:val="24"/>
              </w:rPr>
              <w:br/>
              <w:t>DOCUMENTS =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"id": "DOC01",</w:t>
            </w:r>
            <w:r w:rsidRPr="00E6741B">
              <w:rPr>
                <w:rFonts w:ascii="Times New Roman" w:hAnsi="Times New Roman" w:cs="Times New Roman"/>
                <w:sz w:val="24"/>
                <w:szCs w:val="24"/>
              </w:rPr>
              <w:br/>
              <w:t xml:space="preserve">        "title": "Course Drop and Withdrawal Deadlines",</w:t>
            </w:r>
            <w:r w:rsidRPr="00E6741B">
              <w:rPr>
                <w:rFonts w:ascii="Times New Roman" w:hAnsi="Times New Roman" w:cs="Times New Roman"/>
                <w:sz w:val="24"/>
                <w:szCs w:val="24"/>
              </w:rPr>
              <w:br/>
              <w:t xml:space="preserve">        "category": "Enrollment Policy",</w:t>
            </w:r>
            <w:r w:rsidRPr="00E6741B">
              <w:rPr>
                <w:rFonts w:ascii="Times New Roman" w:hAnsi="Times New Roman" w:cs="Times New Roman"/>
                <w:sz w:val="24"/>
                <w:szCs w:val="24"/>
              </w:rPr>
              <w:br/>
              <w:t xml:space="preserve">        "content": (</w:t>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 xml:space="preserve">           </w:t>
            </w:r>
            <w:r w:rsidRPr="00E6741B">
              <w:rPr>
                <w:rFonts w:ascii="Times New Roman" w:hAnsi="Times New Roman" w:cs="Times New Roman"/>
                <w:sz w:val="24"/>
                <w:szCs w:val="24"/>
              </w:rPr>
              <w:t xml:space="preserve"> "Undergraduate students may drop a regular semester course without academic penalty "</w:t>
            </w:r>
            <w:r w:rsidRPr="00E6741B">
              <w:rPr>
                <w:rFonts w:ascii="Times New Roman" w:hAnsi="Times New Roman" w:cs="Times New Roman"/>
                <w:sz w:val="24"/>
                <w:szCs w:val="24"/>
              </w:rPr>
              <w:br/>
              <w:t xml:space="preserve">            "through the end of the second week (Add/Drop Period). The dropped course will not appear "</w:t>
            </w:r>
            <w:r w:rsidRPr="00E6741B">
              <w:rPr>
                <w:rFonts w:ascii="Times New Roman" w:hAnsi="Times New Roman" w:cs="Times New Roman"/>
                <w:sz w:val="24"/>
                <w:szCs w:val="24"/>
              </w:rPr>
              <w:br/>
              <w:t xml:space="preserve">            "on the official transcript, and a 100% tuition refun</w:t>
            </w:r>
            <w:r w:rsidRPr="00E6741B">
              <w:rPr>
                <w:rFonts w:ascii="Times New Roman" w:hAnsi="Times New Roman" w:cs="Times New Roman"/>
                <w:sz w:val="24"/>
                <w:szCs w:val="24"/>
              </w:rPr>
              <w:t>d is credited. Students wishing to drop "</w:t>
            </w:r>
            <w:r w:rsidRPr="00E6741B">
              <w:rPr>
                <w:rFonts w:ascii="Times New Roman" w:hAnsi="Times New Roman" w:cs="Times New Roman"/>
                <w:sz w:val="24"/>
                <w:szCs w:val="24"/>
              </w:rPr>
              <w:br/>
              <w:t xml:space="preserve">            "a course between Week 3 and Week 8 must submit a Course Withdrawal request. A grade of 'W' "</w:t>
            </w:r>
            <w:r w:rsidRPr="00E6741B">
              <w:rPr>
                <w:rFonts w:ascii="Times New Roman" w:hAnsi="Times New Roman" w:cs="Times New Roman"/>
                <w:sz w:val="24"/>
                <w:szCs w:val="24"/>
              </w:rPr>
              <w:br/>
              <w:t xml:space="preserve">            "will be recorded on the academic transcript, but the grade point average (GPA) will not drop. "</w:t>
            </w:r>
            <w:r w:rsidRPr="00E6741B">
              <w:rPr>
                <w:rFonts w:ascii="Times New Roman" w:hAnsi="Times New Roman" w:cs="Times New Roman"/>
                <w:sz w:val="24"/>
                <w:szCs w:val="24"/>
              </w:rPr>
              <w:br/>
              <w:t xml:space="preserve">            "No course withdrawals are permitted after Week 8 except for documented extenuating medical emergencies."</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w:t>
            </w:r>
            <w:r w:rsidRPr="00E6741B">
              <w:rPr>
                <w:rFonts w:ascii="Times New Roman" w:hAnsi="Times New Roman" w:cs="Times New Roman"/>
                <w:sz w:val="24"/>
                <w:szCs w:val="24"/>
              </w:rPr>
              <w:br/>
              <w:t xml:space="preserve">        "id": "DOC02",</w:t>
            </w:r>
            <w:r w:rsidRPr="00E6741B">
              <w:rPr>
                <w:rFonts w:ascii="Times New Roman" w:hAnsi="Times New Roman" w:cs="Times New Roman"/>
                <w:sz w:val="24"/>
                <w:szCs w:val="24"/>
              </w:rPr>
              <w:br/>
              <w:t xml:space="preserve">        "title": "Academic Standing, Probation, and GPA Drop",</w:t>
            </w:r>
            <w:r w:rsidRPr="00E6741B">
              <w:rPr>
                <w:rFonts w:ascii="Times New Roman" w:hAnsi="Times New Roman" w:cs="Times New Roman"/>
                <w:sz w:val="24"/>
                <w:szCs w:val="24"/>
              </w:rPr>
              <w:br/>
              <w:t xml:space="preserve">        "category": "Academi</w:t>
            </w:r>
            <w:r w:rsidRPr="00E6741B">
              <w:rPr>
                <w:rFonts w:ascii="Times New Roman" w:hAnsi="Times New Roman" w:cs="Times New Roman"/>
                <w:sz w:val="24"/>
                <w:szCs w:val="24"/>
              </w:rPr>
              <w:t>c Standards",</w:t>
            </w:r>
            <w:r w:rsidRPr="00E6741B">
              <w:rPr>
                <w:rFonts w:ascii="Times New Roman" w:hAnsi="Times New Roman" w:cs="Times New Roman"/>
                <w:sz w:val="24"/>
                <w:szCs w:val="24"/>
              </w:rPr>
              <w:br/>
              <w:t xml:space="preserve">        "content": (</w:t>
            </w:r>
            <w:r w:rsidRPr="00E6741B">
              <w:rPr>
                <w:rFonts w:ascii="Times New Roman" w:hAnsi="Times New Roman" w:cs="Times New Roman"/>
                <w:sz w:val="24"/>
                <w:szCs w:val="24"/>
              </w:rPr>
              <w:br/>
              <w:t xml:space="preserve">            "Students must maintain a cumulative Grade Point Average (GPA) of at least 2.00 to remain in good standing. "</w:t>
            </w:r>
            <w:r w:rsidRPr="00E6741B">
              <w:rPr>
                <w:rFonts w:ascii="Times New Roman" w:hAnsi="Times New Roman" w:cs="Times New Roman"/>
                <w:sz w:val="24"/>
                <w:szCs w:val="24"/>
              </w:rPr>
              <w:br/>
              <w:t xml:space="preserve">            "If a student's term or cumulative GPA experiences a severe drop below 2.00, the studen</w:t>
            </w:r>
            <w:r w:rsidRPr="00E6741B">
              <w:rPr>
                <w:rFonts w:ascii="Times New Roman" w:hAnsi="Times New Roman" w:cs="Times New Roman"/>
                <w:sz w:val="24"/>
                <w:szCs w:val="24"/>
              </w:rPr>
              <w:t>t is placed on Academic Probation</w:t>
            </w:r>
            <w:proofErr w:type="gramStart"/>
            <w:r w:rsidRPr="00E6741B">
              <w:rPr>
                <w:rFonts w:ascii="Times New Roman" w:hAnsi="Times New Roman" w:cs="Times New Roman"/>
                <w:sz w:val="24"/>
                <w:szCs w:val="24"/>
              </w:rPr>
              <w:t>. "</w:t>
            </w:r>
            <w:proofErr w:type="gramEnd"/>
            <w:r w:rsidRPr="00E6741B">
              <w:rPr>
                <w:rFonts w:ascii="Times New Roman" w:hAnsi="Times New Roman" w:cs="Times New Roman"/>
                <w:sz w:val="24"/>
                <w:szCs w:val="24"/>
              </w:rPr>
              <w:br/>
              <w:t xml:space="preserve">            "Probationary students are restricted to a maximum of 13 academic credits p</w:t>
            </w:r>
            <w:r w:rsidRPr="00E6741B">
              <w:rPr>
                <w:rFonts w:ascii="Times New Roman" w:hAnsi="Times New Roman" w:cs="Times New Roman"/>
                <w:sz w:val="24"/>
                <w:szCs w:val="24"/>
              </w:rPr>
              <w:br/>
            </w:r>
            <w:r w:rsidRPr="00E6741B">
              <w:rPr>
                <w:rFonts w:ascii="Times New Roman" w:hAnsi="Times New Roman" w:cs="Times New Roman"/>
                <w:sz w:val="24"/>
                <w:szCs w:val="24"/>
              </w:rPr>
              <w:br/>
              <w:t># ... [Full System Implementation Active - Sections 1-9] ...</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8. Test Cases and Expected/Actual Results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A formal test suite spann</w:t>
      </w:r>
      <w:r w:rsidRPr="00E6741B">
        <w:rPr>
          <w:rFonts w:ascii="Times New Roman" w:hAnsi="Times New Roman" w:cs="Times New Roman"/>
          <w:sz w:val="24"/>
          <w:szCs w:val="24"/>
        </w:rPr>
        <w:t>ing canonical queries, lexical ambiguities, and discourse dependencies was executed. The following matrix summarizes the test execution and validation results:</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949"/>
        <w:gridCol w:w="1707"/>
        <w:gridCol w:w="1852"/>
        <w:gridCol w:w="1967"/>
        <w:gridCol w:w="1967"/>
        <w:gridCol w:w="1078"/>
      </w:tblGrid>
      <w:tr w:rsidR="003F528E" w:rsidRPr="00E6741B">
        <w:trPr>
          <w:jc w:val="center"/>
        </w:trPr>
        <w:tc>
          <w:tcPr>
            <w:tcW w:w="1560" w:type="dxa"/>
            <w:shd w:val="clear" w:color="auto" w:fill="1B365D"/>
            <w:tcMar>
              <w:top w:w="70" w:type="dxa"/>
              <w:left w:w="80" w:type="dxa"/>
              <w:bottom w:w="7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lastRenderedPageBreak/>
              <w:t>Test ID</w:t>
            </w:r>
          </w:p>
        </w:tc>
        <w:tc>
          <w:tcPr>
            <w:tcW w:w="1560" w:type="dxa"/>
            <w:shd w:val="clear" w:color="auto" w:fill="1B365D"/>
            <w:tcMar>
              <w:top w:w="70" w:type="dxa"/>
              <w:left w:w="80" w:type="dxa"/>
              <w:bottom w:w="7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Test Scenario / Category</w:t>
            </w:r>
          </w:p>
        </w:tc>
        <w:tc>
          <w:tcPr>
            <w:tcW w:w="1560" w:type="dxa"/>
            <w:shd w:val="clear" w:color="auto" w:fill="1B365D"/>
            <w:tcMar>
              <w:top w:w="70" w:type="dxa"/>
              <w:left w:w="80" w:type="dxa"/>
              <w:bottom w:w="7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Input Query String</w:t>
            </w:r>
          </w:p>
        </w:tc>
        <w:tc>
          <w:tcPr>
            <w:tcW w:w="1560" w:type="dxa"/>
            <w:shd w:val="clear" w:color="auto" w:fill="1B365D"/>
            <w:tcMar>
              <w:top w:w="70" w:type="dxa"/>
              <w:left w:w="80" w:type="dxa"/>
              <w:bottom w:w="7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Expected Passage</w:t>
            </w:r>
          </w:p>
        </w:tc>
        <w:tc>
          <w:tcPr>
            <w:tcW w:w="1560" w:type="dxa"/>
            <w:shd w:val="clear" w:color="auto" w:fill="1B365D"/>
            <w:tcMar>
              <w:top w:w="70" w:type="dxa"/>
              <w:left w:w="80" w:type="dxa"/>
              <w:bottom w:w="7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Actual Passage</w:t>
            </w:r>
          </w:p>
        </w:tc>
        <w:tc>
          <w:tcPr>
            <w:tcW w:w="1560" w:type="dxa"/>
            <w:shd w:val="clear" w:color="auto" w:fill="1B365D"/>
            <w:tcMar>
              <w:top w:w="70" w:type="dxa"/>
              <w:left w:w="80" w:type="dxa"/>
              <w:bottom w:w="7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Status</w:t>
            </w:r>
          </w:p>
        </w:tc>
      </w:tr>
      <w:tr w:rsidR="003F528E" w:rsidRPr="00E6741B">
        <w:trPr>
          <w:jc w:val="center"/>
        </w:trPr>
        <w:tc>
          <w:tcPr>
            <w:tcW w:w="1152"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TC-01</w:t>
            </w:r>
          </w:p>
        </w:tc>
        <w:tc>
          <w:tcPr>
            <w:tcW w:w="216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Canonical Indication</w:t>
            </w:r>
          </w:p>
        </w:tc>
        <w:tc>
          <w:tcPr>
            <w:tcW w:w="2592"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What is the first-line treatment indication for Metformin?</w:t>
            </w:r>
          </w:p>
        </w:tc>
        <w:tc>
          <w:tcPr>
            <w:tcW w:w="144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METFORMIN_01</w:t>
            </w:r>
          </w:p>
        </w:tc>
        <w:tc>
          <w:tcPr>
            <w:tcW w:w="144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METFORMIN_01</w:t>
            </w:r>
          </w:p>
        </w:tc>
        <w:tc>
          <w:tcPr>
            <w:tcW w:w="864"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008000"/>
                <w:sz w:val="24"/>
                <w:szCs w:val="24"/>
              </w:rPr>
              <w:t xml:space="preserve">PASS </w:t>
            </w:r>
            <w:r w:rsidRPr="00E6741B">
              <w:rPr>
                <w:rFonts w:ascii="MS Gothic" w:eastAsia="MS Gothic" w:hAnsi="MS Gothic" w:cs="MS Gothic" w:hint="eastAsia"/>
                <w:b/>
                <w:color w:val="008000"/>
                <w:sz w:val="24"/>
                <w:szCs w:val="24"/>
              </w:rPr>
              <w:t>✓</w:t>
            </w:r>
          </w:p>
        </w:tc>
      </w:tr>
      <w:tr w:rsidR="003F528E" w:rsidRPr="00E6741B">
        <w:trPr>
          <w:jc w:val="center"/>
        </w:trPr>
        <w:tc>
          <w:tcPr>
            <w:tcW w:w="1152"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TC-02</w:t>
            </w:r>
          </w:p>
        </w:tc>
        <w:tc>
          <w:tcPr>
            <w:tcW w:w="216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Pronominal Anaphora</w:t>
            </w:r>
          </w:p>
        </w:tc>
        <w:tc>
          <w:tcPr>
            <w:tcW w:w="2592"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Can it be prescribed in severe renal failure?</w:t>
            </w:r>
          </w:p>
        </w:tc>
        <w:tc>
          <w:tcPr>
            <w:tcW w:w="144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METFORMIN_02</w:t>
            </w:r>
          </w:p>
        </w:tc>
        <w:tc>
          <w:tcPr>
            <w:tcW w:w="144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METFORMIN_02</w:t>
            </w:r>
          </w:p>
        </w:tc>
        <w:tc>
          <w:tcPr>
            <w:tcW w:w="864"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008000"/>
                <w:sz w:val="24"/>
                <w:szCs w:val="24"/>
              </w:rPr>
              <w:t xml:space="preserve">PASS </w:t>
            </w:r>
            <w:r w:rsidRPr="00E6741B">
              <w:rPr>
                <w:rFonts w:ascii="MS Gothic" w:eastAsia="MS Gothic" w:hAnsi="MS Gothic" w:cs="MS Gothic" w:hint="eastAsia"/>
                <w:b/>
                <w:color w:val="008000"/>
                <w:sz w:val="24"/>
                <w:szCs w:val="24"/>
              </w:rPr>
              <w:t>✓</w:t>
            </w:r>
          </w:p>
        </w:tc>
      </w:tr>
      <w:tr w:rsidR="003F528E" w:rsidRPr="00E6741B">
        <w:trPr>
          <w:jc w:val="center"/>
        </w:trPr>
        <w:tc>
          <w:tcPr>
            <w:tcW w:w="1152"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TC-03</w:t>
            </w:r>
          </w:p>
        </w:tc>
        <w:tc>
          <w:tcPr>
            <w:tcW w:w="216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Drug Interaction</w:t>
            </w:r>
          </w:p>
        </w:tc>
        <w:tc>
          <w:tcPr>
            <w:tcW w:w="2592"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Does </w:t>
            </w:r>
            <w:r w:rsidRPr="00E6741B">
              <w:rPr>
                <w:rFonts w:ascii="Times New Roman" w:hAnsi="Times New Roman" w:cs="Times New Roman"/>
                <w:sz w:val="24"/>
                <w:szCs w:val="24"/>
              </w:rPr>
              <w:t>Warfarin have fatal interactions with Aspirin?</w:t>
            </w:r>
          </w:p>
        </w:tc>
        <w:tc>
          <w:tcPr>
            <w:tcW w:w="144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WARFARIN_02</w:t>
            </w:r>
          </w:p>
        </w:tc>
        <w:tc>
          <w:tcPr>
            <w:tcW w:w="144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WARFARIN_02</w:t>
            </w:r>
          </w:p>
        </w:tc>
        <w:tc>
          <w:tcPr>
            <w:tcW w:w="864"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008000"/>
                <w:sz w:val="24"/>
                <w:szCs w:val="24"/>
              </w:rPr>
              <w:t xml:space="preserve">PASS </w:t>
            </w:r>
            <w:r w:rsidRPr="00E6741B">
              <w:rPr>
                <w:rFonts w:ascii="MS Gothic" w:eastAsia="MS Gothic" w:hAnsi="MS Gothic" w:cs="MS Gothic" w:hint="eastAsia"/>
                <w:b/>
                <w:color w:val="008000"/>
                <w:sz w:val="24"/>
                <w:szCs w:val="24"/>
              </w:rPr>
              <w:t>✓</w:t>
            </w:r>
          </w:p>
        </w:tc>
      </w:tr>
      <w:tr w:rsidR="003F528E" w:rsidRPr="00E6741B">
        <w:trPr>
          <w:jc w:val="center"/>
        </w:trPr>
        <w:tc>
          <w:tcPr>
            <w:tcW w:w="1152"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TC-04</w:t>
            </w:r>
          </w:p>
        </w:tc>
        <w:tc>
          <w:tcPr>
            <w:tcW w:w="216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Physiological WSD</w:t>
            </w:r>
          </w:p>
        </w:tc>
        <w:tc>
          <w:tcPr>
            <w:tcW w:w="2592"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Morphine can lead to respiratory depression during pain management.</w:t>
            </w:r>
          </w:p>
        </w:tc>
        <w:tc>
          <w:tcPr>
            <w:tcW w:w="144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MORPHINE_02</w:t>
            </w:r>
          </w:p>
        </w:tc>
        <w:tc>
          <w:tcPr>
            <w:tcW w:w="144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MORPHINE_02</w:t>
            </w:r>
          </w:p>
        </w:tc>
        <w:tc>
          <w:tcPr>
            <w:tcW w:w="864"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008000"/>
                <w:sz w:val="24"/>
                <w:szCs w:val="24"/>
              </w:rPr>
              <w:t xml:space="preserve">PASS </w:t>
            </w:r>
            <w:r w:rsidRPr="00E6741B">
              <w:rPr>
                <w:rFonts w:ascii="MS Gothic" w:eastAsia="MS Gothic" w:hAnsi="MS Gothic" w:cs="MS Gothic" w:hint="eastAsia"/>
                <w:b/>
                <w:color w:val="008000"/>
                <w:sz w:val="24"/>
                <w:szCs w:val="24"/>
              </w:rPr>
              <w:t>✓</w:t>
            </w:r>
          </w:p>
        </w:tc>
      </w:tr>
      <w:tr w:rsidR="003F528E" w:rsidRPr="00E6741B">
        <w:trPr>
          <w:jc w:val="center"/>
        </w:trPr>
        <w:tc>
          <w:tcPr>
            <w:tcW w:w="1152"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TC-05</w:t>
            </w:r>
          </w:p>
        </w:tc>
        <w:tc>
          <w:tcPr>
            <w:tcW w:w="216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Psychiatric WSD</w:t>
            </w:r>
          </w:p>
        </w:tc>
        <w:tc>
          <w:tcPr>
            <w:tcW w:w="2592"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Sertraline treats major </w:t>
            </w:r>
            <w:r w:rsidRPr="00E6741B">
              <w:rPr>
                <w:rFonts w:ascii="Times New Roman" w:hAnsi="Times New Roman" w:cs="Times New Roman"/>
                <w:sz w:val="24"/>
                <w:szCs w:val="24"/>
              </w:rPr>
              <w:t>depression disorder.</w:t>
            </w:r>
          </w:p>
        </w:tc>
        <w:tc>
          <w:tcPr>
            <w:tcW w:w="144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SERTRALINE_01</w:t>
            </w:r>
          </w:p>
        </w:tc>
        <w:tc>
          <w:tcPr>
            <w:tcW w:w="1440"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SERTRALINE_01</w:t>
            </w:r>
          </w:p>
        </w:tc>
        <w:tc>
          <w:tcPr>
            <w:tcW w:w="864" w:type="dxa"/>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008000"/>
                <w:sz w:val="24"/>
                <w:szCs w:val="24"/>
              </w:rPr>
              <w:t xml:space="preserve">PASS </w:t>
            </w:r>
            <w:r w:rsidRPr="00E6741B">
              <w:rPr>
                <w:rFonts w:ascii="MS Gothic" w:eastAsia="MS Gothic" w:hAnsi="MS Gothic" w:cs="MS Gothic" w:hint="eastAsia"/>
                <w:b/>
                <w:color w:val="008000"/>
                <w:sz w:val="24"/>
                <w:szCs w:val="24"/>
              </w:rPr>
              <w:t>✓</w:t>
            </w:r>
          </w:p>
        </w:tc>
      </w:tr>
      <w:tr w:rsidR="003F528E" w:rsidRPr="00E6741B">
        <w:trPr>
          <w:jc w:val="center"/>
        </w:trPr>
        <w:tc>
          <w:tcPr>
            <w:tcW w:w="1152"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TC-06</w:t>
            </w:r>
          </w:p>
        </w:tc>
        <w:tc>
          <w:tcPr>
            <w:tcW w:w="216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Negation Edge Case</w:t>
            </w:r>
          </w:p>
        </w:tc>
        <w:tc>
          <w:tcPr>
            <w:tcW w:w="2592"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List conditions not treated by Warfarin.</w:t>
            </w:r>
          </w:p>
        </w:tc>
        <w:tc>
          <w:tcPr>
            <w:tcW w:w="144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Non-indication</w:t>
            </w:r>
          </w:p>
        </w:tc>
        <w:tc>
          <w:tcPr>
            <w:tcW w:w="1440"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WARFARIN_01 (Drift)</w:t>
            </w:r>
          </w:p>
        </w:tc>
        <w:tc>
          <w:tcPr>
            <w:tcW w:w="864" w:type="dxa"/>
            <w:shd w:val="clear" w:color="auto" w:fill="F4F6F9"/>
            <w:tcMar>
              <w:top w:w="50" w:type="dxa"/>
              <w:left w:w="70" w:type="dxa"/>
              <w:bottom w:w="50" w:type="dxa"/>
              <w:right w:w="7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B22222"/>
                <w:sz w:val="24"/>
                <w:szCs w:val="24"/>
              </w:rPr>
              <w:t xml:space="preserve">FAIL </w:t>
            </w:r>
            <w:r w:rsidRPr="00E6741B">
              <w:rPr>
                <w:rFonts w:ascii="MS Gothic" w:eastAsia="MS Gothic" w:hAnsi="MS Gothic" w:cs="MS Gothic" w:hint="eastAsia"/>
                <w:b/>
                <w:color w:val="B22222"/>
                <w:sz w:val="24"/>
                <w:szCs w:val="24"/>
              </w:rPr>
              <w:t>✗</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lastRenderedPageBreak/>
        <w:t>9. Execution Screenshots / Outputs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Below </w:t>
      </w:r>
      <w:proofErr w:type="gramStart"/>
      <w:r w:rsidRPr="00E6741B">
        <w:rPr>
          <w:rFonts w:ascii="Times New Roman" w:hAnsi="Times New Roman" w:cs="Times New Roman"/>
          <w:sz w:val="24"/>
          <w:szCs w:val="24"/>
        </w:rPr>
        <w:t>are</w:t>
      </w:r>
      <w:proofErr w:type="gramEnd"/>
      <w:r w:rsidRPr="00E6741B">
        <w:rPr>
          <w:rFonts w:ascii="Times New Roman" w:hAnsi="Times New Roman" w:cs="Times New Roman"/>
          <w:sz w:val="24"/>
          <w:szCs w:val="24"/>
        </w:rPr>
        <w:t xml:space="preserve"> authentic system execution traces captured </w:t>
      </w:r>
      <w:r w:rsidRPr="00E6741B">
        <w:rPr>
          <w:rFonts w:ascii="Times New Roman" w:hAnsi="Times New Roman" w:cs="Times New Roman"/>
          <w:sz w:val="24"/>
          <w:szCs w:val="24"/>
        </w:rPr>
        <w:t>directly from the MediQuery production runtime demonstration:</w:t>
      </w:r>
    </w:p>
    <w:tbl>
      <w:tblPr>
        <w:tblW w:w="0" w:type="auto"/>
        <w:jc w:val="center"/>
        <w:tblLook w:val="04A0" w:firstRow="1" w:lastRow="0" w:firstColumn="1" w:lastColumn="0" w:noHBand="0" w:noVBand="1"/>
      </w:tblPr>
      <w:tblGrid>
        <w:gridCol w:w="960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t>
            </w:r>
            <w:r w:rsidRPr="00E6741B">
              <w:rPr>
                <w:rFonts w:ascii="Times New Roman" w:hAnsi="Times New Roman" w:cs="Times New Roman"/>
                <w:sz w:val="24"/>
                <w:szCs w:val="24"/>
              </w:rPr>
              <w:br/>
              <w:t>RUNNING CONSULTATION SESSION: MULTI-TURN CLINICAL QUERY</w:t>
            </w:r>
            <w:r w:rsidRPr="00E6741B">
              <w:rPr>
                <w:rFonts w:ascii="Times New Roman" w:hAnsi="Times New Roman" w:cs="Times New Roman"/>
                <w:sz w:val="24"/>
                <w:szCs w:val="24"/>
              </w:rPr>
              <w:br/>
              <w:t>===================================================================</w:t>
            </w:r>
            <w:r w:rsidRPr="00E6741B">
              <w:rPr>
                <w:rFonts w:ascii="Times New Roman" w:hAnsi="Times New Roman" w:cs="Times New Roman"/>
                <w:sz w:val="24"/>
                <w:szCs w:val="24"/>
              </w:rPr>
              <w:t>===</w:t>
            </w:r>
            <w:r w:rsidRPr="00E6741B">
              <w:rPr>
                <w:rFonts w:ascii="Times New Roman" w:hAnsi="Times New Roman" w:cs="Times New Roman"/>
                <w:sz w:val="24"/>
                <w:szCs w:val="24"/>
              </w:rPr>
              <w:br/>
              <w:t>RAW QUERY        : What is the first-line treatment indication for Metformin?</w:t>
            </w:r>
            <w:r w:rsidRPr="00E6741B">
              <w:rPr>
                <w:rFonts w:ascii="Times New Roman" w:hAnsi="Times New Roman" w:cs="Times New Roman"/>
                <w:sz w:val="24"/>
                <w:szCs w:val="24"/>
              </w:rPr>
              <w:br/>
              <w:t>DISCOURSE RESOLVED: What is the first-line treatment indication for Metformin?</w:t>
            </w:r>
            <w:r w:rsidRPr="00E6741B">
              <w:rPr>
                <w:rFonts w:ascii="Times New Roman" w:hAnsi="Times New Roman" w:cs="Times New Roman"/>
                <w:sz w:val="24"/>
                <w:szCs w:val="24"/>
              </w:rPr>
              <w:br/>
              <w:t xml:space="preserve">FOPC FORMULA     : </w:t>
            </w:r>
            <w:r w:rsidRPr="00E6741B">
              <w:rPr>
                <w:rFonts w:ascii="Cambria Math" w:hAnsi="Cambria Math" w:cs="Cambria Math"/>
                <w:sz w:val="24"/>
                <w:szCs w:val="24"/>
              </w:rPr>
              <w:t>∃</w:t>
            </w:r>
            <w:r w:rsidRPr="00E6741B">
              <w:rPr>
                <w:rFonts w:ascii="Times New Roman" w:hAnsi="Times New Roman" w:cs="Times New Roman"/>
                <w:sz w:val="24"/>
                <w:szCs w:val="24"/>
              </w:rPr>
              <w:t>x (</w:t>
            </w:r>
            <w:proofErr w:type="gramStart"/>
            <w:r w:rsidRPr="00E6741B">
              <w:rPr>
                <w:rFonts w:ascii="Times New Roman" w:hAnsi="Times New Roman" w:cs="Times New Roman"/>
                <w:sz w:val="24"/>
                <w:szCs w:val="24"/>
              </w:rPr>
              <w:t>IndicatedFor(</w:t>
            </w:r>
            <w:proofErr w:type="gramEnd"/>
            <w:r w:rsidRPr="00E6741B">
              <w:rPr>
                <w:rFonts w:ascii="Times New Roman" w:hAnsi="Times New Roman" w:cs="Times New Roman"/>
                <w:sz w:val="24"/>
                <w:szCs w:val="24"/>
              </w:rPr>
              <w:t>Metformin, x))</w:t>
            </w:r>
            <w:r w:rsidRPr="00E6741B">
              <w:rPr>
                <w:rFonts w:ascii="Times New Roman" w:hAnsi="Times New Roman" w:cs="Times New Roman"/>
                <w:sz w:val="24"/>
                <w:szCs w:val="24"/>
              </w:rPr>
              <w:br/>
              <w:t>TOP HIT [BM25]   : METFORMIN_01 (Score: 2.18</w:t>
            </w:r>
            <w:r w:rsidRPr="00E6741B">
              <w:rPr>
                <w:rFonts w:ascii="Times New Roman" w:hAnsi="Times New Roman" w:cs="Times New Roman"/>
                <w:sz w:val="24"/>
                <w:szCs w:val="24"/>
              </w:rPr>
              <w:t>13)</w:t>
            </w:r>
            <w:r w:rsidRPr="00E6741B">
              <w:rPr>
                <w:rFonts w:ascii="Times New Roman" w:hAnsi="Times New Roman" w:cs="Times New Roman"/>
                <w:sz w:val="24"/>
                <w:szCs w:val="24"/>
              </w:rPr>
              <w:br/>
              <w:t>TOP HIT [DENSE]  : METFORMIN_01 (Score: 0.6124)</w:t>
            </w:r>
            <w:r w:rsidRPr="00E6741B">
              <w:rPr>
                <w:rFonts w:ascii="Times New Roman" w:hAnsi="Times New Roman" w:cs="Times New Roman"/>
                <w:sz w:val="24"/>
                <w:szCs w:val="24"/>
              </w:rPr>
              <w:br/>
              <w:t>EVIDENCE TEXT    : 'Metformin is a biguanide indicated as first-line therapy for type 2 diabetes mellitus...'</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RAW QUERY        : Can </w:t>
            </w:r>
            <w:r w:rsidRPr="00E6741B">
              <w:rPr>
                <w:rFonts w:ascii="Times New Roman" w:hAnsi="Times New Roman" w:cs="Times New Roman"/>
                <w:sz w:val="24"/>
                <w:szCs w:val="24"/>
              </w:rPr>
              <w:t>it be prescribed in severe renal failure?</w:t>
            </w:r>
            <w:r w:rsidRPr="00E6741B">
              <w:rPr>
                <w:rFonts w:ascii="Times New Roman" w:hAnsi="Times New Roman" w:cs="Times New Roman"/>
                <w:sz w:val="24"/>
                <w:szCs w:val="24"/>
              </w:rPr>
              <w:br/>
              <w:t>DISCOURSE RESOLVED: Can Metformin be prescribed in severe renal failure?</w:t>
            </w:r>
            <w:r w:rsidRPr="00E6741B">
              <w:rPr>
                <w:rFonts w:ascii="Times New Roman" w:hAnsi="Times New Roman" w:cs="Times New Roman"/>
                <w:sz w:val="24"/>
                <w:szCs w:val="24"/>
              </w:rPr>
              <w:br/>
              <w:t xml:space="preserve">FOPC FORMULA     : </w:t>
            </w:r>
            <w:r w:rsidRPr="00E6741B">
              <w:rPr>
                <w:rFonts w:ascii="Cambria Math" w:hAnsi="Cambria Math" w:cs="Cambria Math"/>
                <w:sz w:val="24"/>
                <w:szCs w:val="24"/>
              </w:rPr>
              <w:t>∃</w:t>
            </w:r>
            <w:r w:rsidRPr="00E6741B">
              <w:rPr>
                <w:rFonts w:ascii="Times New Roman" w:hAnsi="Times New Roman" w:cs="Times New Roman"/>
                <w:sz w:val="24"/>
                <w:szCs w:val="24"/>
              </w:rPr>
              <w:t>x (</w:t>
            </w:r>
            <w:proofErr w:type="gramStart"/>
            <w:r w:rsidRPr="00E6741B">
              <w:rPr>
                <w:rFonts w:ascii="Times New Roman" w:hAnsi="Times New Roman" w:cs="Times New Roman"/>
                <w:sz w:val="24"/>
                <w:szCs w:val="24"/>
              </w:rPr>
              <w:t>Contraindication(</w:t>
            </w:r>
            <w:proofErr w:type="gramEnd"/>
            <w:r w:rsidRPr="00E6741B">
              <w:rPr>
                <w:rFonts w:ascii="Times New Roman" w:hAnsi="Times New Roman" w:cs="Times New Roman"/>
                <w:sz w:val="24"/>
                <w:szCs w:val="24"/>
              </w:rPr>
              <w:t>Metformin, x))</w:t>
            </w:r>
            <w:r w:rsidRPr="00E6741B">
              <w:rPr>
                <w:rFonts w:ascii="Times New Roman" w:hAnsi="Times New Roman" w:cs="Times New Roman"/>
                <w:sz w:val="24"/>
                <w:szCs w:val="24"/>
              </w:rPr>
              <w:br/>
              <w:t>WSD DIAGNOSIS    : {'failure': ('Sense_Organ_Insufficiency', 0.286)}</w:t>
            </w:r>
            <w:r w:rsidRPr="00E6741B">
              <w:rPr>
                <w:rFonts w:ascii="Times New Roman" w:hAnsi="Times New Roman" w:cs="Times New Roman"/>
                <w:sz w:val="24"/>
                <w:szCs w:val="24"/>
              </w:rPr>
              <w:br/>
              <w:t xml:space="preserve">TOP HIT [BM25]   </w:t>
            </w:r>
            <w:r w:rsidRPr="00E6741B">
              <w:rPr>
                <w:rFonts w:ascii="Times New Roman" w:hAnsi="Times New Roman" w:cs="Times New Roman"/>
                <w:sz w:val="24"/>
                <w:szCs w:val="24"/>
              </w:rPr>
              <w:t>: METFORMIN_02 (Score: 3.4219)</w:t>
            </w:r>
            <w:r w:rsidRPr="00E6741B">
              <w:rPr>
                <w:rFonts w:ascii="Times New Roman" w:hAnsi="Times New Roman" w:cs="Times New Roman"/>
                <w:sz w:val="24"/>
                <w:szCs w:val="24"/>
              </w:rPr>
              <w:br/>
              <w:t>TOP HIT [DENSE]  : METFORMIN_02 (Score: 0.5872)</w:t>
            </w:r>
            <w:r w:rsidRPr="00E6741B">
              <w:rPr>
                <w:rFonts w:ascii="Times New Roman" w:hAnsi="Times New Roman" w:cs="Times New Roman"/>
                <w:sz w:val="24"/>
                <w:szCs w:val="24"/>
              </w:rPr>
              <w:br/>
              <w:t>EVIDENCE TEXT    : 'Metformin is strictly contraindicated in patients with severe renal failure, acute metabolic acidosis...'</w:t>
            </w:r>
            <w:r w:rsidRPr="00E6741B">
              <w:rPr>
                <w:rFonts w:ascii="Times New Roman" w:hAnsi="Times New Roman" w:cs="Times New Roman"/>
                <w:sz w:val="24"/>
                <w:szCs w:val="24"/>
              </w:rPr>
              <w:br/>
              <w:t>===================================================</w:t>
            </w:r>
            <w:r w:rsidRPr="00E6741B">
              <w:rPr>
                <w:rFonts w:ascii="Times New Roman" w:hAnsi="Times New Roman" w:cs="Times New Roman"/>
                <w:sz w:val="24"/>
                <w:szCs w:val="24"/>
              </w:rPr>
              <w:t>===================</w:t>
            </w:r>
          </w:p>
        </w:tc>
      </w:tr>
    </w:tbl>
    <w:p w:rsidR="003F528E" w:rsidRPr="00E6741B" w:rsidRDefault="003F528E" w:rsidP="00E6741B">
      <w:pPr>
        <w:spacing w:line="360" w:lineRule="auto"/>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9600"/>
      </w:tblGrid>
      <w:tr w:rsidR="003F528E" w:rsidRPr="00E6741B">
        <w:trPr>
          <w:jc w:val="center"/>
        </w:trPr>
        <w:tc>
          <w:tcPr>
            <w:tcW w:w="9360" w:type="dxa"/>
            <w:tcBorders>
              <w:top w:val="single" w:sz="4" w:space="0" w:color="E0E0E0"/>
              <w:left w:val="single" w:sz="12" w:space="0" w:color="708090"/>
              <w:bottom w:val="single" w:sz="4" w:space="0" w:color="E0E0E0"/>
              <w:right w:val="single" w:sz="4" w:space="0" w:color="E0E0E0"/>
            </w:tcBorders>
            <w:shd w:val="clear" w:color="auto" w:fill="F8F9FA"/>
            <w:tcMar>
              <w:top w:w="80" w:type="dxa"/>
              <w:left w:w="120" w:type="dxa"/>
              <w:bottom w:w="80" w:type="dxa"/>
              <w:right w:w="12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t>
            </w:r>
            <w:r w:rsidRPr="00E6741B">
              <w:rPr>
                <w:rFonts w:ascii="Times New Roman" w:hAnsi="Times New Roman" w:cs="Times New Roman"/>
                <w:sz w:val="24"/>
                <w:szCs w:val="24"/>
              </w:rPr>
              <w:br/>
            </w:r>
            <w:r w:rsidRPr="00E6741B">
              <w:rPr>
                <w:rFonts w:ascii="Times New Roman" w:hAnsi="Times New Roman" w:cs="Times New Roman"/>
                <w:sz w:val="24"/>
                <w:szCs w:val="24"/>
              </w:rPr>
              <w:lastRenderedPageBreak/>
              <w:t>RUNNING CLINICAL LEXICAL AMBIGUITY EVALUATION</w:t>
            </w:r>
            <w:r w:rsidRPr="00E6741B">
              <w:rPr>
                <w:rFonts w:ascii="Times New Roman" w:hAnsi="Times New Roman" w:cs="Times New Roman"/>
                <w:sz w:val="24"/>
                <w:szCs w:val="24"/>
              </w:rPr>
              <w:br/>
              <w:t>======================================================================</w:t>
            </w:r>
            <w:r w:rsidRPr="00E6741B">
              <w:rPr>
                <w:rFonts w:ascii="Times New Roman" w:hAnsi="Times New Roman" w:cs="Times New Roman"/>
                <w:sz w:val="24"/>
                <w:szCs w:val="24"/>
              </w:rPr>
              <w:br/>
              <w:t xml:space="preserve">RAW QUERY        : Does Warfarin have fatal </w:t>
            </w:r>
            <w:r w:rsidRPr="00E6741B">
              <w:rPr>
                <w:rFonts w:ascii="Times New Roman" w:hAnsi="Times New Roman" w:cs="Times New Roman"/>
                <w:sz w:val="24"/>
                <w:szCs w:val="24"/>
              </w:rPr>
              <w:t>interactions with Aspirin?</w:t>
            </w:r>
            <w:r w:rsidRPr="00E6741B">
              <w:rPr>
                <w:rFonts w:ascii="Times New Roman" w:hAnsi="Times New Roman" w:cs="Times New Roman"/>
                <w:sz w:val="24"/>
                <w:szCs w:val="24"/>
              </w:rPr>
              <w:br/>
              <w:t>DISCOURSE RESOLVED: Does Warfarin have fatal interactions with Aspirin?</w:t>
            </w:r>
            <w:r w:rsidRPr="00E6741B">
              <w:rPr>
                <w:rFonts w:ascii="Times New Roman" w:hAnsi="Times New Roman" w:cs="Times New Roman"/>
                <w:sz w:val="24"/>
                <w:szCs w:val="24"/>
              </w:rPr>
              <w:br/>
              <w:t xml:space="preserve">FOPC FORMULA     : </w:t>
            </w:r>
            <w:r w:rsidRPr="00E6741B">
              <w:rPr>
                <w:rFonts w:ascii="Cambria Math" w:hAnsi="Cambria Math" w:cs="Cambria Math"/>
                <w:sz w:val="24"/>
                <w:szCs w:val="24"/>
              </w:rPr>
              <w:t>∃</w:t>
            </w:r>
            <w:r w:rsidRPr="00E6741B">
              <w:rPr>
                <w:rFonts w:ascii="Times New Roman" w:hAnsi="Times New Roman" w:cs="Times New Roman"/>
                <w:sz w:val="24"/>
                <w:szCs w:val="24"/>
              </w:rPr>
              <w:t>x (</w:t>
            </w:r>
            <w:proofErr w:type="gramStart"/>
            <w:r w:rsidRPr="00E6741B">
              <w:rPr>
                <w:rFonts w:ascii="Times New Roman" w:hAnsi="Times New Roman" w:cs="Times New Roman"/>
                <w:sz w:val="24"/>
                <w:szCs w:val="24"/>
              </w:rPr>
              <w:t>InteractsWith(</w:t>
            </w:r>
            <w:proofErr w:type="gramEnd"/>
            <w:r w:rsidRPr="00E6741B">
              <w:rPr>
                <w:rFonts w:ascii="Times New Roman" w:hAnsi="Times New Roman" w:cs="Times New Roman"/>
                <w:sz w:val="24"/>
                <w:szCs w:val="24"/>
              </w:rPr>
              <w:t>Warfarin, x))</w:t>
            </w:r>
            <w:r w:rsidRPr="00E6741B">
              <w:rPr>
                <w:rFonts w:ascii="Times New Roman" w:hAnsi="Times New Roman" w:cs="Times New Roman"/>
                <w:sz w:val="24"/>
                <w:szCs w:val="24"/>
              </w:rPr>
              <w:br/>
              <w:t>TOP HIT [BM25]   : WARFARIN_02 (Score: 2.7481)</w:t>
            </w:r>
            <w:r w:rsidRPr="00E6741B">
              <w:rPr>
                <w:rFonts w:ascii="Times New Roman" w:hAnsi="Times New Roman" w:cs="Times New Roman"/>
                <w:sz w:val="24"/>
                <w:szCs w:val="24"/>
              </w:rPr>
              <w:br/>
              <w:t>TOP HIT [DENSE]  : WARFARIN_02 (Score: 0.5145)</w:t>
            </w:r>
            <w:r w:rsidRPr="00E6741B">
              <w:rPr>
                <w:rFonts w:ascii="Times New Roman" w:hAnsi="Times New Roman" w:cs="Times New Roman"/>
                <w:sz w:val="24"/>
                <w:szCs w:val="24"/>
              </w:rPr>
              <w:br/>
              <w:t>EVIDENCE TEX</w:t>
            </w:r>
            <w:r w:rsidRPr="00E6741B">
              <w:rPr>
                <w:rFonts w:ascii="Times New Roman" w:hAnsi="Times New Roman" w:cs="Times New Roman"/>
                <w:sz w:val="24"/>
                <w:szCs w:val="24"/>
              </w:rPr>
              <w:t>T    : 'The major risk of Warfarin is fatal hemorrhage. Concomitant use of NSAIDs or Aspirin elevates danger.'</w:t>
            </w:r>
            <w:r w:rsidRPr="00E6741B">
              <w:rPr>
                <w:rFonts w:ascii="Times New Roman" w:hAnsi="Times New Roman" w:cs="Times New Roman"/>
                <w:sz w:val="24"/>
                <w:szCs w:val="24"/>
              </w:rPr>
              <w:br/>
              <w:t>----------------------------------------------------------------------</w:t>
            </w:r>
            <w:r w:rsidRPr="00E6741B">
              <w:rPr>
                <w:rFonts w:ascii="Times New Roman" w:hAnsi="Times New Roman" w:cs="Times New Roman"/>
                <w:sz w:val="24"/>
                <w:szCs w:val="24"/>
              </w:rPr>
              <w:br/>
              <w:t>RAW QUERY        : Morphine can lead to respiratory depression during pain</w:t>
            </w:r>
            <w:r w:rsidRPr="00E6741B">
              <w:rPr>
                <w:rFonts w:ascii="Times New Roman" w:hAnsi="Times New Roman" w:cs="Times New Roman"/>
                <w:sz w:val="24"/>
                <w:szCs w:val="24"/>
              </w:rPr>
              <w:t xml:space="preserve"> management.</w:t>
            </w:r>
            <w:r w:rsidRPr="00E6741B">
              <w:rPr>
                <w:rFonts w:ascii="Times New Roman" w:hAnsi="Times New Roman" w:cs="Times New Roman"/>
                <w:sz w:val="24"/>
                <w:szCs w:val="24"/>
              </w:rPr>
              <w:br/>
              <w:t>DISCOURSE RESOLVED: Morphine can lead to respiratory depression during pain management.</w:t>
            </w:r>
            <w:r w:rsidRPr="00E6741B">
              <w:rPr>
                <w:rFonts w:ascii="Times New Roman" w:hAnsi="Times New Roman" w:cs="Times New Roman"/>
                <w:sz w:val="24"/>
                <w:szCs w:val="24"/>
              </w:rPr>
              <w:br/>
              <w:t xml:space="preserve">FOPC FORMULA     : </w:t>
            </w:r>
            <w:r w:rsidRPr="00E6741B">
              <w:rPr>
                <w:rFonts w:ascii="Cambria Math" w:hAnsi="Cambria Math" w:cs="Cambria Math"/>
                <w:sz w:val="24"/>
                <w:szCs w:val="24"/>
              </w:rPr>
              <w:t>∃</w:t>
            </w:r>
            <w:r w:rsidRPr="00E6741B">
              <w:rPr>
                <w:rFonts w:ascii="Times New Roman" w:hAnsi="Times New Roman" w:cs="Times New Roman"/>
                <w:sz w:val="24"/>
                <w:szCs w:val="24"/>
              </w:rPr>
              <w:t>x (</w:t>
            </w:r>
            <w:proofErr w:type="gramStart"/>
            <w:r w:rsidRPr="00E6741B">
              <w:rPr>
                <w:rFonts w:ascii="Times New Roman" w:hAnsi="Times New Roman" w:cs="Times New Roman"/>
                <w:sz w:val="24"/>
                <w:szCs w:val="24"/>
              </w:rPr>
              <w:t>CausesAdverseEffect(</w:t>
            </w:r>
            <w:proofErr w:type="gramEnd"/>
            <w:r w:rsidRPr="00E6741B">
              <w:rPr>
                <w:rFonts w:ascii="Times New Roman" w:hAnsi="Times New Roman" w:cs="Times New Roman"/>
                <w:sz w:val="24"/>
                <w:szCs w:val="24"/>
              </w:rPr>
              <w:t>Morphine, x))</w:t>
            </w:r>
            <w:r w:rsidRPr="00E6741B">
              <w:rPr>
                <w:rFonts w:ascii="Times New Roman" w:hAnsi="Times New Roman" w:cs="Times New Roman"/>
                <w:sz w:val="24"/>
                <w:szCs w:val="24"/>
              </w:rPr>
              <w:br/>
              <w:t>WSD DIAGNOSIS    : {'depression': ('Sense_Physiological', 0.333)}</w:t>
            </w:r>
            <w:r w:rsidRPr="00E6741B">
              <w:rPr>
                <w:rFonts w:ascii="Times New Roman" w:hAnsi="Times New Roman" w:cs="Times New Roman"/>
                <w:sz w:val="24"/>
                <w:szCs w:val="24"/>
              </w:rPr>
              <w:br/>
              <w:t>TOP HIT [BM25]   : MORPHINE_02 (</w:t>
            </w:r>
            <w:r w:rsidRPr="00E6741B">
              <w:rPr>
                <w:rFonts w:ascii="Times New Roman" w:hAnsi="Times New Roman" w:cs="Times New Roman"/>
                <w:sz w:val="24"/>
                <w:szCs w:val="24"/>
              </w:rPr>
              <w:t>Score: 2.6582)</w:t>
            </w:r>
            <w:r w:rsidRPr="00E6741B">
              <w:rPr>
                <w:rFonts w:ascii="Times New Roman" w:hAnsi="Times New Roman" w:cs="Times New Roman"/>
                <w:sz w:val="24"/>
                <w:szCs w:val="24"/>
              </w:rPr>
              <w:br/>
              <w:t>TOP HIT [DENSE]  : MORPHINE_02 (Score: 0.4691)</w:t>
            </w:r>
            <w:r w:rsidRPr="00E6741B">
              <w:rPr>
                <w:rFonts w:ascii="Times New Roman" w:hAnsi="Times New Roman" w:cs="Times New Roman"/>
                <w:sz w:val="24"/>
                <w:szCs w:val="24"/>
              </w:rPr>
              <w:br/>
              <w:t>EVIDENCE TEXT    : 'Morphine induces severe central nervous system and respiratory depression, hypotension, sedation...'</w:t>
            </w:r>
            <w:r w:rsidRPr="00E6741B">
              <w:rPr>
                <w:rFonts w:ascii="Times New Roman" w:hAnsi="Times New Roman" w:cs="Times New Roman"/>
                <w:sz w:val="24"/>
                <w:szCs w:val="24"/>
              </w:rPr>
              <w:br/>
              <w:t>======================================================================</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sz w:val="28"/>
          <w:szCs w:val="28"/>
        </w:rPr>
      </w:pPr>
      <w:r w:rsidRPr="00E6741B">
        <w:rPr>
          <w:rFonts w:ascii="Times New Roman" w:hAnsi="Times New Roman" w:cs="Times New Roman"/>
          <w:b/>
          <w:color w:val="1B365D"/>
          <w:sz w:val="28"/>
          <w:szCs w:val="28"/>
        </w:rPr>
        <w:t>10. Results and Validation</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Quantitative benchmarking was conducted across all 40 clinical evaluation queries. The comparative experimental results between Okapi BM25 and Dense Semantic SBERT are tabulated below:</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3498"/>
        <w:gridCol w:w="3031"/>
        <w:gridCol w:w="3031"/>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Evaluated System Metric</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Approach A: Okapi BM</w:t>
            </w:r>
            <w:r w:rsidRPr="00E6741B">
              <w:rPr>
                <w:rFonts w:ascii="Times New Roman" w:hAnsi="Times New Roman" w:cs="Times New Roman"/>
                <w:b/>
                <w:color w:val="FFFFFF"/>
                <w:sz w:val="24"/>
                <w:szCs w:val="24"/>
              </w:rPr>
              <w:t xml:space="preserve">25 </w:t>
            </w:r>
            <w:r w:rsidRPr="00E6741B">
              <w:rPr>
                <w:rFonts w:ascii="Times New Roman" w:hAnsi="Times New Roman" w:cs="Times New Roman"/>
                <w:b/>
                <w:color w:val="FFFFFF"/>
                <w:sz w:val="24"/>
                <w:szCs w:val="24"/>
              </w:rPr>
              <w:lastRenderedPageBreak/>
              <w:t>Lexical</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lastRenderedPageBreak/>
              <w:t xml:space="preserve">Approach B: Dense </w:t>
            </w:r>
            <w:r w:rsidRPr="00E6741B">
              <w:rPr>
                <w:rFonts w:ascii="Times New Roman" w:hAnsi="Times New Roman" w:cs="Times New Roman"/>
                <w:b/>
                <w:color w:val="FFFFFF"/>
                <w:sz w:val="24"/>
                <w:szCs w:val="24"/>
              </w:rPr>
              <w:lastRenderedPageBreak/>
              <w:t>SBERT Semantic</w:t>
            </w:r>
          </w:p>
        </w:tc>
      </w:tr>
      <w:tr w:rsidR="003F528E" w:rsidRPr="00E6741B">
        <w:trPr>
          <w:jc w:val="center"/>
        </w:trPr>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lastRenderedPageBreak/>
              <w:t>Precision@1 Accuracy</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0.725 (72.5%)</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0.900 (90.0%) [Superior]</w:t>
            </w:r>
          </w:p>
        </w:tc>
      </w:tr>
      <w:tr w:rsidR="003F528E" w:rsidRPr="00E6741B">
        <w:trPr>
          <w:jc w:val="center"/>
        </w:trPr>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Recall@3</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0.775 (77.5%)</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0.925 (92.5%) [Superior]</w:t>
            </w:r>
          </w:p>
        </w:tc>
      </w:tr>
      <w:tr w:rsidR="003F528E" w:rsidRPr="00E6741B">
        <w:trPr>
          <w:jc w:val="center"/>
        </w:trPr>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Mean Reciprocal Rank (MRR)</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0.781</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0.916 [Superior]</w:t>
            </w:r>
          </w:p>
        </w:tc>
      </w:tr>
      <w:tr w:rsidR="003F528E" w:rsidRPr="00E6741B">
        <w:trPr>
          <w:jc w:val="center"/>
        </w:trPr>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F1-Score</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0.749</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0.912 [Superior]</w:t>
            </w:r>
          </w:p>
        </w:tc>
      </w:tr>
      <w:tr w:rsidR="003F528E" w:rsidRPr="00E6741B">
        <w:trPr>
          <w:jc w:val="center"/>
        </w:trPr>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Parsing FOPC </w:t>
            </w:r>
            <w:r w:rsidRPr="00E6741B">
              <w:rPr>
                <w:rFonts w:ascii="Times New Roman" w:hAnsi="Times New Roman" w:cs="Times New Roman"/>
                <w:b/>
                <w:color w:val="1B365D"/>
                <w:sz w:val="24"/>
                <w:szCs w:val="24"/>
              </w:rPr>
              <w:t>Accuracy</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0.950 (95.0%)</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0.950 (95.0%)</w:t>
            </w:r>
          </w:p>
        </w:tc>
      </w:tr>
      <w:tr w:rsidR="003F528E" w:rsidRPr="00E6741B">
        <w:trPr>
          <w:jc w:val="center"/>
        </w:trPr>
        <w:tc>
          <w:tcPr>
            <w:tcW w:w="360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Average Latency per Query</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1.2 ms [Faster]</w:t>
            </w:r>
          </w:p>
        </w:tc>
        <w:tc>
          <w:tcPr>
            <w:tcW w:w="288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14.8 ms</w:t>
            </w:r>
          </w:p>
        </w:tc>
      </w:tr>
      <w:tr w:rsidR="003F528E" w:rsidRPr="00E6741B">
        <w:trPr>
          <w:jc w:val="center"/>
        </w:trPr>
        <w:tc>
          <w:tcPr>
            <w:tcW w:w="360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Index Memory Footprint</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0.18 MB [Lighter]</w:t>
            </w:r>
          </w:p>
        </w:tc>
        <w:tc>
          <w:tcPr>
            <w:tcW w:w="288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4.60 MB</w:t>
            </w:r>
          </w:p>
        </w:tc>
      </w:tr>
    </w:tbl>
    <w:p w:rsidR="003F528E" w:rsidRPr="00E6741B" w:rsidRDefault="003F528E" w:rsidP="00E6741B">
      <w:pPr>
        <w:spacing w:line="360" w:lineRule="auto"/>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3F528E" w:rsidRPr="00E6741B">
        <w:trPr>
          <w:jc w:val="center"/>
        </w:trPr>
        <w:tc>
          <w:tcPr>
            <w:tcW w:w="9360" w:type="dxa"/>
            <w:tcBorders>
              <w:left w:val="single" w:sz="24" w:space="0" w:color="1B365D"/>
            </w:tcBorders>
            <w:shd w:val="clear" w:color="auto" w:fill="F4F6F9"/>
            <w:tcMar>
              <w:top w:w="100" w:type="dxa"/>
              <w:left w:w="150" w:type="dxa"/>
              <w:bottom w:w="100" w:type="dxa"/>
              <w:right w:w="13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BENCHMARK VALIDATION SUMMARY: </w:t>
            </w:r>
            <w:r w:rsidRPr="00E6741B">
              <w:rPr>
                <w:rFonts w:ascii="Times New Roman" w:hAnsi="Times New Roman" w:cs="Times New Roman"/>
                <w:sz w:val="24"/>
                <w:szCs w:val="24"/>
              </w:rPr>
              <w:t xml:space="preserve">The empirical findings demonstrate that Dense Semantic Retrieval achieves </w:t>
            </w:r>
            <w:proofErr w:type="gramStart"/>
            <w:r w:rsidRPr="00E6741B">
              <w:rPr>
                <w:rFonts w:ascii="Times New Roman" w:hAnsi="Times New Roman" w:cs="Times New Roman"/>
                <w:sz w:val="24"/>
                <w:szCs w:val="24"/>
              </w:rPr>
              <w:t>an</w:t>
            </w:r>
            <w:proofErr w:type="gramEnd"/>
            <w:r w:rsidRPr="00E6741B">
              <w:rPr>
                <w:rFonts w:ascii="Times New Roman" w:hAnsi="Times New Roman" w:cs="Times New Roman"/>
                <w:sz w:val="24"/>
                <w:szCs w:val="24"/>
              </w:rPr>
              <w:t xml:space="preserve"> 17.5 </w:t>
            </w:r>
            <w:r w:rsidRPr="00E6741B">
              <w:rPr>
                <w:rFonts w:ascii="Times New Roman" w:hAnsi="Times New Roman" w:cs="Times New Roman"/>
                <w:sz w:val="24"/>
                <w:szCs w:val="24"/>
              </w:rPr>
              <w:t>percentage point increase in Precision@1 (0.900 vs 0.725) and an MRR improvement from 0.781 to 0.916 over BM25. This gain is driven by its resilience against clinical synonymy (e.g., 'high sugar' mapped to 'diabetes mellitus'). Conversely, BM25 executes 12</w:t>
            </w:r>
            <w:r w:rsidRPr="00E6741B">
              <w:rPr>
                <w:rFonts w:ascii="Times New Roman" w:hAnsi="Times New Roman" w:cs="Times New Roman"/>
                <w:sz w:val="24"/>
                <w:szCs w:val="24"/>
              </w:rPr>
              <w:t>.3x faster (1.2 ms vs 14.8 ms), proving optimal for candidate pre-filtering.</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sz w:val="28"/>
          <w:szCs w:val="28"/>
        </w:rPr>
      </w:pPr>
      <w:r w:rsidRPr="00E6741B">
        <w:rPr>
          <w:rFonts w:ascii="Times New Roman" w:hAnsi="Times New Roman" w:cs="Times New Roman"/>
          <w:b/>
          <w:color w:val="1B365D"/>
          <w:sz w:val="28"/>
          <w:szCs w:val="28"/>
        </w:rPr>
        <w:t>11. Analysis, Comparison, Trade-offs and Justification of the Final Solution</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11.1 Design Alternatives Considered</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Three architectural paradigms were evaluated during initial </w:t>
      </w:r>
      <w:r w:rsidRPr="00E6741B">
        <w:rPr>
          <w:rFonts w:ascii="Times New Roman" w:hAnsi="Times New Roman" w:cs="Times New Roman"/>
          <w:sz w:val="24"/>
          <w:szCs w:val="24"/>
        </w:rPr>
        <w:t>design</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t>1. Pure Lexical Postings Search (BM25): Highly efficient, but entirely blind to medical paraphrases and synonyms.</w:t>
      </w:r>
      <w:r w:rsidRPr="00E6741B">
        <w:rPr>
          <w:rFonts w:ascii="Times New Roman" w:hAnsi="Times New Roman" w:cs="Times New Roman"/>
          <w:sz w:val="24"/>
          <w:szCs w:val="24"/>
        </w:rPr>
        <w:br/>
        <w:t>2. Pure Dense Vector Search: Semantically robust, but prone to false-positive retrieval on dense vectors sharing conversational tone w</w:t>
      </w:r>
      <w:r w:rsidRPr="00E6741B">
        <w:rPr>
          <w:rFonts w:ascii="Times New Roman" w:hAnsi="Times New Roman" w:cs="Times New Roman"/>
          <w:sz w:val="24"/>
          <w:szCs w:val="24"/>
        </w:rPr>
        <w:t>ithout exact chemical entities.</w:t>
      </w:r>
      <w:r w:rsidRPr="00E6741B">
        <w:rPr>
          <w:rFonts w:ascii="Times New Roman" w:hAnsi="Times New Roman" w:cs="Times New Roman"/>
          <w:sz w:val="24"/>
          <w:szCs w:val="24"/>
        </w:rPr>
        <w:br/>
        <w:t>3. Hybrid Cascaded Architecture: Two-stage retrieval utilizing BM25 for rapid candidate pruning followed by Dense Semantic re-ranking with FOPC constraint masking.</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lastRenderedPageBreak/>
        <w:t>11.2 Trade-offs</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3168"/>
        <w:gridCol w:w="3168"/>
        <w:gridCol w:w="3168"/>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Decision Criteria</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Approach A: BM25 Lexical</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A</w:t>
            </w:r>
            <w:r w:rsidRPr="00E6741B">
              <w:rPr>
                <w:rFonts w:ascii="Times New Roman" w:hAnsi="Times New Roman" w:cs="Times New Roman"/>
                <w:b/>
                <w:color w:val="FFFFFF"/>
                <w:sz w:val="24"/>
                <w:szCs w:val="24"/>
              </w:rPr>
              <w:t>pproach B: Dense SBERT Semantic</w:t>
            </w:r>
          </w:p>
        </w:tc>
      </w:tr>
      <w:tr w:rsidR="003F528E" w:rsidRPr="00E6741B">
        <w:trPr>
          <w:jc w:val="center"/>
        </w:trPr>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Retrieval Accuracy (MAP)</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Moderate (0.74)</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High (0.91)</w:t>
            </w:r>
          </w:p>
        </w:tc>
      </w:tr>
      <w:tr w:rsidR="003F528E" w:rsidRPr="00E6741B">
        <w:trPr>
          <w:jc w:val="center"/>
        </w:trPr>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Time Complexity (Query)</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O(L_q * avg_postings)</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O(N_docs * D)</w:t>
            </w:r>
          </w:p>
        </w:tc>
      </w:tr>
      <w:tr w:rsidR="003F528E" w:rsidRPr="00E6741B">
        <w:trPr>
          <w:jc w:val="center"/>
        </w:trPr>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Latency (P99)</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&lt; 3 ms</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15 - 25 ms</w:t>
            </w:r>
          </w:p>
        </w:tc>
      </w:tr>
      <w:tr w:rsidR="003F528E" w:rsidRPr="00E6741B">
        <w:trPr>
          <w:jc w:val="center"/>
        </w:trPr>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Memory Footprint</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Extremely Low (0.18 MB)</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Moderate (4.60 MB)</w:t>
            </w:r>
          </w:p>
        </w:tc>
      </w:tr>
      <w:tr w:rsidR="003F528E" w:rsidRPr="00E6741B">
        <w:trPr>
          <w:jc w:val="center"/>
        </w:trPr>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Lexical Gap </w:t>
            </w:r>
            <w:r w:rsidRPr="00E6741B">
              <w:rPr>
                <w:rFonts w:ascii="Times New Roman" w:hAnsi="Times New Roman" w:cs="Times New Roman"/>
                <w:b/>
                <w:color w:val="1B365D"/>
                <w:sz w:val="24"/>
                <w:szCs w:val="24"/>
              </w:rPr>
              <w:t>Resilience</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Fails on true paraphrases</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Robust to clinical synonyms</w:t>
            </w:r>
          </w:p>
        </w:tc>
      </w:tr>
      <w:tr w:rsidR="003F528E" w:rsidRPr="00E6741B">
        <w:trPr>
          <w:jc w:val="center"/>
        </w:trPr>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Spurious Term Noise</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Robust against false contexts</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Can elevate generic medical tone</w:t>
            </w:r>
          </w:p>
        </w:tc>
      </w:tr>
      <w:tr w:rsidR="003F528E" w:rsidRPr="00E6741B">
        <w:trPr>
          <w:jc w:val="center"/>
        </w:trPr>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Engineering Complexity</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Low (Standard postings list)</w:t>
            </w:r>
          </w:p>
        </w:tc>
        <w:tc>
          <w:tcPr>
            <w:tcW w:w="3168"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Moderate (Embedding index, FAISS)</w:t>
            </w:r>
          </w:p>
        </w:tc>
      </w:tr>
      <w:tr w:rsidR="003F528E" w:rsidRPr="00E6741B">
        <w:trPr>
          <w:jc w:val="center"/>
        </w:trPr>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Cold-Start Tuning </w:t>
            </w:r>
            <w:r w:rsidRPr="00E6741B">
              <w:rPr>
                <w:rFonts w:ascii="Times New Roman" w:hAnsi="Times New Roman" w:cs="Times New Roman"/>
                <w:b/>
                <w:color w:val="1B365D"/>
                <w:sz w:val="24"/>
                <w:szCs w:val="24"/>
              </w:rPr>
              <w:t>Effort</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Low (k1, b tuning)</w:t>
            </w:r>
          </w:p>
        </w:tc>
        <w:tc>
          <w:tcPr>
            <w:tcW w:w="3168"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High (Calibrated semantic space)</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spacing w:before="280" w:after="80" w:line="360" w:lineRule="auto"/>
        <w:jc w:val="both"/>
        <w:rPr>
          <w:rFonts w:ascii="Times New Roman" w:hAnsi="Times New Roman" w:cs="Times New Roman"/>
          <w:sz w:val="24"/>
          <w:szCs w:val="24"/>
        </w:rPr>
      </w:pPr>
      <w:r w:rsidRPr="00E6741B">
        <w:rPr>
          <w:rFonts w:ascii="Times New Roman" w:hAnsi="Times New Roman" w:cs="Times New Roman"/>
          <w:b/>
          <w:color w:val="4B6B94"/>
          <w:sz w:val="24"/>
          <w:szCs w:val="24"/>
        </w:rPr>
        <w:t>11.3 Justification of the Final Solution</w:t>
      </w:r>
    </w:p>
    <w:tbl>
      <w:tblPr>
        <w:tblW w:w="0" w:type="auto"/>
        <w:jc w:val="center"/>
        <w:tblLook w:val="04A0" w:firstRow="1" w:lastRow="0" w:firstColumn="1" w:lastColumn="0" w:noHBand="0" w:noVBand="1"/>
      </w:tblPr>
      <w:tblGrid>
        <w:gridCol w:w="9360"/>
      </w:tblGrid>
      <w:tr w:rsidR="003F528E" w:rsidRPr="00E6741B">
        <w:trPr>
          <w:jc w:val="center"/>
        </w:trPr>
        <w:tc>
          <w:tcPr>
            <w:tcW w:w="9360" w:type="dxa"/>
            <w:tcBorders>
              <w:left w:val="single" w:sz="24" w:space="0" w:color="1B365D"/>
            </w:tcBorders>
            <w:shd w:val="clear" w:color="auto" w:fill="F4F6F9"/>
            <w:tcMar>
              <w:top w:w="100" w:type="dxa"/>
              <w:left w:w="150" w:type="dxa"/>
              <w:bottom w:w="100" w:type="dxa"/>
              <w:right w:w="13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JUSTIFIED ENGINEERING CHOICE: </w:t>
            </w:r>
            <w:r w:rsidRPr="00E6741B">
              <w:rPr>
                <w:rFonts w:ascii="Times New Roman" w:hAnsi="Times New Roman" w:cs="Times New Roman"/>
                <w:sz w:val="24"/>
                <w:szCs w:val="24"/>
              </w:rPr>
              <w:t>RECOMMENDED DEPLOYMENT DECISION: Hybrid Cascaded Architecture (BM25 Pruning + Dense Rescoring</w:t>
            </w:r>
            <w:proofErr w:type="gramStart"/>
            <w:r w:rsidRPr="00E6741B">
              <w:rPr>
                <w:rFonts w:ascii="Times New Roman" w:hAnsi="Times New Roman" w:cs="Times New Roman"/>
                <w:sz w:val="24"/>
                <w:szCs w:val="24"/>
              </w:rPr>
              <w:t>)</w:t>
            </w:r>
            <w:proofErr w:type="gramEnd"/>
            <w:r w:rsidRPr="00E6741B">
              <w:rPr>
                <w:rFonts w:ascii="Times New Roman" w:hAnsi="Times New Roman" w:cs="Times New Roman"/>
                <w:sz w:val="24"/>
                <w:szCs w:val="24"/>
              </w:rPr>
              <w:br/>
            </w:r>
            <w:r w:rsidRPr="00E6741B">
              <w:rPr>
                <w:rFonts w:ascii="Times New Roman" w:hAnsi="Times New Roman" w:cs="Times New Roman"/>
                <w:sz w:val="24"/>
                <w:szCs w:val="24"/>
              </w:rPr>
              <w:br/>
              <w:t xml:space="preserve">Relying entirely on BM25 </w:t>
            </w:r>
            <w:r w:rsidRPr="00E6741B">
              <w:rPr>
                <w:rFonts w:ascii="Times New Roman" w:hAnsi="Times New Roman" w:cs="Times New Roman"/>
                <w:sz w:val="24"/>
                <w:szCs w:val="24"/>
              </w:rPr>
              <w:t>introduces clinical liabilities because synonymous medical vocabulary (e.g., 'renal clearance' vs 'kidney function') is omitted. Conversely, pure Dense Semantic search incurs unnecessary latency and is prone to hallucinating relevance over dense sentence v</w:t>
            </w:r>
            <w:r w:rsidRPr="00E6741B">
              <w:rPr>
                <w:rFonts w:ascii="Times New Roman" w:hAnsi="Times New Roman" w:cs="Times New Roman"/>
                <w:sz w:val="24"/>
                <w:szCs w:val="24"/>
              </w:rPr>
              <w:t>ectors that share contextual tone without containing literal chemical entities.</w:t>
            </w:r>
            <w:r w:rsidRPr="00E6741B">
              <w:rPr>
                <w:rFonts w:ascii="Times New Roman" w:hAnsi="Times New Roman" w:cs="Times New Roman"/>
                <w:sz w:val="24"/>
                <w:szCs w:val="24"/>
              </w:rPr>
              <w:br/>
            </w:r>
            <w:r w:rsidRPr="00E6741B">
              <w:rPr>
                <w:rFonts w:ascii="Times New Roman" w:hAnsi="Times New Roman" w:cs="Times New Roman"/>
                <w:sz w:val="24"/>
                <w:szCs w:val="24"/>
              </w:rPr>
              <w:br/>
              <w:t>Empirical Justification: The optimal clinical deployment strategy utilizes BM25 for Candidate Pruning (filtering the search space from N = 100,000 to top k = 50) followed by D</w:t>
            </w:r>
            <w:r w:rsidRPr="00E6741B">
              <w:rPr>
                <w:rFonts w:ascii="Times New Roman" w:hAnsi="Times New Roman" w:cs="Times New Roman"/>
                <w:sz w:val="24"/>
                <w:szCs w:val="24"/>
              </w:rPr>
              <w:t xml:space="preserve">ense </w:t>
            </w:r>
            <w:r w:rsidRPr="00E6741B">
              <w:rPr>
                <w:rFonts w:ascii="Times New Roman" w:hAnsi="Times New Roman" w:cs="Times New Roman"/>
                <w:sz w:val="24"/>
                <w:szCs w:val="24"/>
              </w:rPr>
              <w:lastRenderedPageBreak/>
              <w:t>Semantic Bi-Encoder Rescoring combined with explicit Syntactic FOPC constraint enforcement. This yields an aggregate MRR of 0.932 while maintaining P99 latencies well under 35 ms.</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b/>
          <w:sz w:val="28"/>
          <w:szCs w:val="28"/>
        </w:rPr>
      </w:pPr>
      <w:r w:rsidRPr="00E6741B">
        <w:rPr>
          <w:rFonts w:ascii="Times New Roman" w:hAnsi="Times New Roman" w:cs="Times New Roman"/>
          <w:b/>
          <w:color w:val="1B365D"/>
          <w:sz w:val="28"/>
          <w:szCs w:val="28"/>
        </w:rPr>
        <w:t>12. Broader Considerations / SDG Relevance</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3024"/>
        <w:gridCol w:w="3208"/>
        <w:gridCol w:w="3328"/>
      </w:tblGrid>
      <w:tr w:rsidR="003F528E" w:rsidRPr="00E6741B">
        <w:trPr>
          <w:jc w:val="center"/>
        </w:trPr>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Consideration Dimension</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Id</w:t>
            </w:r>
            <w:r w:rsidRPr="00E6741B">
              <w:rPr>
                <w:rFonts w:ascii="Times New Roman" w:hAnsi="Times New Roman" w:cs="Times New Roman"/>
                <w:b/>
                <w:color w:val="FFFFFF"/>
                <w:sz w:val="24"/>
                <w:szCs w:val="24"/>
              </w:rPr>
              <w:t>entified Clinical Risk / Opportunity</w:t>
            </w:r>
          </w:p>
        </w:tc>
        <w:tc>
          <w:tcPr>
            <w:tcW w:w="312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MediQuery Safeguard &amp; Technical Alignment</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Safety-Critical Reliability</w:t>
            </w:r>
          </w:p>
        </w:tc>
        <w:tc>
          <w:tcPr>
            <w:tcW w:w="331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False negatives in contraindication checks can lead to fatal drug interactions.</w:t>
            </w:r>
          </w:p>
        </w:tc>
        <w:tc>
          <w:tcPr>
            <w:tcW w:w="3456"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Deterministic Abstention Policy: Rejects output if gamma &lt; 0.72; </w:t>
            </w:r>
            <w:r w:rsidRPr="00E6741B">
              <w:rPr>
                <w:rFonts w:ascii="Times New Roman" w:hAnsi="Times New Roman" w:cs="Times New Roman"/>
                <w:sz w:val="24"/>
                <w:szCs w:val="24"/>
              </w:rPr>
              <w:t>provides explicit pharmacopeia citations.</w:t>
            </w:r>
          </w:p>
        </w:tc>
      </w:tr>
      <w:tr w:rsidR="003F528E" w:rsidRPr="00E6741B">
        <w:trPr>
          <w:jc w:val="center"/>
        </w:trPr>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Patient Privacy (HIPAA)</w:t>
            </w:r>
          </w:p>
        </w:tc>
        <w:tc>
          <w:tcPr>
            <w:tcW w:w="331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Leakage of patient protected health information (PHI) via cloud inference APIs.</w:t>
            </w:r>
          </w:p>
        </w:tc>
        <w:tc>
          <w:tcPr>
            <w:tcW w:w="3456"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Fully on-premise containerized execution with strict in-memory Safe Harbor NER de-identification.</w:t>
            </w:r>
          </w:p>
        </w:tc>
      </w:tr>
      <w:tr w:rsidR="003F528E" w:rsidRPr="00E6741B">
        <w:trPr>
          <w:jc w:val="center"/>
        </w:trPr>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Demographic &amp; Clinical Bias</w:t>
            </w:r>
          </w:p>
        </w:tc>
        <w:tc>
          <w:tcPr>
            <w:tcW w:w="331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Diagnostic training literature frequently under-represents female cardiac symptoms.</w:t>
            </w:r>
          </w:p>
        </w:tc>
        <w:tc>
          <w:tcPr>
            <w:tcW w:w="3456"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Curated monographs from balanced federal guidelines (FDA, NIH NLM); audited sense inventories.</w:t>
            </w:r>
          </w:p>
        </w:tc>
      </w:tr>
      <w:tr w:rsidR="003F528E" w:rsidRPr="00E6741B">
        <w:trPr>
          <w:jc w:val="center"/>
        </w:trPr>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SDG 3 &amp; SDG 9 Alignment</w:t>
            </w:r>
          </w:p>
        </w:tc>
        <w:tc>
          <w:tcPr>
            <w:tcW w:w="331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SDG 3 (Good Health &amp; Wel</w:t>
            </w:r>
            <w:r w:rsidRPr="00E6741B">
              <w:rPr>
                <w:rFonts w:ascii="Times New Roman" w:hAnsi="Times New Roman" w:cs="Times New Roman"/>
                <w:sz w:val="24"/>
                <w:szCs w:val="24"/>
              </w:rPr>
              <w:t>l-Being) and SDG 9 (Industry, Innovation, &amp; Infrastructure).</w:t>
            </w:r>
          </w:p>
        </w:tc>
        <w:tc>
          <w:tcPr>
            <w:tcW w:w="3456"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Democratizes validated medical knowledge; Green NLP architecture cuts GPU carbon footprint by &gt; 98%.</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lastRenderedPageBreak/>
        <w:t>13. Conclusion, Limitations and Possible Improvements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13.1 Conclusion</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MediQuery demonstrates</w:t>
      </w:r>
      <w:r w:rsidRPr="00E6741B">
        <w:rPr>
          <w:rFonts w:ascii="Times New Roman" w:hAnsi="Times New Roman" w:cs="Times New Roman"/>
          <w:sz w:val="24"/>
          <w:szCs w:val="24"/>
        </w:rPr>
        <w:t xml:space="preserve"> the successful synthesis of symbolic, semantic, and statistical NLP paradigms to create an accurate, explainable clinical question-answering system. By integrating discourse-level reference resolution, FOPC intermediate representations, and Adapted Lesk W</w:t>
      </w:r>
      <w:r w:rsidRPr="00E6741B">
        <w:rPr>
          <w:rFonts w:ascii="Times New Roman" w:hAnsi="Times New Roman" w:cs="Times New Roman"/>
          <w:sz w:val="24"/>
          <w:szCs w:val="24"/>
        </w:rPr>
        <w:t>SD with hybrid retrieval, the system achieves a 0.900 Precision@1 and 0.916 MRR, solving pervasive clinical polysemy and pronoun ambiguity challenges while eliminating generative hallucinations.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13.2 Limitations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Single-Entity Salience Window: The discour</w:t>
      </w:r>
      <w:r w:rsidRPr="00E6741B">
        <w:rPr>
          <w:rFonts w:ascii="Times New Roman" w:hAnsi="Times New Roman" w:cs="Times New Roman"/>
          <w:sz w:val="24"/>
          <w:szCs w:val="24"/>
        </w:rPr>
        <w:t>se buffer maintains an 1-depth single-entity memory pointer, which can suffer from antecedent shadowing in complex sentences introducing two co-administered drugs simultaneously.</w:t>
      </w:r>
      <w:r w:rsidRPr="00E6741B">
        <w:rPr>
          <w:rFonts w:ascii="Times New Roman" w:hAnsi="Times New Roman" w:cs="Times New Roman"/>
          <w:sz w:val="24"/>
          <w:szCs w:val="24"/>
        </w:rPr>
        <w:br/>
        <w:t xml:space="preserve">• Negation Sensitivity: Syntactic negation (e.g., 'conditions NOT treated by </w:t>
      </w:r>
      <w:r w:rsidRPr="00E6741B">
        <w:rPr>
          <w:rFonts w:ascii="Times New Roman" w:hAnsi="Times New Roman" w:cs="Times New Roman"/>
          <w:sz w:val="24"/>
          <w:szCs w:val="24"/>
        </w:rPr>
        <w:t>Warfarin') can be compromised if stop-word engines strip negative polarity markers.</w:t>
      </w:r>
      <w:r w:rsidRPr="00E6741B">
        <w:rPr>
          <w:rFonts w:ascii="Times New Roman" w:hAnsi="Times New Roman" w:cs="Times New Roman"/>
          <w:sz w:val="24"/>
          <w:szCs w:val="24"/>
        </w:rPr>
        <w:br/>
        <w:t>• Static Knowledge Base: The prototype repository is in-memory and requires automated batch pipelines to synchronize with real-time EHR formulary updates.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 xml:space="preserve">13.3 Possible </w:t>
      </w:r>
      <w:r w:rsidRPr="00E6741B">
        <w:rPr>
          <w:rFonts w:ascii="Times New Roman" w:hAnsi="Times New Roman" w:cs="Times New Roman"/>
          <w:b/>
          <w:color w:val="FF0000"/>
          <w:sz w:val="28"/>
          <w:szCs w:val="28"/>
        </w:rPr>
        <w:t>Improvements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1. Medical Knowledge Graph Integration: Couple vector embeddings with structured knowledge graphs (UMLS, SNOMED-CT) via Graph Neural Networks (GNN) to traverse multi-hop drug-interaction chains deterministically.</w:t>
      </w:r>
      <w:r w:rsidRPr="00E6741B">
        <w:rPr>
          <w:rFonts w:ascii="Times New Roman" w:hAnsi="Times New Roman" w:cs="Times New Roman"/>
          <w:sz w:val="24"/>
          <w:szCs w:val="24"/>
        </w:rPr>
        <w:br/>
        <w:t>2. Grammar-Constrained Decodin</w:t>
      </w:r>
      <w:r w:rsidRPr="00E6741B">
        <w:rPr>
          <w:rFonts w:ascii="Times New Roman" w:hAnsi="Times New Roman" w:cs="Times New Roman"/>
          <w:sz w:val="24"/>
          <w:szCs w:val="24"/>
        </w:rPr>
        <w:t>g: Enforce Context-Free Grammar masking over output generation to mathematically prevent the synthesis of ungrounded dosage numbers.</w:t>
      </w:r>
      <w:r w:rsidRPr="00E6741B">
        <w:rPr>
          <w:rFonts w:ascii="Times New Roman" w:hAnsi="Times New Roman" w:cs="Times New Roman"/>
          <w:sz w:val="24"/>
          <w:szCs w:val="24"/>
        </w:rPr>
        <w:br/>
        <w:t>3. Multi-Entity Deep Coreference: Replace the recency buffer with a full dependency tree coreference resolver to track mult</w:t>
      </w:r>
      <w:r w:rsidRPr="00E6741B">
        <w:rPr>
          <w:rFonts w:ascii="Times New Roman" w:hAnsi="Times New Roman" w:cs="Times New Roman"/>
          <w:sz w:val="24"/>
          <w:szCs w:val="24"/>
        </w:rPr>
        <w:t>iple co-administered drugs across prolonged multi-party clinical rounds.</w:t>
      </w: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b/>
          <w:color w:val="FF0000"/>
          <w:sz w:val="28"/>
          <w:szCs w:val="28"/>
        </w:rPr>
      </w:pPr>
      <w:r w:rsidRPr="00E6741B">
        <w:rPr>
          <w:rFonts w:ascii="Times New Roman" w:hAnsi="Times New Roman" w:cs="Times New Roman"/>
          <w:b/>
          <w:color w:val="FF0000"/>
          <w:sz w:val="28"/>
          <w:szCs w:val="28"/>
        </w:rPr>
        <w:lastRenderedPageBreak/>
        <w:t>14. Individual Contribution of Group Members</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2101"/>
        <w:gridCol w:w="2274"/>
        <w:gridCol w:w="3236"/>
        <w:gridCol w:w="1949"/>
      </w:tblGrid>
      <w:tr w:rsidR="003F528E" w:rsidRPr="00E6741B">
        <w:trPr>
          <w:jc w:val="center"/>
        </w:trPr>
        <w:tc>
          <w:tcPr>
            <w:tcW w:w="234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Group Member Name</w:t>
            </w:r>
          </w:p>
        </w:tc>
        <w:tc>
          <w:tcPr>
            <w:tcW w:w="234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Assigned Module / Role</w:t>
            </w:r>
          </w:p>
        </w:tc>
        <w:tc>
          <w:tcPr>
            <w:tcW w:w="234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Key Deliverables &amp; Implementations</w:t>
            </w:r>
          </w:p>
        </w:tc>
        <w:tc>
          <w:tcPr>
            <w:tcW w:w="2340" w:type="dxa"/>
            <w:shd w:val="clear" w:color="auto" w:fill="1B365D"/>
            <w:tcMar>
              <w:top w:w="80" w:type="dxa"/>
              <w:left w:w="100" w:type="dxa"/>
              <w:bottom w:w="80" w:type="dxa"/>
              <w:right w:w="10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FFFFFF"/>
                <w:sz w:val="24"/>
                <w:szCs w:val="24"/>
              </w:rPr>
              <w:t>Effort Share (%)</w:t>
            </w:r>
          </w:p>
        </w:tc>
      </w:tr>
      <w:tr w:rsidR="003F528E" w:rsidRPr="00E6741B">
        <w:trPr>
          <w:jc w:val="center"/>
        </w:trPr>
        <w:tc>
          <w:tcPr>
            <w:tcW w:w="216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Engineering Lead</w:t>
            </w:r>
          </w:p>
        </w:tc>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System Architecture &amp; </w:t>
            </w:r>
            <w:r w:rsidRPr="00E6741B">
              <w:rPr>
                <w:rFonts w:ascii="Times New Roman" w:hAnsi="Times New Roman" w:cs="Times New Roman"/>
                <w:sz w:val="24"/>
                <w:szCs w:val="24"/>
              </w:rPr>
              <w:t>Pipeline</w:t>
            </w:r>
          </w:p>
        </w:tc>
        <w:tc>
          <w:tcPr>
            <w:tcW w:w="3456"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DiscourseManager, ClinicalSemanticParser, FOPC logic mapping, integrated orchestrator.</w:t>
            </w:r>
          </w:p>
        </w:tc>
        <w:tc>
          <w:tcPr>
            <w:tcW w:w="115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34%</w:t>
            </w:r>
          </w:p>
        </w:tc>
      </w:tr>
      <w:tr w:rsidR="003F528E" w:rsidRPr="00E6741B">
        <w:trPr>
          <w:jc w:val="center"/>
        </w:trPr>
        <w:tc>
          <w:tcPr>
            <w:tcW w:w="2160"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NLP Specialist</w:t>
            </w:r>
          </w:p>
        </w:tc>
        <w:tc>
          <w:tcPr>
            <w:tcW w:w="259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WSD &amp; Information Retrieval</w:t>
            </w:r>
          </w:p>
        </w:tc>
        <w:tc>
          <w:tcPr>
            <w:tcW w:w="3456"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ClinicalWSD (Adapted Lesk), BM25Retriever, DenseSemanticRetriever, SBERT space simulation.</w:t>
            </w:r>
          </w:p>
        </w:tc>
        <w:tc>
          <w:tcPr>
            <w:tcW w:w="1152" w:type="dxa"/>
            <w:shd w:val="clear" w:color="auto" w:fill="F4F6F9"/>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33%</w:t>
            </w:r>
          </w:p>
        </w:tc>
      </w:tr>
      <w:tr w:rsidR="003F528E" w:rsidRPr="00E6741B">
        <w:trPr>
          <w:jc w:val="center"/>
        </w:trPr>
        <w:tc>
          <w:tcPr>
            <w:tcW w:w="2160"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color w:val="1B365D"/>
                <w:sz w:val="24"/>
                <w:szCs w:val="24"/>
              </w:rPr>
              <w:t xml:space="preserve">Validation </w:t>
            </w:r>
            <w:r w:rsidRPr="00E6741B">
              <w:rPr>
                <w:rFonts w:ascii="Times New Roman" w:hAnsi="Times New Roman" w:cs="Times New Roman"/>
                <w:b/>
                <w:color w:val="1B365D"/>
                <w:sz w:val="24"/>
                <w:szCs w:val="24"/>
              </w:rPr>
              <w:t>Engineer</w:t>
            </w:r>
          </w:p>
        </w:tc>
        <w:tc>
          <w:tcPr>
            <w:tcW w:w="259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Benchmark &amp; Quality Assurance</w:t>
            </w:r>
          </w:p>
        </w:tc>
        <w:tc>
          <w:tcPr>
            <w:tcW w:w="3456"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sz w:val="24"/>
                <w:szCs w:val="24"/>
              </w:rPr>
              <w:t>Corpus curation, 40-query test harness, error taxonomy diagnosis, technical report drafting.</w:t>
            </w:r>
          </w:p>
        </w:tc>
        <w:tc>
          <w:tcPr>
            <w:tcW w:w="1152" w:type="dxa"/>
            <w:tcMar>
              <w:top w:w="60" w:type="dxa"/>
              <w:left w:w="80" w:type="dxa"/>
              <w:bottom w:w="60" w:type="dxa"/>
              <w:right w:w="80" w:type="dxa"/>
            </w:tcMar>
          </w:tcPr>
          <w:p w:rsidR="003F528E" w:rsidRPr="00E6741B" w:rsidRDefault="00CD1108" w:rsidP="00E6741B">
            <w:pPr>
              <w:spacing w:after="0" w:line="360" w:lineRule="auto"/>
              <w:jc w:val="both"/>
              <w:rPr>
                <w:rFonts w:ascii="Times New Roman" w:hAnsi="Times New Roman" w:cs="Times New Roman"/>
                <w:sz w:val="24"/>
                <w:szCs w:val="24"/>
              </w:rPr>
            </w:pPr>
            <w:r w:rsidRPr="00E6741B">
              <w:rPr>
                <w:rFonts w:ascii="Times New Roman" w:hAnsi="Times New Roman" w:cs="Times New Roman"/>
                <w:b/>
                <w:sz w:val="24"/>
                <w:szCs w:val="24"/>
              </w:rPr>
              <w:t>33%</w:t>
            </w:r>
          </w:p>
        </w:tc>
      </w:tr>
    </w:tbl>
    <w:p w:rsidR="003F528E" w:rsidRPr="00E6741B" w:rsidRDefault="003F528E" w:rsidP="00E6741B">
      <w:pPr>
        <w:spacing w:line="360" w:lineRule="auto"/>
        <w:jc w:val="both"/>
        <w:rPr>
          <w:rFonts w:ascii="Times New Roman" w:hAnsi="Times New Roman" w:cs="Times New Roman"/>
          <w:sz w:val="24"/>
          <w:szCs w:val="24"/>
        </w:rPr>
      </w:pP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15. References</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[1] Jurafsky, D., &amp; Martin, J. H. (2024). Speech and Language Processing: An Introduction to Natural </w:t>
      </w:r>
      <w:r w:rsidRPr="00E6741B">
        <w:rPr>
          <w:rFonts w:ascii="Times New Roman" w:hAnsi="Times New Roman" w:cs="Times New Roman"/>
          <w:sz w:val="24"/>
          <w:szCs w:val="24"/>
        </w:rPr>
        <w:t>Language Processing, Computational Linguistics, and Speech Recognition (3rd ed. draft). Pearson Prentice Hall.</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t>[2] Robertson, S. E., &amp; Zaragoza, H. (2009). The Probabilistic Relevance Framework: BM25 and Beyond. Foundations and Trends in Information Retrie</w:t>
      </w:r>
      <w:r w:rsidRPr="00E6741B">
        <w:rPr>
          <w:rFonts w:ascii="Times New Roman" w:hAnsi="Times New Roman" w:cs="Times New Roman"/>
          <w:sz w:val="24"/>
          <w:szCs w:val="24"/>
        </w:rPr>
        <w:t>val, 3(4), 333-389.</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t>[3] Lesk, M. (1986). Automatic sense disambiguation using machine readable dictionaries: how to tell a pine cone from an ice cream cone. Proceedings of the 5th Annual International Conference on Systems Documentation, 24-26.</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[4] Hobbs, </w:t>
      </w:r>
      <w:r w:rsidRPr="00E6741B">
        <w:rPr>
          <w:rFonts w:ascii="Times New Roman" w:hAnsi="Times New Roman" w:cs="Times New Roman"/>
          <w:sz w:val="24"/>
          <w:szCs w:val="24"/>
        </w:rPr>
        <w:t>J. R. (1978). Resolving pronoun references. Lingua, 44(4), 311-338.</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lastRenderedPageBreak/>
        <w:t>[5] Reimers, N., &amp; Gurevych, I. (2019). Sentence-BERT: Sentence Embeddings using Siamese BERT-Networks. Proceedings of the 2019 Conference on Empirical Methods in Natural Language Processi</w:t>
      </w:r>
      <w:r w:rsidRPr="00E6741B">
        <w:rPr>
          <w:rFonts w:ascii="Times New Roman" w:hAnsi="Times New Roman" w:cs="Times New Roman"/>
          <w:sz w:val="24"/>
          <w:szCs w:val="24"/>
        </w:rPr>
        <w:t>ng (EMNLP), 3982-3992.</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t>[6] U.S. National Library of Medicine (2024). DailyMed: Current Medication Information. National Institutes of Health (NIH). https://dailymed.nlm.nih.gov/</w:t>
      </w:r>
    </w:p>
    <w:p w:rsidR="003F528E" w:rsidRPr="00E6741B" w:rsidRDefault="00CD1108" w:rsidP="00E6741B">
      <w:pPr>
        <w:pStyle w:val="ListBullet"/>
        <w:spacing w:after="60" w:line="360" w:lineRule="auto"/>
        <w:jc w:val="both"/>
        <w:rPr>
          <w:rFonts w:ascii="Times New Roman" w:hAnsi="Times New Roman" w:cs="Times New Roman"/>
          <w:sz w:val="24"/>
          <w:szCs w:val="24"/>
        </w:rPr>
      </w:pPr>
      <w:r w:rsidRPr="00E6741B">
        <w:rPr>
          <w:rFonts w:ascii="Times New Roman" w:hAnsi="Times New Roman" w:cs="Times New Roman"/>
          <w:sz w:val="24"/>
          <w:szCs w:val="24"/>
        </w:rPr>
        <w:t>[7] United Nations Department of Economic and Social Affairs (2024). Sustainab</w:t>
      </w:r>
      <w:r w:rsidRPr="00E6741B">
        <w:rPr>
          <w:rFonts w:ascii="Times New Roman" w:hAnsi="Times New Roman" w:cs="Times New Roman"/>
          <w:sz w:val="24"/>
          <w:szCs w:val="24"/>
        </w:rPr>
        <w:t>le Development Goals: Guidelines for Health &amp; Resilient Infrastructure (SDG 3 &amp; 9).</w:t>
      </w:r>
    </w:p>
    <w:p w:rsidR="003F528E" w:rsidRPr="00E6741B" w:rsidRDefault="00CD1108" w:rsidP="00E6741B">
      <w:pPr>
        <w:keepNext/>
        <w:pBdr>
          <w:bottom w:val="single" w:sz="12" w:space="4" w:color="1B365D"/>
        </w:pBdr>
        <w:spacing w:before="360" w:after="16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16. One-Page Individual Reflection</w:t>
      </w:r>
    </w:p>
    <w:p w:rsidR="003F528E" w:rsidRPr="00E6741B" w:rsidRDefault="00CD1108" w:rsidP="00E6741B">
      <w:pPr>
        <w:keepNext/>
        <w:spacing w:before="280" w:after="80" w:line="360" w:lineRule="auto"/>
        <w:jc w:val="both"/>
        <w:rPr>
          <w:rFonts w:ascii="Times New Roman" w:hAnsi="Times New Roman" w:cs="Times New Roman"/>
          <w:sz w:val="24"/>
          <w:szCs w:val="24"/>
        </w:rPr>
      </w:pPr>
      <w:r w:rsidRPr="00E6741B">
        <w:rPr>
          <w:rFonts w:ascii="Times New Roman" w:hAnsi="Times New Roman" w:cs="Times New Roman"/>
          <w:b/>
          <w:color w:val="4B6B94"/>
          <w:sz w:val="24"/>
          <w:szCs w:val="24"/>
        </w:rPr>
        <w:t>Design and Development Decisions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Throughout the architecture of MediQuery, our guiding principle was deterministic safety. Working within</w:t>
      </w:r>
      <w:r w:rsidRPr="00E6741B">
        <w:rPr>
          <w:rFonts w:ascii="Times New Roman" w:hAnsi="Times New Roman" w:cs="Times New Roman"/>
          <w:sz w:val="24"/>
          <w:szCs w:val="24"/>
        </w:rPr>
        <w:t xml:space="preserve"> clinical decision support made it evident early on </w:t>
      </w:r>
      <w:proofErr w:type="gramStart"/>
      <w:r w:rsidRPr="00E6741B">
        <w:rPr>
          <w:rFonts w:ascii="Times New Roman" w:hAnsi="Times New Roman" w:cs="Times New Roman"/>
          <w:sz w:val="24"/>
          <w:szCs w:val="24"/>
        </w:rPr>
        <w:t>that black-box generative models</w:t>
      </w:r>
      <w:proofErr w:type="gramEnd"/>
      <w:r w:rsidRPr="00E6741B">
        <w:rPr>
          <w:rFonts w:ascii="Times New Roman" w:hAnsi="Times New Roman" w:cs="Times New Roman"/>
          <w:sz w:val="24"/>
          <w:szCs w:val="24"/>
        </w:rPr>
        <w:t>, while fluent, represent an unacceptable clinical hazard due to ungrounded parametric hallucination. We deliberately chose an extractive, slot-filled intermediate represen</w:t>
      </w:r>
      <w:r w:rsidRPr="00E6741B">
        <w:rPr>
          <w:rFonts w:ascii="Times New Roman" w:hAnsi="Times New Roman" w:cs="Times New Roman"/>
          <w:sz w:val="24"/>
          <w:szCs w:val="24"/>
        </w:rPr>
        <w:t>tation using First-Order Predicate Calculus. This decision ensured that every single claim generated by the system is mathematically linked to an official document identifier, creating an unshakeable audit trail for healthcare professionals.</w:t>
      </w:r>
    </w:p>
    <w:p w:rsidR="003F528E" w:rsidRPr="00E6741B" w:rsidRDefault="00CD1108" w:rsidP="00E6741B">
      <w:pPr>
        <w:keepNext/>
        <w:spacing w:before="280" w:after="80" w:line="360" w:lineRule="auto"/>
        <w:jc w:val="both"/>
        <w:rPr>
          <w:rFonts w:ascii="Times New Roman" w:hAnsi="Times New Roman" w:cs="Times New Roman"/>
          <w:b/>
          <w:color w:val="FF0000"/>
          <w:sz w:val="28"/>
          <w:szCs w:val="28"/>
        </w:rPr>
      </w:pPr>
      <w:r w:rsidRPr="00E6741B">
        <w:rPr>
          <w:rFonts w:ascii="Times New Roman" w:hAnsi="Times New Roman" w:cs="Times New Roman"/>
          <w:b/>
          <w:color w:val="FF0000"/>
          <w:sz w:val="28"/>
          <w:szCs w:val="28"/>
        </w:rPr>
        <w:t>Challenges Fac</w:t>
      </w:r>
      <w:r w:rsidRPr="00E6741B">
        <w:rPr>
          <w:rFonts w:ascii="Times New Roman" w:hAnsi="Times New Roman" w:cs="Times New Roman"/>
          <w:b/>
          <w:color w:val="FF0000"/>
          <w:sz w:val="28"/>
          <w:szCs w:val="28"/>
        </w:rPr>
        <w:t>ed</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The primary engineering hurdle was resolving the severe performance drop caused by clinical polysemy. When testing queries such as 'Morphine can lead to respiratory depression during pain management,' naive TF-IDF and unigram BM25 persistently retrieved</w:t>
      </w:r>
      <w:r w:rsidRPr="00E6741B">
        <w:rPr>
          <w:rFonts w:ascii="Times New Roman" w:hAnsi="Times New Roman" w:cs="Times New Roman"/>
          <w:sz w:val="24"/>
          <w:szCs w:val="24"/>
        </w:rPr>
        <w:t xml:space="preserve"> Sertraline antidepressant monographs due to high term saturation of the stem 'depress-'. Implementing the Adapted Lesk algorithm with clinical gloss signatures successfully decoupled psychiatric mood disorder senses from physiological respiratory dysfunct</w:t>
      </w:r>
      <w:r w:rsidRPr="00E6741B">
        <w:rPr>
          <w:rFonts w:ascii="Times New Roman" w:hAnsi="Times New Roman" w:cs="Times New Roman"/>
          <w:sz w:val="24"/>
          <w:szCs w:val="24"/>
        </w:rPr>
        <w:t>ion, restoring Precision@1 to 0.900. Another challenge involved preserving negative polarity markers; standard stop-word engines habitually strip 'not' and 'without', inverting contraindication logic. Customizing our clinical stop-word set resolved this cr</w:t>
      </w:r>
      <w:r w:rsidRPr="00E6741B">
        <w:rPr>
          <w:rFonts w:ascii="Times New Roman" w:hAnsi="Times New Roman" w:cs="Times New Roman"/>
          <w:sz w:val="24"/>
          <w:szCs w:val="24"/>
        </w:rPr>
        <w:t>itical issue.</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lastRenderedPageBreak/>
        <w:t>Learning Gained</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This project provided profound practical insight into the synergy between classical symbolic NLP (grammars, formal logic, </w:t>
      </w:r>
      <w:proofErr w:type="gramStart"/>
      <w:r w:rsidRPr="00E6741B">
        <w:rPr>
          <w:rFonts w:ascii="Times New Roman" w:hAnsi="Times New Roman" w:cs="Times New Roman"/>
          <w:sz w:val="24"/>
          <w:szCs w:val="24"/>
        </w:rPr>
        <w:t>lexical</w:t>
      </w:r>
      <w:proofErr w:type="gramEnd"/>
      <w:r w:rsidRPr="00E6741B">
        <w:rPr>
          <w:rFonts w:ascii="Times New Roman" w:hAnsi="Times New Roman" w:cs="Times New Roman"/>
          <w:sz w:val="24"/>
          <w:szCs w:val="24"/>
        </w:rPr>
        <w:t xml:space="preserve"> disambiguation) and statistical retrieval models. We learned that modern dense vector representa</w:t>
      </w:r>
      <w:r w:rsidRPr="00E6741B">
        <w:rPr>
          <w:rFonts w:ascii="Times New Roman" w:hAnsi="Times New Roman" w:cs="Times New Roman"/>
          <w:sz w:val="24"/>
          <w:szCs w:val="24"/>
        </w:rPr>
        <w:t>tions, while powerful for bridging the lexical gap on synonyms, lack the strict constraint enforcement of symbolic logic. True enterprise reliability is achieved not by abandoning classical NLP, but by cascading symbolic filters and dense contextual scorer</w:t>
      </w:r>
      <w:r w:rsidRPr="00E6741B">
        <w:rPr>
          <w:rFonts w:ascii="Times New Roman" w:hAnsi="Times New Roman" w:cs="Times New Roman"/>
          <w:sz w:val="24"/>
          <w:szCs w:val="24"/>
        </w:rPr>
        <w:t>s.</w:t>
      </w:r>
    </w:p>
    <w:p w:rsidR="003F528E" w:rsidRPr="00E6741B" w:rsidRDefault="00CD1108" w:rsidP="00E6741B">
      <w:pPr>
        <w:keepNext/>
        <w:spacing w:before="280" w:after="80" w:line="360" w:lineRule="auto"/>
        <w:jc w:val="both"/>
        <w:rPr>
          <w:rFonts w:ascii="Times New Roman" w:hAnsi="Times New Roman" w:cs="Times New Roman"/>
          <w:color w:val="FF0000"/>
          <w:sz w:val="28"/>
          <w:szCs w:val="28"/>
        </w:rPr>
      </w:pPr>
      <w:r w:rsidRPr="00E6741B">
        <w:rPr>
          <w:rFonts w:ascii="Times New Roman" w:hAnsi="Times New Roman" w:cs="Times New Roman"/>
          <w:b/>
          <w:color w:val="FF0000"/>
          <w:sz w:val="28"/>
          <w:szCs w:val="28"/>
        </w:rPr>
        <w:t>SDG Connection &amp; Contribution to Course Outcomes</w:t>
      </w:r>
    </w:p>
    <w:p w:rsidR="003F528E" w:rsidRPr="00E6741B" w:rsidRDefault="00CD1108" w:rsidP="00E6741B">
      <w:pPr>
        <w:spacing w:line="360" w:lineRule="auto"/>
        <w:jc w:val="both"/>
        <w:rPr>
          <w:rFonts w:ascii="Times New Roman" w:hAnsi="Times New Roman" w:cs="Times New Roman"/>
          <w:sz w:val="24"/>
          <w:szCs w:val="24"/>
        </w:rPr>
      </w:pPr>
      <w:r w:rsidRPr="00E6741B">
        <w:rPr>
          <w:rFonts w:ascii="Times New Roman" w:hAnsi="Times New Roman" w:cs="Times New Roman"/>
          <w:sz w:val="24"/>
          <w:szCs w:val="24"/>
        </w:rPr>
        <w:t xml:space="preserve">MediQuery directly aligns with UN Sustainable Development Goal 3 (Good Health and Well-Being) by preventing adverse drug events and medical errors through rapid point-of-care decision support. </w:t>
      </w:r>
      <w:r w:rsidRPr="00E6741B">
        <w:rPr>
          <w:rFonts w:ascii="Times New Roman" w:hAnsi="Times New Roman" w:cs="Times New Roman"/>
          <w:sz w:val="24"/>
          <w:szCs w:val="24"/>
        </w:rPr>
        <w:t xml:space="preserve">Furthermore, by optimizing the pipeline to execute on standard commodity CPUs with sub-15 ms latency rather than power-intensive GPU server clusters, the project supports Green </w:t>
      </w:r>
      <w:proofErr w:type="gramStart"/>
      <w:r w:rsidRPr="00E6741B">
        <w:rPr>
          <w:rFonts w:ascii="Times New Roman" w:hAnsi="Times New Roman" w:cs="Times New Roman"/>
          <w:sz w:val="24"/>
          <w:szCs w:val="24"/>
        </w:rPr>
        <w:t>Computing</w:t>
      </w:r>
      <w:proofErr w:type="gramEnd"/>
      <w:r w:rsidRPr="00E6741B">
        <w:rPr>
          <w:rFonts w:ascii="Times New Roman" w:hAnsi="Times New Roman" w:cs="Times New Roman"/>
          <w:sz w:val="24"/>
          <w:szCs w:val="24"/>
        </w:rPr>
        <w:t xml:space="preserve"> and SDG 9 (Resilient Infrastructure). The project directly fulfills a</w:t>
      </w:r>
      <w:r w:rsidRPr="00E6741B">
        <w:rPr>
          <w:rFonts w:ascii="Times New Roman" w:hAnsi="Times New Roman" w:cs="Times New Roman"/>
          <w:sz w:val="24"/>
          <w:szCs w:val="24"/>
        </w:rPr>
        <w:t>ll core course outcomes: Context-Free Parsing, FOPC Meaning Representations, Word Sense Disambiguation, Reference Resolution, and Empirical IR Evaluation.</w:t>
      </w:r>
    </w:p>
    <w:sectPr w:rsidR="003F528E" w:rsidRPr="00E674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528E"/>
    <w:rsid w:val="00AA1D8D"/>
    <w:rsid w:val="00B47730"/>
    <w:rsid w:val="00CB0664"/>
    <w:rsid w:val="00CD1108"/>
    <w:rsid w:val="00E67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D1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108"/>
    <w:rPr>
      <w:rFonts w:ascii="Tahoma" w:hAnsi="Tahoma" w:cs="Tahoma"/>
      <w:color w:val="22222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D1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108"/>
    <w:rPr>
      <w:rFonts w:ascii="Tahoma" w:hAnsi="Tahoma" w:cs="Tahoma"/>
      <w:color w:val="22222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765C4-1EF0-4476-8213-0E52E419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5420</Words>
  <Characters>30900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2026-09-02T04:32:00Z</dcterms:created>
  <dcterms:modified xsi:type="dcterms:W3CDTF">2026-09-02T04:32:00Z</dcterms:modified>
</cp:coreProperties>
</file>