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COAXIAL BICOPTER</w:t>
      </w:r>
    </w:p>
    <w:p w:rsidR="00000000" w:rsidDel="00000000" w:rsidP="00000000" w:rsidRDefault="00000000" w:rsidRPr="00000000" w14:paraId="00000002">
      <w:pPr>
        <w:pStyle w:val="Heading2"/>
        <w:jc w:val="center"/>
        <w:rPr/>
      </w:pPr>
      <w:r w:rsidDel="00000000" w:rsidR="00000000" w:rsidRPr="00000000">
        <w:rPr>
          <w:rtl w:val="0"/>
        </w:rPr>
        <w:t xml:space="preserve">BY</w:t>
      </w:r>
    </w:p>
    <w:p w:rsidR="00000000" w:rsidDel="00000000" w:rsidP="00000000" w:rsidRDefault="00000000" w:rsidRPr="00000000" w14:paraId="00000003">
      <w:pPr>
        <w:pStyle w:val="Heading1"/>
        <w:jc w:val="center"/>
        <w:rPr>
          <w:b w:val="1"/>
        </w:rPr>
      </w:pPr>
      <w:r w:rsidDel="00000000" w:rsidR="00000000" w:rsidRPr="00000000">
        <w:rPr>
          <w:b w:val="1"/>
          <w:rtl w:val="0"/>
        </w:rPr>
        <w:t xml:space="preserve">TEAM TARKSHYA</w:t>
      </w:r>
    </w:p>
    <w:p w:rsidR="00000000" w:rsidDel="00000000" w:rsidP="00000000" w:rsidRDefault="00000000" w:rsidRPr="00000000" w14:paraId="00000004">
      <w:pPr>
        <w:rPr>
          <w:sz w:val="32"/>
          <w:szCs w:val="32"/>
        </w:rPr>
      </w:pPr>
      <w:r w:rsidDel="00000000" w:rsidR="00000000" w:rsidRPr="00000000">
        <w:rPr>
          <w:b w:val="1"/>
          <w:sz w:val="28"/>
          <w:szCs w:val="28"/>
          <w:rtl w:val="0"/>
        </w:rPr>
        <w:t xml:space="preserve">Designing Members</w:t>
      </w:r>
      <w:r w:rsidDel="00000000" w:rsidR="00000000" w:rsidRPr="00000000">
        <w:rPr>
          <w:sz w:val="32"/>
          <w:szCs w:val="32"/>
          <w:rtl w:val="0"/>
        </w:rPr>
        <w:t xml:space="preserve">: </w:t>
      </w:r>
    </w:p>
    <w:p w:rsidR="00000000" w:rsidDel="00000000" w:rsidP="00000000" w:rsidRDefault="00000000" w:rsidRPr="00000000" w14:paraId="00000005">
      <w:pPr>
        <w:rPr>
          <w:sz w:val="24"/>
          <w:szCs w:val="24"/>
        </w:rPr>
      </w:pPr>
      <w:r w:rsidDel="00000000" w:rsidR="00000000" w:rsidRPr="00000000">
        <w:rPr>
          <w:rtl w:val="0"/>
        </w:rPr>
        <w:t xml:space="preserve">• </w:t>
      </w:r>
      <w:r w:rsidDel="00000000" w:rsidR="00000000" w:rsidRPr="00000000">
        <w:rPr>
          <w:sz w:val="24"/>
          <w:szCs w:val="24"/>
          <w:rtl w:val="0"/>
        </w:rPr>
        <w:t xml:space="preserve">Joydeep Mohanto </w:t>
      </w:r>
    </w:p>
    <w:p w:rsidR="00000000" w:rsidDel="00000000" w:rsidP="00000000" w:rsidRDefault="00000000" w:rsidRPr="00000000" w14:paraId="00000006">
      <w:pPr>
        <w:rPr>
          <w:sz w:val="24"/>
          <w:szCs w:val="24"/>
        </w:rPr>
      </w:pPr>
      <w:r w:rsidDel="00000000" w:rsidR="00000000" w:rsidRPr="00000000">
        <w:rPr>
          <w:sz w:val="24"/>
          <w:szCs w:val="24"/>
          <w:rtl w:val="0"/>
        </w:rPr>
        <w:t xml:space="preserve">• Utkarsh Mishra </w:t>
      </w:r>
    </w:p>
    <w:p w:rsidR="00000000" w:rsidDel="00000000" w:rsidP="00000000" w:rsidRDefault="00000000" w:rsidRPr="00000000" w14:paraId="00000007">
      <w:pPr>
        <w:rPr>
          <w:sz w:val="24"/>
          <w:szCs w:val="24"/>
        </w:rPr>
      </w:pPr>
      <w:r w:rsidDel="00000000" w:rsidR="00000000" w:rsidRPr="00000000">
        <w:rPr>
          <w:sz w:val="24"/>
          <w:szCs w:val="24"/>
          <w:rtl w:val="0"/>
        </w:rPr>
        <w:t xml:space="preserve">• Amogh Wagh </w:t>
      </w:r>
    </w:p>
    <w:p w:rsidR="00000000" w:rsidDel="00000000" w:rsidP="00000000" w:rsidRDefault="00000000" w:rsidRPr="00000000" w14:paraId="00000008">
      <w:pPr>
        <w:rPr>
          <w:sz w:val="24"/>
          <w:szCs w:val="24"/>
        </w:rPr>
      </w:pPr>
      <w:r w:rsidDel="00000000" w:rsidR="00000000" w:rsidRPr="00000000">
        <w:rPr>
          <w:sz w:val="24"/>
          <w:szCs w:val="24"/>
          <w:rtl w:val="0"/>
        </w:rPr>
        <w:t xml:space="preserve">• Shikhar Gore </w:t>
      </w:r>
    </w:p>
    <w:p w:rsidR="00000000" w:rsidDel="00000000" w:rsidP="00000000" w:rsidRDefault="00000000" w:rsidRPr="00000000" w14:paraId="00000009">
      <w:pPr>
        <w:rPr>
          <w:sz w:val="32"/>
          <w:szCs w:val="32"/>
        </w:rPr>
      </w:pPr>
      <w:r w:rsidDel="00000000" w:rsidR="00000000" w:rsidRPr="00000000">
        <w:rPr>
          <w:b w:val="1"/>
          <w:sz w:val="28"/>
          <w:szCs w:val="28"/>
          <w:rtl w:val="0"/>
        </w:rPr>
        <w:t xml:space="preserve">Avionics Members</w:t>
      </w:r>
      <w:r w:rsidDel="00000000" w:rsidR="00000000" w:rsidRPr="00000000">
        <w:rPr>
          <w:sz w:val="32"/>
          <w:szCs w:val="32"/>
          <w:rtl w:val="0"/>
        </w:rPr>
        <w:t xml:space="preserve">: </w:t>
      </w:r>
    </w:p>
    <w:p w:rsidR="00000000" w:rsidDel="00000000" w:rsidP="00000000" w:rsidRDefault="00000000" w:rsidRPr="00000000" w14:paraId="0000000A">
      <w:pPr>
        <w:rPr>
          <w:sz w:val="24"/>
          <w:szCs w:val="24"/>
        </w:rPr>
      </w:pPr>
      <w:r w:rsidDel="00000000" w:rsidR="00000000" w:rsidRPr="00000000">
        <w:rPr>
          <w:rtl w:val="0"/>
        </w:rPr>
        <w:t xml:space="preserve">• </w:t>
      </w:r>
      <w:r w:rsidDel="00000000" w:rsidR="00000000" w:rsidRPr="00000000">
        <w:rPr>
          <w:sz w:val="24"/>
          <w:szCs w:val="24"/>
          <w:rtl w:val="0"/>
        </w:rPr>
        <w:t xml:space="preserve">Pranaya Mehrotra </w:t>
      </w:r>
    </w:p>
    <w:p w:rsidR="00000000" w:rsidDel="00000000" w:rsidP="00000000" w:rsidRDefault="00000000" w:rsidRPr="00000000" w14:paraId="0000000B">
      <w:pPr>
        <w:rPr>
          <w:sz w:val="24"/>
          <w:szCs w:val="24"/>
        </w:rPr>
      </w:pPr>
      <w:r w:rsidDel="00000000" w:rsidR="00000000" w:rsidRPr="00000000">
        <w:rPr>
          <w:sz w:val="24"/>
          <w:szCs w:val="24"/>
          <w:rtl w:val="0"/>
        </w:rPr>
        <w:t xml:space="preserve">• Abhishek AS </w:t>
      </w:r>
    </w:p>
    <w:p w:rsidR="00000000" w:rsidDel="00000000" w:rsidP="00000000" w:rsidRDefault="00000000" w:rsidRPr="00000000" w14:paraId="0000000C">
      <w:pPr>
        <w:rPr>
          <w:sz w:val="24"/>
          <w:szCs w:val="24"/>
        </w:rPr>
      </w:pPr>
      <w:r w:rsidDel="00000000" w:rsidR="00000000" w:rsidRPr="00000000">
        <w:rPr>
          <w:sz w:val="24"/>
          <w:szCs w:val="24"/>
          <w:rtl w:val="0"/>
        </w:rPr>
        <w:t xml:space="preserve">• Arun Kumar</w:t>
      </w:r>
    </w:p>
    <w:p w:rsidR="00000000" w:rsidDel="00000000" w:rsidP="00000000" w:rsidRDefault="00000000" w:rsidRPr="00000000" w14:paraId="0000000D">
      <w:pPr>
        <w:pStyle w:val="Heading2"/>
        <w:rPr/>
      </w:pPr>
      <w:r w:rsidDel="00000000" w:rsidR="00000000" w:rsidRPr="00000000">
        <w:rPr>
          <w:sz w:val="36"/>
          <w:szCs w:val="36"/>
          <w:rtl w:val="0"/>
        </w:rPr>
        <w:t xml:space="preserve">THEORY</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sz w:val="24"/>
          <w:szCs w:val="24"/>
          <w:rtl w:val="0"/>
        </w:rPr>
        <w:t xml:space="preserve">The aircraft achieves flight by generating aerodynamic lift from two main points. Each point consists of a pair of propellers arranged coaxially (one above the other on the same axis). The entire craft is inherently unstable and relies on a sophisticated flight controller to make constant, rapid adjustments to the motors and tilt mechanisms to stay airborne</w:t>
      </w:r>
      <w:r w:rsidDel="00000000" w:rsidR="00000000" w:rsidRPr="00000000">
        <w:rPr>
          <w:rtl w:val="0"/>
        </w:rPr>
        <w:t xml:space="preserve">.</w:t>
      </w:r>
    </w:p>
    <w:p w:rsidR="00000000" w:rsidDel="00000000" w:rsidP="00000000" w:rsidRDefault="00000000" w:rsidRPr="00000000" w14:paraId="0000000F">
      <w:pPr>
        <w:rPr>
          <w:sz w:val="26"/>
          <w:szCs w:val="26"/>
          <w:u w:val="single"/>
        </w:rPr>
      </w:pPr>
      <w:r w:rsidDel="00000000" w:rsidR="00000000" w:rsidRPr="00000000">
        <w:rPr>
          <w:sz w:val="26"/>
          <w:szCs w:val="26"/>
          <w:u w:val="single"/>
          <w:rtl w:val="0"/>
        </w:rPr>
        <w:t xml:space="preserve">Working Principle:</w:t>
      </w:r>
    </w:p>
    <w:p w:rsidR="00000000" w:rsidDel="00000000" w:rsidP="00000000" w:rsidRDefault="00000000" w:rsidRPr="00000000" w14:paraId="00000010">
      <w:pPr>
        <w:pStyle w:val="Heading2"/>
        <w:pBdr>
          <w:top w:color="e5e7eb" w:space="0" w:sz="4" w:val="single"/>
          <w:left w:color="e5e7eb" w:space="0" w:sz="4" w:val="single"/>
          <w:bottom w:color="e5e7eb" w:space="0" w:sz="4" w:val="single"/>
          <w:right w:color="e5e7eb" w:space="0" w:sz="4" w:val="single"/>
        </w:pBdr>
        <w:rPr>
          <w:rFonts w:ascii="fkGrotesk Fallback" w:cs="fkGrotesk Fallback" w:eastAsia="fkGrotesk Fallback" w:hAnsi="fkGrotesk Fallback"/>
        </w:rPr>
      </w:pPr>
      <w:r w:rsidDel="00000000" w:rsidR="00000000" w:rsidRPr="00000000">
        <w:rPr>
          <w:rFonts w:ascii="fkGrotesk Fallback" w:cs="fkGrotesk Fallback" w:eastAsia="fkGrotesk Fallback" w:hAnsi="fkGrotesk Fallback"/>
          <w:rtl w:val="0"/>
        </w:rPr>
        <w:t xml:space="preserve">1. </w:t>
      </w:r>
      <w:r w:rsidDel="00000000" w:rsidR="00000000" w:rsidRPr="00000000">
        <w:rPr>
          <w:rFonts w:ascii="fkGrotesk Fallback" w:cs="fkGrotesk Fallback" w:eastAsia="fkGrotesk Fallback" w:hAnsi="fkGrotesk Fallback"/>
          <w:b w:val="0"/>
          <w:rtl w:val="0"/>
        </w:rPr>
        <w:t xml:space="preserve">Coaxial Rotor Configuration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model features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two large propellers mounted one above the other on the same axis (coaxial)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This means both propellers share a central shaft, but are typically rotated in opposite directions (contra-rotating) to counteract each other’s torque.</w:t>
      </w:r>
    </w:p>
    <w:p w:rsidR="00000000" w:rsidDel="00000000" w:rsidP="00000000" w:rsidRDefault="00000000" w:rsidRPr="00000000" w14:paraId="00000012">
      <w:pPr>
        <w:keepNext w:val="0"/>
        <w:keepLines w:val="0"/>
        <w:pageBreakBefore w:val="0"/>
        <w:widowControl w:val="1"/>
        <w:numPr>
          <w:ilvl w:val="0"/>
          <w:numId w:val="2"/>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This design enables:</w:t>
      </w:r>
    </w:p>
    <w:p w:rsidR="00000000" w:rsidDel="00000000" w:rsidP="00000000" w:rsidRDefault="00000000" w:rsidRPr="00000000" w14:paraId="00000013">
      <w:pPr>
        <w:keepNext w:val="0"/>
        <w:keepLines w:val="0"/>
        <w:pageBreakBefore w:val="0"/>
        <w:widowControl w:val="1"/>
        <w:numPr>
          <w:ilvl w:val="1"/>
          <w:numId w:val="2"/>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Torque cancellation: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Yawing moments from each rotor cancel each other out, leading to more stable vertical lift and eliminating the need for a tail rotor (unlike a helicopter).</w:t>
      </w:r>
    </w:p>
    <w:p w:rsidR="00000000" w:rsidDel="00000000" w:rsidP="00000000" w:rsidRDefault="00000000" w:rsidRPr="00000000" w14:paraId="00000014">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144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5">
      <w:pPr>
        <w:pStyle w:val="Heading2"/>
        <w:pBdr>
          <w:top w:color="e5e7eb" w:space="0" w:sz="4" w:val="single"/>
          <w:left w:color="e5e7eb" w:space="0" w:sz="4" w:val="single"/>
          <w:bottom w:color="e5e7eb" w:space="0" w:sz="4" w:val="single"/>
          <w:right w:color="e5e7eb" w:space="0" w:sz="4" w:val="single"/>
        </w:pBdr>
        <w:rPr>
          <w:rFonts w:ascii="fkGrotesk Fallback" w:cs="fkGrotesk Fallback" w:eastAsia="fkGrotesk Fallback" w:hAnsi="fkGrotesk Fallback"/>
        </w:rPr>
      </w:pPr>
      <w:r w:rsidDel="00000000" w:rsidR="00000000" w:rsidRPr="00000000">
        <w:rPr>
          <w:rFonts w:ascii="fkGrotesk Fallback" w:cs="fkGrotesk Fallback" w:eastAsia="fkGrotesk Fallback" w:hAnsi="fkGrotesk Fallback"/>
          <w:rtl w:val="0"/>
        </w:rPr>
        <w:t xml:space="preserve">2. </w:t>
      </w:r>
      <w:r w:rsidDel="00000000" w:rsidR="00000000" w:rsidRPr="00000000">
        <w:rPr>
          <w:rFonts w:ascii="fkGrotesk Fallback" w:cs="fkGrotesk Fallback" w:eastAsia="fkGrotesk Fallback" w:hAnsi="fkGrotesk Fallback"/>
          <w:b w:val="0"/>
          <w:rtl w:val="0"/>
        </w:rPr>
        <w:t xml:space="preserve">Lift and Thrust Generation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Both the upper and lower propellers generate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upward thrust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allowing the vehicle to take off, hover, and ascend or descend.</w:t>
      </w:r>
    </w:p>
    <w:p w:rsidR="00000000" w:rsidDel="00000000" w:rsidP="00000000" w:rsidRDefault="00000000" w:rsidRPr="00000000" w14:paraId="00000017">
      <w:pPr>
        <w:keepNext w:val="0"/>
        <w:keepLines w:val="0"/>
        <w:pageBreakBefore w:val="0"/>
        <w:widowControl w:val="1"/>
        <w:numPr>
          <w:ilvl w:val="0"/>
          <w:numId w:val="3"/>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Vertical motion (up/down)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is controlled by increasing or decreasing the combined thrust of both rotors (varying rotor speed).</w:t>
      </w:r>
    </w:p>
    <w:p w:rsidR="00000000" w:rsidDel="00000000" w:rsidP="00000000" w:rsidRDefault="00000000" w:rsidRPr="00000000" w14:paraId="00000018">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9">
      <w:pPr>
        <w:pStyle w:val="Heading2"/>
        <w:pBdr>
          <w:top w:color="e5e7eb" w:space="0" w:sz="4" w:val="single"/>
          <w:left w:color="e5e7eb" w:space="0" w:sz="4" w:val="single"/>
          <w:bottom w:color="e5e7eb" w:space="0" w:sz="4" w:val="single"/>
          <w:right w:color="e5e7eb" w:space="0" w:sz="4" w:val="single"/>
        </w:pBdr>
        <w:rPr>
          <w:rFonts w:ascii="fkGrotesk Fallback" w:cs="fkGrotesk Fallback" w:eastAsia="fkGrotesk Fallback" w:hAnsi="fkGrotesk Fallback"/>
        </w:rPr>
      </w:pPr>
      <w:r w:rsidDel="00000000" w:rsidR="00000000" w:rsidRPr="00000000">
        <w:rPr>
          <w:rFonts w:ascii="fkGrotesk Fallback" w:cs="fkGrotesk Fallback" w:eastAsia="fkGrotesk Fallback" w:hAnsi="fkGrotesk Fallback"/>
          <w:rtl w:val="0"/>
        </w:rPr>
        <w:t xml:space="preserve">3. </w:t>
      </w:r>
      <w:r w:rsidDel="00000000" w:rsidR="00000000" w:rsidRPr="00000000">
        <w:rPr>
          <w:rFonts w:ascii="fkGrotesk Fallback" w:cs="fkGrotesk Fallback" w:eastAsia="fkGrotesk Fallback" w:hAnsi="fkGrotesk Fallback"/>
          <w:b w:val="0"/>
          <w:rtl w:val="0"/>
        </w:rPr>
        <w:t xml:space="preserve">Altitude (Orientation) Control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Pitch (nose up/down):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Achieved by slightly tilting the entire upper or lower motor module, or using tilting mechanisms on the frame (likely visible via joints or servos in the design). The vehicle pitches forward/backward depending on the tilting direction, resulting in translational (forwards/backwards) motion.</w:t>
      </w:r>
    </w:p>
    <w:p w:rsidR="00000000" w:rsidDel="00000000" w:rsidP="00000000" w:rsidRDefault="00000000" w:rsidRPr="00000000" w14:paraId="0000001C">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Roll (side to side):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Handled by differential thrust or subtle tilting—although in coaxial setups, lateral motion is less direct and typically achieved by coordinated tilting or adjusting the angle/mechanism at the mounting arms.</w:t>
      </w:r>
    </w:p>
    <w:p w:rsidR="00000000" w:rsidDel="00000000" w:rsidP="00000000" w:rsidRDefault="00000000" w:rsidRPr="00000000" w14:paraId="0000001E">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Yaw (turn left/right):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Since the rotors are counter-rotating, changing the thrust balance (speed difference) between the two can produce a net torque about the vertical (Z) axis, resulting in yaw motion.</w:t>
      </w:r>
    </w:p>
    <w:p w:rsidR="00000000" w:rsidDel="00000000" w:rsidP="00000000" w:rsidRDefault="00000000" w:rsidRPr="00000000" w14:paraId="00000020">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1">
      <w:pPr>
        <w:pStyle w:val="Heading2"/>
        <w:pBdr>
          <w:top w:color="e5e7eb" w:space="0" w:sz="4" w:val="single"/>
          <w:left w:color="e5e7eb" w:space="0" w:sz="4" w:val="single"/>
          <w:bottom w:color="e5e7eb" w:space="0" w:sz="4" w:val="single"/>
          <w:right w:color="e5e7eb" w:space="0" w:sz="4" w:val="single"/>
        </w:pBdr>
        <w:rPr>
          <w:rFonts w:ascii="fkGrotesk Fallback" w:cs="fkGrotesk Fallback" w:eastAsia="fkGrotesk Fallback" w:hAnsi="fkGrotesk Fallback"/>
          <w:b w:val="0"/>
        </w:rPr>
      </w:pPr>
      <w:r w:rsidDel="00000000" w:rsidR="00000000" w:rsidRPr="00000000">
        <w:rPr>
          <w:rFonts w:ascii="fkGrotesk Fallback" w:cs="fkGrotesk Fallback" w:eastAsia="fkGrotesk Fallback" w:hAnsi="fkGrotesk Fallback"/>
          <w:rtl w:val="0"/>
        </w:rPr>
        <w:t xml:space="preserve">4. </w:t>
      </w:r>
      <w:r w:rsidDel="00000000" w:rsidR="00000000" w:rsidRPr="00000000">
        <w:rPr>
          <w:rFonts w:ascii="fkGrotesk Fallback" w:cs="fkGrotesk Fallback" w:eastAsia="fkGrotesk Fallback" w:hAnsi="fkGrotesk Fallback"/>
          <w:b w:val="0"/>
          <w:rtl w:val="0"/>
        </w:rPr>
        <w:t xml:space="preserve">Stability and Control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coaxial bi copter is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naturally more stable in yaw</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compared to a single main rotor, but requires careful electronic stabilization (using gyroscopes, accelerometers, and a flight controller) to manage pitch and roll.</w:t>
      </w:r>
    </w:p>
    <w:p w:rsidR="00000000" w:rsidDel="00000000" w:rsidP="00000000" w:rsidRDefault="00000000" w:rsidRPr="00000000" w14:paraId="00000024">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Electronic Speed Controllers (ESCs) adjust the speed of the BLDC (Brushless DC) motors driving each propeller.</w:t>
      </w:r>
    </w:p>
    <w:p w:rsidR="00000000" w:rsidDel="00000000" w:rsidP="00000000" w:rsidRDefault="00000000" w:rsidRPr="00000000" w14:paraId="00000026">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720" w:right="0" w:firstLine="0"/>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arms and landing gear provide a stable base for take-off and landing.</w:t>
      </w:r>
    </w:p>
    <w:p w:rsidR="00000000" w:rsidDel="00000000" w:rsidP="00000000" w:rsidRDefault="00000000" w:rsidRPr="00000000" w14:paraId="00000028">
      <w:pPr>
        <w:rPr>
          <w:sz w:val="26"/>
          <w:szCs w:val="26"/>
          <w:u w:val="single"/>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Components Shown in the Model:</w:t>
      </w:r>
      <w:r w:rsidDel="00000000" w:rsidR="00000000" w:rsidRPr="00000000">
        <w:rPr>
          <w:rtl w:val="0"/>
        </w:rPr>
      </w:r>
    </w:p>
    <w:p w:rsidR="00000000" w:rsidDel="00000000" w:rsidP="00000000" w:rsidRDefault="00000000" w:rsidRPr="00000000" w14:paraId="0000002A">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BLDC Motors &amp; Propellers:</w:t>
      </w:r>
      <w:r w:rsidDel="00000000" w:rsidR="00000000" w:rsidRPr="00000000">
        <w:rPr>
          <w:rFonts w:ascii="Times New Roman" w:cs="Times New Roman" w:eastAsia="Times New Roman" w:hAnsi="Times New Roman"/>
          <w:sz w:val="24"/>
          <w:szCs w:val="24"/>
          <w:rtl w:val="0"/>
        </w:rPr>
        <w:t xml:space="preserve"> Two brushless DC motors with propellers generate lift. Differential thrust (varying motor speeds) controls roll.</w:t>
      </w:r>
    </w:p>
    <w:p w:rsidR="00000000" w:rsidDel="00000000" w:rsidP="00000000" w:rsidRDefault="00000000" w:rsidRPr="00000000" w14:paraId="0000002B">
      <w:pPr>
        <w:spacing w:after="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Avionics Bay:</w:t>
      </w:r>
      <w:r w:rsidDel="00000000" w:rsidR="00000000" w:rsidRPr="00000000">
        <w:rPr>
          <w:rFonts w:ascii="Times New Roman" w:cs="Times New Roman" w:eastAsia="Times New Roman" w:hAnsi="Times New Roman"/>
          <w:sz w:val="24"/>
          <w:szCs w:val="24"/>
          <w:rtl w:val="0"/>
        </w:rPr>
        <w:t xml:space="preserve"> Central hub for flight controllers, sensors (IMU, GPS), battery, and communication systems. It ensures stability and processes real-time data for control.</w:t>
      </w:r>
    </w:p>
    <w:p w:rsidR="00000000" w:rsidDel="00000000" w:rsidP="00000000" w:rsidRDefault="00000000" w:rsidRPr="00000000" w14:paraId="0000002D">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Thrust Vectoring Mechanism ("TVC tilt v1.1"):</w:t>
      </w:r>
      <w:r w:rsidDel="00000000" w:rsidR="00000000" w:rsidRPr="00000000">
        <w:rPr>
          <w:rFonts w:ascii="Times New Roman" w:cs="Times New Roman" w:eastAsia="Times New Roman" w:hAnsi="Times New Roman"/>
          <w:sz w:val="24"/>
          <w:szCs w:val="24"/>
          <w:rtl w:val="0"/>
        </w:rPr>
        <w:t xml:space="preserve"> This is likely a gimbal-like mount controlled by servos that allows each coaxial unit to tilt for pitch and roll control.</w:t>
      </w:r>
    </w:p>
    <w:p w:rsidR="00000000" w:rsidDel="00000000" w:rsidP="00000000" w:rsidRDefault="00000000" w:rsidRPr="00000000" w14:paraId="0000002F">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Frame and Landing Gear:</w:t>
      </w:r>
      <w:r w:rsidDel="00000000" w:rsidR="00000000" w:rsidRPr="00000000">
        <w:rPr>
          <w:rFonts w:ascii="Times New Roman" w:cs="Times New Roman" w:eastAsia="Times New Roman" w:hAnsi="Times New Roman"/>
          <w:sz w:val="24"/>
          <w:szCs w:val="24"/>
          <w:rtl w:val="0"/>
        </w:rPr>
        <w:t xml:space="preserve"> The central frame houses the electronics, while the extended arms serve as the landing gear.</w:t>
      </w:r>
    </w:p>
    <w:p w:rsidR="00000000" w:rsidDel="00000000" w:rsidP="00000000" w:rsidRDefault="00000000" w:rsidRPr="00000000" w14:paraId="00000031">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spacing w:after="280" w:before="0" w:line="240" w:lineRule="auto"/>
        <w:ind w:left="720" w:hanging="360"/>
        <w:rPr/>
      </w:pPr>
      <w:bookmarkStart w:colFirst="0" w:colLast="0" w:name="_jlpzallhqh84" w:id="0"/>
      <w:bookmarkEnd w:id="0"/>
      <w:r w:rsidDel="00000000" w:rsidR="00000000" w:rsidRPr="00000000">
        <w:rPr>
          <w:rFonts w:ascii="Times New Roman" w:cs="Times New Roman" w:eastAsia="Times New Roman" w:hAnsi="Times New Roman"/>
          <w:b w:val="1"/>
          <w:sz w:val="24"/>
          <w:szCs w:val="24"/>
          <w:rtl w:val="0"/>
        </w:rPr>
        <w:t xml:space="preserve">Flight Controller:</w:t>
      </w:r>
      <w:r w:rsidDel="00000000" w:rsidR="00000000" w:rsidRPr="00000000">
        <w:rPr>
          <w:rFonts w:ascii="Times New Roman" w:cs="Times New Roman" w:eastAsia="Times New Roman" w:hAnsi="Times New Roman"/>
          <w:sz w:val="24"/>
          <w:szCs w:val="24"/>
          <w:rtl w:val="0"/>
        </w:rPr>
        <w:t xml:space="preserve"> A flight controller is the central brain that would interpret sensor data (from gyroscopes and accelerometers) and send the necessary signals to the BLDC motors and TVC servos to achieve stable flight.</w:t>
      </w:r>
    </w:p>
    <w:p w:rsidR="00000000" w:rsidDel="00000000" w:rsidP="00000000" w:rsidRDefault="00000000" w:rsidRPr="00000000" w14:paraId="00000033">
      <w:pPr>
        <w:rPr>
          <w:sz w:val="26"/>
          <w:szCs w:val="26"/>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fkGrotesk Fallback"/>
  <w:font w:name="Quattrocento Sans"/>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