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AE315" w14:textId="6D6070BD" w:rsidR="00A22D88" w:rsidRDefault="00243986" w:rsidP="00243986">
      <w:pPr>
        <w:jc w:val="center"/>
        <w:rPr>
          <w:sz w:val="44"/>
          <w:szCs w:val="44"/>
        </w:rPr>
      </w:pPr>
      <w:r>
        <w:rPr>
          <w:sz w:val="44"/>
          <w:szCs w:val="44"/>
        </w:rPr>
        <w:t>PRANAYA SREE</w:t>
      </w:r>
    </w:p>
    <w:p w14:paraId="27D1E275" w14:textId="7440121C" w:rsidR="00243986" w:rsidRDefault="00243986" w:rsidP="00243986">
      <w:pPr>
        <w:jc w:val="center"/>
        <w:rPr>
          <w:sz w:val="44"/>
          <w:szCs w:val="44"/>
        </w:rPr>
      </w:pPr>
      <w:r>
        <w:rPr>
          <w:sz w:val="44"/>
          <w:szCs w:val="44"/>
        </w:rPr>
        <w:t>ITA0340</w:t>
      </w:r>
    </w:p>
    <w:p w14:paraId="5903B7F4" w14:textId="072E69FB" w:rsidR="00243986" w:rsidRDefault="00243986" w:rsidP="00243986">
      <w:pPr>
        <w:jc w:val="center"/>
        <w:rPr>
          <w:sz w:val="44"/>
          <w:szCs w:val="44"/>
        </w:rPr>
      </w:pPr>
      <w:r>
        <w:rPr>
          <w:sz w:val="44"/>
          <w:szCs w:val="44"/>
        </w:rPr>
        <w:t>ACTIVITY 2</w:t>
      </w:r>
    </w:p>
    <w:p w14:paraId="1AA46E9E" w14:textId="72BB6319" w:rsidR="00243986" w:rsidRDefault="00243986">
      <w:pPr>
        <w:rPr>
          <w:sz w:val="44"/>
          <w:szCs w:val="44"/>
        </w:rPr>
      </w:pPr>
      <w:r w:rsidRPr="00243986">
        <w:rPr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sz w:val="44"/>
          <w:szCs w:val="44"/>
        </w:rPr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sz w:val="44"/>
          <w:szCs w:val="44"/>
        </w:rPr>
        <w:lastRenderedPageBreak/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sz w:val="44"/>
          <w:szCs w:val="44"/>
        </w:rPr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A2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Sanivarapu Pranayasree</cp:lastModifiedBy>
  <cp:revision>2</cp:revision>
  <dcterms:created xsi:type="dcterms:W3CDTF">2022-09-20T14:47:00Z</dcterms:created>
  <dcterms:modified xsi:type="dcterms:W3CDTF">2022-09-20T15:30:00Z</dcterms:modified>
</cp:coreProperties>
</file>