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CFE804" wp14:paraId="5316850B" wp14:textId="43C9CE42">
      <w:pPr>
        <w:pStyle w:val="Heading3"/>
        <w:spacing w:before="280" w:beforeAutospacing="off" w:after="80" w:afterAutospacing="off"/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Phase 6: Risk Assessment and Mitigation</w:t>
      </w:r>
    </w:p>
    <w:p xmlns:wp14="http://schemas.microsoft.com/office/word/2010/wordml" w:rsidP="43CFE804" wp14:paraId="0D7C278C" wp14:textId="1D9B0562">
      <w:pPr>
        <w:spacing w:before="240" w:beforeAutospacing="off" w:after="240" w:afterAutospacing="off"/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Identify and analyze potential risks associated with the Powered Resume Builder project, assess their impact and likelihood, and define mitigation strategies to ensure project success.</w:t>
      </w:r>
    </w:p>
    <w:p xmlns:wp14="http://schemas.microsoft.com/office/word/2010/wordml" w:rsidP="43CFE804" wp14:paraId="4BA9E290" wp14:textId="6FBFFE9E">
      <w:pPr>
        <w:pStyle w:val="Heading4"/>
        <w:spacing w:before="240" w:beforeAutospacing="off" w:after="40" w:afterAutospacing="off"/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Risk Identification</w:t>
      </w:r>
    </w:p>
    <w:p xmlns:wp14="http://schemas.microsoft.com/office/word/2010/wordml" w:rsidP="43CFE804" wp14:paraId="42C5F74A" wp14:textId="22EB726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Technical Risks</w:t>
      </w:r>
    </w:p>
    <w:p xmlns:wp14="http://schemas.microsoft.com/office/word/2010/wordml" w:rsidP="43CFE804" wp14:paraId="2B33B118" wp14:textId="7B192DB3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Model Development: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Challenges in accurately training the AI for diverse job descriptions and resume styles.</w:t>
      </w:r>
    </w:p>
    <w:p xmlns:wp14="http://schemas.microsoft.com/office/word/2010/wordml" w:rsidP="43CFE804" wp14:paraId="69382BED" wp14:textId="27145763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Real-Time Feedback Feature: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Difficulty in implementing real-time feedback with accurate, actionable insights for users.</w:t>
      </w:r>
    </w:p>
    <w:p xmlns:wp14="http://schemas.microsoft.com/office/word/2010/wordml" w:rsidP="43CFE804" wp14:paraId="0BEE89B3" wp14:textId="5390A20C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Cross-Platform Accessibility: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Ensuring consistent performance and UI experience across different devices.</w:t>
      </w:r>
    </w:p>
    <w:p xmlns:wp14="http://schemas.microsoft.com/office/word/2010/wordml" w:rsidP="43CFE804" wp14:paraId="380F3D98" wp14:textId="573D7FA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Operational Risks</w:t>
      </w:r>
    </w:p>
    <w:p xmlns:wp14="http://schemas.microsoft.com/office/word/2010/wordml" w:rsidP="43CFE804" wp14:paraId="0464D0A1" wp14:textId="2420F58E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Resistance: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Users may resist adopting new AI-driven resume features, especially if they find it complex or non-intuitive.</w:t>
      </w:r>
    </w:p>
    <w:p xmlns:wp14="http://schemas.microsoft.com/office/word/2010/wordml" w:rsidP="43CFE804" wp14:paraId="45EB8B9F" wp14:textId="00F543AE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Privacy Concerns: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Risks associated with handling personal data, such as resumes containing sensitive information.</w:t>
      </w:r>
    </w:p>
    <w:p xmlns:wp14="http://schemas.microsoft.com/office/word/2010/wordml" w:rsidP="43CFE804" wp14:paraId="3D4B2F0F" wp14:textId="330E5C5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Financial Risks</w:t>
      </w:r>
    </w:p>
    <w:p xmlns:wp14="http://schemas.microsoft.com/office/word/2010/wordml" w:rsidP="43CFE804" wp14:paraId="3BEBE477" wp14:textId="5DA799E6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Budget Overruns: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Possibility of exceeding the estimated budget due to extended development time, especially with AI features.</w:t>
      </w:r>
    </w:p>
    <w:p xmlns:wp14="http://schemas.microsoft.com/office/word/2010/wordml" w:rsidP="43CFE804" wp14:paraId="05BC6C52" wp14:textId="6A894600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 of AI Resources: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Additional costs associated with AI development tools and computing resources.</w:t>
      </w:r>
    </w:p>
    <w:p xmlns:wp14="http://schemas.microsoft.com/office/word/2010/wordml" w:rsidP="43CFE804" wp14:paraId="6ED41684" wp14:textId="56DDF7D8">
      <w:pPr>
        <w:pStyle w:val="Heading4"/>
        <w:spacing w:before="240" w:beforeAutospacing="off" w:after="40" w:afterAutospacing="off"/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Risk Impact Analysis</w:t>
      </w:r>
    </w:p>
    <w:p xmlns:wp14="http://schemas.microsoft.com/office/word/2010/wordml" w:rsidP="43CFE804" wp14:paraId="51A9B976" wp14:textId="6B0C96D8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High Impact, High Likelihood:</w:t>
      </w:r>
    </w:p>
    <w:p xmlns:wp14="http://schemas.microsoft.com/office/word/2010/wordml" w:rsidP="43CFE804" wp14:paraId="3B96944A" wp14:textId="280C20A7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Model Development: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Failure in this aspect would directly impact the project’s core functionality.</w:t>
      </w:r>
    </w:p>
    <w:p xmlns:wp14="http://schemas.microsoft.com/office/word/2010/wordml" w:rsidP="43CFE804" wp14:paraId="342EBECA" wp14:textId="5CB441F4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Privacy Concerns: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Any breaches could result in reputational damage and legal consequences.</w:t>
      </w:r>
    </w:p>
    <w:p xmlns:wp14="http://schemas.microsoft.com/office/word/2010/wordml" w:rsidP="43CFE804" wp14:paraId="2EB74C4E" wp14:textId="3531CF0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High Impact, Low Likelihood:</w:t>
      </w:r>
    </w:p>
    <w:p xmlns:wp14="http://schemas.microsoft.com/office/word/2010/wordml" w:rsidP="43CFE804" wp14:paraId="66F26346" wp14:textId="4EE1D123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Budget Overruns: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May necessitate funding reallocation or cutbacks on non-core features.</w:t>
      </w:r>
    </w:p>
    <w:p xmlns:wp14="http://schemas.microsoft.com/office/word/2010/wordml" w:rsidP="43CFE804" wp14:paraId="1FD96782" wp14:textId="4FDDAF40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Moderate Impact, Moderate Likelihood:</w:t>
      </w:r>
    </w:p>
    <w:p xmlns:wp14="http://schemas.microsoft.com/office/word/2010/wordml" w:rsidP="43CFE804" wp14:paraId="5DD920DC" wp14:textId="618B39DE">
      <w:pPr>
        <w:pStyle w:val="ListParagraph"/>
        <w:numPr>
          <w:ilvl w:val="1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Resistance: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could reduce adoption rates, impacting the overall success of the project.</w:t>
      </w:r>
    </w:p>
    <w:p xmlns:wp14="http://schemas.microsoft.com/office/word/2010/wordml" w:rsidP="43CFE804" wp14:paraId="5188B38C" wp14:textId="502E9A33">
      <w:pPr>
        <w:pStyle w:val="Heading4"/>
        <w:spacing w:before="240" w:beforeAutospacing="off" w:after="40" w:afterAutospacing="off"/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Risk Mitigation Strategies</w:t>
      </w:r>
    </w:p>
    <w:p xmlns:wp14="http://schemas.microsoft.com/office/word/2010/wordml" w:rsidP="43CFE804" wp14:paraId="19C30456" wp14:textId="46FC4FD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Technical Mitigations</w:t>
      </w:r>
    </w:p>
    <w:p xmlns:wp14="http://schemas.microsoft.com/office/word/2010/wordml" w:rsidP="43CFE804" wp14:paraId="3D8ABA2C" wp14:textId="60561D60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Model Development: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Implement a staged approach with regular performance checks and feedback loops to refine the model. Leverage pre-trained models and adapt them to our requirements.</w:t>
      </w:r>
    </w:p>
    <w:p xmlns:wp14="http://schemas.microsoft.com/office/word/2010/wordml" w:rsidP="43CFE804" wp14:paraId="269B23F6" wp14:textId="5E383ED8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Cross-Platform Accessibility: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Conduct iterative testing across devices, ensuring adaptability and user experience consistency.</w:t>
      </w:r>
    </w:p>
    <w:p xmlns:wp14="http://schemas.microsoft.com/office/word/2010/wordml" w:rsidP="43CFE804" wp14:paraId="15690F75" wp14:textId="62D3DFC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Operational Mitigations</w:t>
      </w:r>
    </w:p>
    <w:p xmlns:wp14="http://schemas.microsoft.com/office/word/2010/wordml" w:rsidP="43CFE804" wp14:paraId="75381E3F" wp14:textId="025AEF39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Onboarding and Training: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Design intuitive onboarding with guided tutorials and a simple, user-friendly UI to minimize user resistance.</w:t>
      </w:r>
    </w:p>
    <w:p xmlns:wp14="http://schemas.microsoft.com/office/word/2010/wordml" w:rsidP="43CFE804" wp14:paraId="12DE9B5E" wp14:textId="6077237E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Privacy Protocols: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Implement stringent data protection policies and use encryption to safeguard user data.</w:t>
      </w:r>
    </w:p>
    <w:p xmlns:wp14="http://schemas.microsoft.com/office/word/2010/wordml" w:rsidP="43CFE804" wp14:paraId="4F2AE7C2" wp14:textId="3A340675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Financial Mitigations</w:t>
      </w:r>
    </w:p>
    <w:p xmlns:wp14="http://schemas.microsoft.com/office/word/2010/wordml" w:rsidP="43CFE804" wp14:paraId="1CC9BE37" wp14:textId="546DE1B3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Contingency Budget Allocation: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Set aside an additional 10% of the budget for unforeseen expenses, especially in AI resource costs.</w:t>
      </w:r>
    </w:p>
    <w:p xmlns:wp14="http://schemas.microsoft.com/office/word/2010/wordml" w:rsidP="43CFE804" wp14:paraId="269C70F0" wp14:textId="1AAEBF15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Prioritizing Core Features: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If budget constraints arise, focus on core functionalities (AI resume customization and real-time feedback), and consider delaying non-essential features.</w:t>
      </w:r>
    </w:p>
    <w:p xmlns:wp14="http://schemas.microsoft.com/office/word/2010/wordml" w:rsidP="43CFE804" wp14:paraId="551A4F38" wp14:textId="0571C199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Contingency Planning</w:t>
      </w:r>
    </w:p>
    <w:p xmlns:wp14="http://schemas.microsoft.com/office/word/2010/wordml" w:rsidP="43CFE804" wp14:paraId="2D387A4E" wp14:textId="541E1C36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FE804" w:rsidR="4F261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Alternative Solutions for Top Risks:</w:t>
      </w:r>
      <w:r w:rsidRPr="43CFE804" w:rsidR="4F261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Explore simpler rule-based alternatives as a backup for AI model development. For budget constraints, seek potential partnerships or additional funding for high-priority feature completion.</w:t>
      </w:r>
    </w:p>
    <w:p xmlns:wp14="http://schemas.microsoft.com/office/word/2010/wordml" wp14:paraId="2C078E63" wp14:textId="064B93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a78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8cd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aa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C7AF2"/>
    <w:rsid w:val="176C7AF2"/>
    <w:rsid w:val="43CFE804"/>
    <w:rsid w:val="4F2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7AF2"/>
  <w15:chartTrackingRefBased/>
  <w15:docId w15:val="{C6E3F9C9-68B0-4D8E-958B-A88499F70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3797f8436841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2024-11-11T02:31:53.1633214Z</dcterms:created>
  <dcterms:modified xsi:type="dcterms:W3CDTF">2024-11-11T02:33:17.2231351Z</dcterms:modified>
  <dc:creator>Chadi Abboud</dc:creator>
  <lastModifiedBy>Chadi Abboud</lastModifiedBy>
</coreProperties>
</file>