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EA1A" w14:textId="5D2DFD3A" w:rsidR="004B0E4A" w:rsidRPr="004B0E4A" w:rsidRDefault="004B0E4A" w:rsidP="004B0E4A">
      <w:pPr>
        <w:rPr>
          <w:b/>
          <w:bCs/>
          <w:sz w:val="40"/>
          <w:szCs w:val="40"/>
        </w:rPr>
      </w:pPr>
      <w:r w:rsidRPr="004B0E4A">
        <w:rPr>
          <w:b/>
          <w:bCs/>
          <w:sz w:val="40"/>
          <w:szCs w:val="40"/>
        </w:rPr>
        <w:t>Revising Aggregations - The Sum Function</w:t>
      </w:r>
    </w:p>
    <w:p w14:paraId="0D5B6377" w14:textId="77777777" w:rsidR="004B0E4A" w:rsidRDefault="004B0E4A" w:rsidP="004B0E4A"/>
    <w:p w14:paraId="5A609541" w14:textId="0FF9F133" w:rsidR="004B0E4A" w:rsidRPr="004B0E4A" w:rsidRDefault="004B0E4A" w:rsidP="004B0E4A">
      <w:r w:rsidRPr="004B0E4A">
        <w:t>Query the total population of all cities in </w:t>
      </w:r>
      <w:r w:rsidRPr="004B0E4A">
        <w:rPr>
          <w:b/>
          <w:bCs/>
        </w:rPr>
        <w:t>CITY</w:t>
      </w:r>
      <w:r w:rsidRPr="004B0E4A">
        <w:t> where </w:t>
      </w:r>
      <w:r w:rsidRPr="004B0E4A">
        <w:rPr>
          <w:i/>
          <w:iCs/>
        </w:rPr>
        <w:t>District</w:t>
      </w:r>
      <w:r w:rsidRPr="004B0E4A">
        <w:t> is </w:t>
      </w:r>
      <w:r w:rsidRPr="004B0E4A">
        <w:rPr>
          <w:b/>
          <w:bCs/>
        </w:rPr>
        <w:t>California</w:t>
      </w:r>
      <w:r w:rsidRPr="004B0E4A">
        <w:t>.</w:t>
      </w:r>
    </w:p>
    <w:p w14:paraId="464AB6F4" w14:textId="77777777" w:rsidR="004B0E4A" w:rsidRPr="004B0E4A" w:rsidRDefault="004B0E4A" w:rsidP="004B0E4A">
      <w:r w:rsidRPr="004B0E4A">
        <w:rPr>
          <w:b/>
          <w:bCs/>
        </w:rPr>
        <w:t>Input Format</w:t>
      </w:r>
    </w:p>
    <w:p w14:paraId="6C0B7E52" w14:textId="77777777" w:rsidR="004B0E4A" w:rsidRDefault="004B0E4A" w:rsidP="004B0E4A">
      <w:r w:rsidRPr="004B0E4A">
        <w:t>The </w:t>
      </w:r>
      <w:r w:rsidRPr="004B0E4A">
        <w:rPr>
          <w:b/>
          <w:bCs/>
        </w:rPr>
        <w:t>CITY</w:t>
      </w:r>
      <w:r w:rsidRPr="004B0E4A">
        <w:t> table is described as follows: </w:t>
      </w:r>
    </w:p>
    <w:p w14:paraId="3B598E66" w14:textId="21343CC1" w:rsidR="004B0E4A" w:rsidRPr="004B0E4A" w:rsidRDefault="004B0E4A" w:rsidP="004B0E4A">
      <w:r w:rsidRPr="004B0E4A">
        <w:drawing>
          <wp:inline distT="0" distB="0" distL="0" distR="0" wp14:anchorId="33ABA187" wp14:editId="3E1A3014">
            <wp:extent cx="3474720" cy="2857500"/>
            <wp:effectExtent l="0" t="0" r="0" b="0"/>
            <wp:docPr id="1081392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D7144" w14:textId="77777777" w:rsidR="00894502" w:rsidRPr="004B0E4A" w:rsidRDefault="00894502" w:rsidP="004B0E4A"/>
    <w:sectPr w:rsidR="00894502" w:rsidRPr="004B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B0D0E"/>
    <w:multiLevelType w:val="multilevel"/>
    <w:tmpl w:val="0182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0041C5"/>
    <w:multiLevelType w:val="multilevel"/>
    <w:tmpl w:val="ECD0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903672">
    <w:abstractNumId w:val="0"/>
  </w:num>
  <w:num w:numId="2" w16cid:durableId="30498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80"/>
    <w:rsid w:val="002C3255"/>
    <w:rsid w:val="004B0E4A"/>
    <w:rsid w:val="00894502"/>
    <w:rsid w:val="00C35A93"/>
    <w:rsid w:val="00CE4480"/>
    <w:rsid w:val="00F0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EB495"/>
  <w15:chartTrackingRefBased/>
  <w15:docId w15:val="{EEC13ACD-3877-460F-8889-AE5D71A5D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4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0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B0E4A"/>
    <w:rPr>
      <w:b/>
      <w:bCs/>
    </w:rPr>
  </w:style>
  <w:style w:type="character" w:styleId="Emphasis">
    <w:name w:val="Emphasis"/>
    <w:basedOn w:val="DefaultParagraphFont"/>
    <w:uiPriority w:val="20"/>
    <w:qFormat/>
    <w:rsid w:val="004B0E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2026-02-21T15:07:00Z</dcterms:created>
  <dcterms:modified xsi:type="dcterms:W3CDTF">2026-02-21T15:08:00Z</dcterms:modified>
</cp:coreProperties>
</file>