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26C00" w14:textId="328A3612" w:rsidR="009437BD" w:rsidRPr="00F353D7" w:rsidRDefault="00F353D7" w:rsidP="00F353D7">
      <w:pPr>
        <w:jc w:val="center"/>
        <w:rPr>
          <w:rFonts w:cs="Arial"/>
          <w:b/>
          <w:bCs/>
          <w:sz w:val="72"/>
          <w:szCs w:val="72"/>
          <w:u w:val="single"/>
        </w:rPr>
      </w:pPr>
      <w:r w:rsidRPr="00F353D7">
        <w:rPr>
          <w:rFonts w:cs="Arial"/>
          <w:b/>
          <w:bCs/>
          <w:sz w:val="72"/>
          <w:szCs w:val="72"/>
          <w:u w:val="single"/>
        </w:rPr>
        <w:t>REPORT</w:t>
      </w:r>
    </w:p>
    <w:p w14:paraId="1AF15AD4" w14:textId="77777777" w:rsidR="00F353D7" w:rsidRDefault="00F353D7" w:rsidP="00F353D7">
      <w:pPr>
        <w:rPr>
          <w:rFonts w:cs="Arial"/>
          <w:b/>
          <w:bCs/>
          <w:sz w:val="40"/>
          <w:szCs w:val="40"/>
        </w:rPr>
      </w:pPr>
    </w:p>
    <w:p w14:paraId="3E7EB8D8" w14:textId="7DAE1890" w:rsidR="00F353D7" w:rsidRPr="00F353D7" w:rsidRDefault="00F353D7" w:rsidP="00F353D7">
      <w:pPr>
        <w:rPr>
          <w:rFonts w:cs="Arial"/>
          <w:b/>
          <w:bCs/>
          <w:sz w:val="40"/>
          <w:szCs w:val="40"/>
        </w:rPr>
      </w:pPr>
      <w:r w:rsidRPr="00F353D7">
        <w:rPr>
          <w:rFonts w:cs="Arial"/>
          <w:b/>
          <w:bCs/>
          <w:sz w:val="40"/>
          <w:szCs w:val="40"/>
        </w:rPr>
        <w:t>Task-1-presentation</w:t>
      </w:r>
    </w:p>
    <w:p w14:paraId="7B111503" w14:textId="77777777" w:rsidR="00F353D7" w:rsidRPr="00F353D7" w:rsidRDefault="00F353D7" w:rsidP="00F353D7">
      <w:pPr>
        <w:rPr>
          <w:rFonts w:cs="Arial"/>
          <w:sz w:val="28"/>
          <w:szCs w:val="28"/>
        </w:rPr>
      </w:pPr>
      <w:r w:rsidRPr="00F353D7">
        <w:rPr>
          <w:rFonts w:cs="Arial"/>
          <w:sz w:val="28"/>
          <w:szCs w:val="28"/>
        </w:rPr>
        <w:t xml:space="preserve">For this project, I used </w:t>
      </w:r>
      <w:r w:rsidRPr="00F353D7">
        <w:rPr>
          <w:rFonts w:cs="Arial"/>
          <w:b/>
          <w:bCs/>
          <w:sz w:val="28"/>
          <w:szCs w:val="28"/>
        </w:rPr>
        <w:t>Canva</w:t>
      </w:r>
      <w:r w:rsidRPr="00F353D7">
        <w:rPr>
          <w:rFonts w:cs="Arial"/>
          <w:sz w:val="28"/>
          <w:szCs w:val="28"/>
        </w:rPr>
        <w:t xml:space="preserve"> as my primary digital tool to design the poster. Canva was helpful because it provides easy-to-use templates, icons, and layout features that made the design process smooth and visually appealing. My design focuses on </w:t>
      </w:r>
      <w:r w:rsidRPr="00F353D7">
        <w:rPr>
          <w:rFonts w:cs="Arial"/>
          <w:b/>
          <w:bCs/>
          <w:sz w:val="28"/>
          <w:szCs w:val="28"/>
        </w:rPr>
        <w:t>digital literacy and safe internet practices</w:t>
      </w:r>
      <w:r w:rsidRPr="00F353D7">
        <w:rPr>
          <w:rFonts w:cs="Arial"/>
          <w:sz w:val="28"/>
          <w:szCs w:val="28"/>
        </w:rPr>
        <w:t>, highlighting key elements such as strong passwords, two-factor authentication, recognizing scams, and critical thinking. I also included useful digital tools like Google Workspace and Quizlet to show how technology can support learning. The overall layout combines visuals like a laptop, notes, and icons to make the information engaging and easy to understand.</w:t>
      </w:r>
    </w:p>
    <w:p w14:paraId="731F7F9E" w14:textId="0C887F46" w:rsidR="00F353D7" w:rsidRPr="00F353D7" w:rsidRDefault="00F353D7" w:rsidP="00F353D7">
      <w:pPr>
        <w:rPr>
          <w:rFonts w:cs="Arial"/>
          <w:sz w:val="28"/>
          <w:szCs w:val="28"/>
        </w:rPr>
      </w:pPr>
      <w:r w:rsidRPr="00F353D7">
        <w:rPr>
          <w:rFonts w:cs="Arial"/>
          <w:sz w:val="28"/>
          <w:szCs w:val="28"/>
        </w:rPr>
        <w:t xml:space="preserve">One thing I found particularly interesting while making this design was how important </w:t>
      </w:r>
      <w:r w:rsidRPr="00F353D7">
        <w:rPr>
          <w:rFonts w:cs="Arial"/>
          <w:b/>
          <w:bCs/>
          <w:sz w:val="28"/>
          <w:szCs w:val="28"/>
        </w:rPr>
        <w:t>visual balance and clarity</w:t>
      </w:r>
      <w:r w:rsidRPr="00F353D7">
        <w:rPr>
          <w:rFonts w:cs="Arial"/>
          <w:sz w:val="28"/>
          <w:szCs w:val="28"/>
        </w:rPr>
        <w:t xml:space="preserve"> are. Choosing the right </w:t>
      </w:r>
      <w:proofErr w:type="spellStart"/>
      <w:r w:rsidRPr="00F353D7">
        <w:rPr>
          <w:rFonts w:cs="Arial"/>
          <w:sz w:val="28"/>
          <w:szCs w:val="28"/>
        </w:rPr>
        <w:t>colors</w:t>
      </w:r>
      <w:proofErr w:type="spellEnd"/>
      <w:r w:rsidRPr="00F353D7">
        <w:rPr>
          <w:rFonts w:cs="Arial"/>
          <w:sz w:val="28"/>
          <w:szCs w:val="28"/>
        </w:rPr>
        <w:t>, fonts, and spacing made a big difference in how effectively the message is communicated. However, I also found it slightly difficult to organize all the information without making the design look cluttered. It took some time to decide what to include and how to arrange each element clearly. This project helped me understand both digital safety concepts and basic design principles.</w:t>
      </w:r>
    </w:p>
    <w:p w14:paraId="4082AA46" w14:textId="77777777" w:rsidR="00F353D7" w:rsidRPr="00F353D7" w:rsidRDefault="00F353D7" w:rsidP="00F353D7">
      <w:pPr>
        <w:rPr>
          <w:rFonts w:cs="Arial"/>
          <w:sz w:val="28"/>
          <w:szCs w:val="28"/>
        </w:rPr>
      </w:pPr>
    </w:p>
    <w:p w14:paraId="5DE5BA1E" w14:textId="77777777" w:rsidR="00F353D7" w:rsidRPr="00F353D7" w:rsidRDefault="00F353D7" w:rsidP="00F353D7">
      <w:pPr>
        <w:rPr>
          <w:rFonts w:cs="Arial"/>
          <w:sz w:val="28"/>
          <w:szCs w:val="28"/>
        </w:rPr>
      </w:pPr>
    </w:p>
    <w:p w14:paraId="1D20275E" w14:textId="242F54A7" w:rsidR="00F353D7" w:rsidRPr="00F353D7" w:rsidRDefault="00F353D7" w:rsidP="00F353D7">
      <w:pPr>
        <w:rPr>
          <w:rFonts w:cs="Arial"/>
          <w:b/>
          <w:bCs/>
          <w:sz w:val="40"/>
          <w:szCs w:val="40"/>
        </w:rPr>
      </w:pPr>
      <w:r w:rsidRPr="00F353D7">
        <w:rPr>
          <w:rFonts w:cs="Arial"/>
          <w:b/>
          <w:bCs/>
          <w:sz w:val="40"/>
          <w:szCs w:val="40"/>
        </w:rPr>
        <w:t>Task-2-portfolio</w:t>
      </w:r>
    </w:p>
    <w:p w14:paraId="5B51A652" w14:textId="77777777" w:rsidR="00F353D7" w:rsidRPr="00F353D7" w:rsidRDefault="00F353D7" w:rsidP="00F353D7">
      <w:pPr>
        <w:rPr>
          <w:rFonts w:cs="Arial"/>
          <w:sz w:val="28"/>
          <w:szCs w:val="28"/>
        </w:rPr>
      </w:pPr>
      <w:r w:rsidRPr="00F353D7">
        <w:rPr>
          <w:rFonts w:cs="Arial"/>
          <w:sz w:val="28"/>
          <w:szCs w:val="28"/>
        </w:rPr>
        <w:t xml:space="preserve">For this task, I worked on building and improving my presence on three important digital platforms: </w:t>
      </w:r>
      <w:proofErr w:type="spellStart"/>
      <w:r w:rsidRPr="00F353D7">
        <w:rPr>
          <w:rFonts w:cs="Arial"/>
          <w:sz w:val="28"/>
          <w:szCs w:val="28"/>
        </w:rPr>
        <w:t>Linkedin</w:t>
      </w:r>
      <w:proofErr w:type="spellEnd"/>
      <w:r w:rsidRPr="00F353D7">
        <w:rPr>
          <w:rFonts w:cs="Arial"/>
          <w:sz w:val="28"/>
          <w:szCs w:val="28"/>
        </w:rPr>
        <w:t>, GitHub, and Kaggle. Through this process, I realized how important it is to maintain a professional digital identity in today's technology-driven world.</w:t>
      </w:r>
    </w:p>
    <w:p w14:paraId="66667FDD" w14:textId="77777777" w:rsidR="00F353D7" w:rsidRPr="00F353D7" w:rsidRDefault="00F353D7" w:rsidP="00F353D7">
      <w:pPr>
        <w:rPr>
          <w:rFonts w:cs="Arial"/>
          <w:sz w:val="28"/>
          <w:szCs w:val="28"/>
        </w:rPr>
      </w:pPr>
      <w:r w:rsidRPr="00F353D7">
        <w:rPr>
          <w:rFonts w:cs="Arial"/>
          <w:sz w:val="28"/>
          <w:szCs w:val="28"/>
        </w:rPr>
        <w:lastRenderedPageBreak/>
        <w:t xml:space="preserve">While setting up my </w:t>
      </w:r>
      <w:proofErr w:type="spellStart"/>
      <w:r w:rsidRPr="00F353D7">
        <w:rPr>
          <w:rFonts w:cs="Arial"/>
          <w:sz w:val="28"/>
          <w:szCs w:val="28"/>
        </w:rPr>
        <w:t>Linkedin</w:t>
      </w:r>
      <w:proofErr w:type="spellEnd"/>
      <w:r w:rsidRPr="00F353D7">
        <w:rPr>
          <w:rFonts w:cs="Arial"/>
          <w:sz w:val="28"/>
          <w:szCs w:val="28"/>
        </w:rPr>
        <w:t xml:space="preserve"> profile, I understood the value of presenting my skills, education, and interests clearly to connect with recruiters and professionals. It gave me insight into how networking can open up future career opportunities.</w:t>
      </w:r>
    </w:p>
    <w:p w14:paraId="05442698" w14:textId="77777777" w:rsidR="00F353D7" w:rsidRPr="00F353D7" w:rsidRDefault="00F353D7" w:rsidP="00F353D7">
      <w:pPr>
        <w:rPr>
          <w:rFonts w:cs="Arial"/>
          <w:sz w:val="28"/>
          <w:szCs w:val="28"/>
        </w:rPr>
      </w:pPr>
      <w:r w:rsidRPr="00F353D7">
        <w:rPr>
          <w:rFonts w:cs="Arial"/>
          <w:sz w:val="28"/>
          <w:szCs w:val="28"/>
        </w:rPr>
        <w:t>Working on GitHub helped me learn how to organize my projects and showcase my coding work effectively. I found that maintaining a clean and well- documented repository is essential for demonstrating technical skills.</w:t>
      </w:r>
    </w:p>
    <w:p w14:paraId="22893883" w14:textId="77777777" w:rsidR="00F353D7" w:rsidRPr="00F353D7" w:rsidRDefault="00F353D7" w:rsidP="00F353D7">
      <w:pPr>
        <w:rPr>
          <w:rFonts w:cs="Arial"/>
          <w:sz w:val="28"/>
          <w:szCs w:val="28"/>
        </w:rPr>
      </w:pPr>
      <w:r w:rsidRPr="00F353D7">
        <w:rPr>
          <w:rFonts w:cs="Arial"/>
          <w:sz w:val="28"/>
          <w:szCs w:val="28"/>
        </w:rPr>
        <w:t>Exploring Kaggle was particularly interesting, as it introduced me to real-world datasets and the basics of data science. Since I aspire to build a career in Al and machine learning, this platform motivated me to start learning more about this field.</w:t>
      </w:r>
    </w:p>
    <w:p w14:paraId="0549C246" w14:textId="77777777" w:rsidR="00F353D7" w:rsidRPr="00F353D7" w:rsidRDefault="00F353D7" w:rsidP="00F353D7">
      <w:pPr>
        <w:rPr>
          <w:rFonts w:cs="Arial"/>
          <w:sz w:val="28"/>
          <w:szCs w:val="28"/>
        </w:rPr>
      </w:pPr>
      <w:r w:rsidRPr="00F353D7">
        <w:rPr>
          <w:rFonts w:cs="Arial"/>
          <w:sz w:val="28"/>
          <w:szCs w:val="28"/>
        </w:rPr>
        <w:t>Overall, this task helped me take a meaningful step toward building a strong and professional online presence.</w:t>
      </w:r>
    </w:p>
    <w:p w14:paraId="1ADCFD18" w14:textId="77777777" w:rsidR="00F353D7" w:rsidRDefault="00F353D7" w:rsidP="00F353D7">
      <w:pPr>
        <w:rPr>
          <w:rFonts w:cs="Arial"/>
          <w:sz w:val="32"/>
          <w:szCs w:val="32"/>
        </w:rPr>
      </w:pPr>
    </w:p>
    <w:p w14:paraId="13D1D560" w14:textId="77777777" w:rsidR="00F353D7" w:rsidRPr="00F353D7" w:rsidRDefault="00F353D7" w:rsidP="00F353D7">
      <w:pPr>
        <w:rPr>
          <w:rFonts w:cs="Arial"/>
          <w:sz w:val="32"/>
          <w:szCs w:val="32"/>
        </w:rPr>
      </w:pPr>
    </w:p>
    <w:p w14:paraId="2C8A8601" w14:textId="08C912BD" w:rsidR="00F353D7" w:rsidRPr="00F353D7" w:rsidRDefault="00F353D7" w:rsidP="00F353D7">
      <w:pPr>
        <w:rPr>
          <w:rFonts w:cs="Arial"/>
          <w:b/>
          <w:bCs/>
          <w:sz w:val="40"/>
          <w:szCs w:val="40"/>
        </w:rPr>
      </w:pPr>
      <w:r w:rsidRPr="00F353D7">
        <w:rPr>
          <w:rFonts w:cs="Arial"/>
          <w:b/>
          <w:bCs/>
          <w:sz w:val="40"/>
          <w:szCs w:val="40"/>
        </w:rPr>
        <w:t>Task-3-platforms</w:t>
      </w:r>
    </w:p>
    <w:p w14:paraId="2B26B90E" w14:textId="77777777" w:rsidR="00F353D7" w:rsidRPr="00365EE0" w:rsidRDefault="00F353D7" w:rsidP="00F353D7">
      <w:pPr>
        <w:rPr>
          <w:rFonts w:cs="Arial"/>
          <w:sz w:val="28"/>
          <w:szCs w:val="28"/>
        </w:rPr>
      </w:pPr>
      <w:r w:rsidRPr="00365EE0">
        <w:rPr>
          <w:rFonts w:cs="Arial"/>
          <w:sz w:val="28"/>
          <w:szCs w:val="28"/>
        </w:rPr>
        <w:t xml:space="preserve">I used </w:t>
      </w:r>
      <w:proofErr w:type="spellStart"/>
      <w:r w:rsidRPr="00365EE0">
        <w:rPr>
          <w:rFonts w:cs="Arial"/>
          <w:b/>
          <w:bCs/>
          <w:sz w:val="28"/>
          <w:szCs w:val="28"/>
        </w:rPr>
        <w:t>HackerRank</w:t>
      </w:r>
      <w:proofErr w:type="spellEnd"/>
      <w:r w:rsidRPr="00365EE0">
        <w:rPr>
          <w:rFonts w:cs="Arial"/>
          <w:sz w:val="28"/>
          <w:szCs w:val="28"/>
        </w:rPr>
        <w:t xml:space="preserve"> as my coding practice platform and </w:t>
      </w:r>
      <w:r w:rsidRPr="00365EE0">
        <w:rPr>
          <w:rFonts w:cs="Arial"/>
          <w:b/>
          <w:bCs/>
          <w:sz w:val="28"/>
          <w:szCs w:val="28"/>
        </w:rPr>
        <w:t>Google Workspace (Google Forms and Google Sheets)</w:t>
      </w:r>
      <w:r w:rsidRPr="00365EE0">
        <w:rPr>
          <w:rFonts w:cs="Arial"/>
          <w:sz w:val="28"/>
          <w:szCs w:val="28"/>
        </w:rPr>
        <w:t xml:space="preserve"> for collaboration. On </w:t>
      </w:r>
      <w:proofErr w:type="spellStart"/>
      <w:r w:rsidRPr="00365EE0">
        <w:rPr>
          <w:rFonts w:cs="Arial"/>
          <w:sz w:val="28"/>
          <w:szCs w:val="28"/>
        </w:rPr>
        <w:t>HackerRank</w:t>
      </w:r>
      <w:proofErr w:type="spellEnd"/>
      <w:r w:rsidRPr="00365EE0">
        <w:rPr>
          <w:rFonts w:cs="Arial"/>
          <w:sz w:val="28"/>
          <w:szCs w:val="28"/>
        </w:rPr>
        <w:t>, I created an account and completed a beginner-level challenge. I also received a score for completing the task, which motivated me to continue practising coding regularly.</w:t>
      </w:r>
    </w:p>
    <w:p w14:paraId="079612B9" w14:textId="77777777" w:rsidR="00F353D7" w:rsidRPr="00365EE0" w:rsidRDefault="00F353D7" w:rsidP="00F353D7">
      <w:pPr>
        <w:rPr>
          <w:rFonts w:cs="Arial"/>
          <w:sz w:val="28"/>
          <w:szCs w:val="28"/>
        </w:rPr>
      </w:pPr>
      <w:r w:rsidRPr="00365EE0">
        <w:rPr>
          <w:rFonts w:cs="Arial"/>
          <w:sz w:val="28"/>
          <w:szCs w:val="28"/>
        </w:rPr>
        <w:t xml:space="preserve">For collaboration, I created a </w:t>
      </w:r>
      <w:r w:rsidRPr="00365EE0">
        <w:rPr>
          <w:rFonts w:cs="Arial"/>
          <w:b/>
          <w:bCs/>
          <w:sz w:val="28"/>
          <w:szCs w:val="28"/>
        </w:rPr>
        <w:t>Digital Literacy Awareness Quiz</w:t>
      </w:r>
      <w:r w:rsidRPr="00365EE0">
        <w:rPr>
          <w:rFonts w:cs="Arial"/>
          <w:sz w:val="28"/>
          <w:szCs w:val="28"/>
        </w:rPr>
        <w:t xml:space="preserve"> using Google Forms with five questions, including multiple choice and short answer types. The responses were automatically collected and organized in a linked Google Sheet, making it easy to </w:t>
      </w:r>
      <w:proofErr w:type="spellStart"/>
      <w:r w:rsidRPr="00365EE0">
        <w:rPr>
          <w:rFonts w:cs="Arial"/>
          <w:sz w:val="28"/>
          <w:szCs w:val="28"/>
        </w:rPr>
        <w:t>analyze</w:t>
      </w:r>
      <w:proofErr w:type="spellEnd"/>
      <w:r w:rsidRPr="00365EE0">
        <w:rPr>
          <w:rFonts w:cs="Arial"/>
          <w:sz w:val="28"/>
          <w:szCs w:val="28"/>
        </w:rPr>
        <w:t xml:space="preserve"> data.</w:t>
      </w:r>
    </w:p>
    <w:p w14:paraId="2359055F" w14:textId="77777777" w:rsidR="00F353D7" w:rsidRPr="00365EE0" w:rsidRDefault="00F353D7" w:rsidP="00F353D7">
      <w:pPr>
        <w:rPr>
          <w:rFonts w:cs="Arial"/>
          <w:sz w:val="28"/>
          <w:szCs w:val="28"/>
        </w:rPr>
      </w:pPr>
      <w:r w:rsidRPr="00365EE0">
        <w:rPr>
          <w:rFonts w:cs="Arial"/>
          <w:sz w:val="28"/>
          <w:szCs w:val="28"/>
        </w:rPr>
        <w:t xml:space="preserve">These tools are extremely helpful academically. </w:t>
      </w:r>
      <w:proofErr w:type="spellStart"/>
      <w:r w:rsidRPr="00365EE0">
        <w:rPr>
          <w:rFonts w:cs="Arial"/>
          <w:sz w:val="28"/>
          <w:szCs w:val="28"/>
        </w:rPr>
        <w:t>HackerRank</w:t>
      </w:r>
      <w:proofErr w:type="spellEnd"/>
      <w:r w:rsidRPr="00365EE0">
        <w:rPr>
          <w:rFonts w:cs="Arial"/>
          <w:sz w:val="28"/>
          <w:szCs w:val="28"/>
        </w:rPr>
        <w:t xml:space="preserve"> improves coding skills, logical thinking, and preparation for technical interviews, while Google Forms and Sheets make it easier to collect, manage, and interpret information efficiently. Overall, this task helped me become more confident in using online tools for learning, collaboration, and problem-solving, which are essential skills for both academics and future careers.</w:t>
      </w:r>
    </w:p>
    <w:p w14:paraId="5756B141" w14:textId="77777777" w:rsidR="00F353D7" w:rsidRPr="00F353D7" w:rsidRDefault="00F353D7" w:rsidP="00F353D7">
      <w:pPr>
        <w:rPr>
          <w:rFonts w:cs="Arial"/>
          <w:sz w:val="32"/>
          <w:szCs w:val="32"/>
        </w:rPr>
      </w:pPr>
    </w:p>
    <w:p w14:paraId="120958D5" w14:textId="77777777" w:rsidR="00F353D7" w:rsidRPr="00F353D7" w:rsidRDefault="00F353D7" w:rsidP="00F353D7">
      <w:pPr>
        <w:rPr>
          <w:rFonts w:cs="Arial"/>
          <w:sz w:val="32"/>
          <w:szCs w:val="32"/>
        </w:rPr>
      </w:pPr>
    </w:p>
    <w:p w14:paraId="5061AA06" w14:textId="616D33DE" w:rsidR="00F353D7" w:rsidRPr="00F353D7" w:rsidRDefault="00F353D7" w:rsidP="00F353D7">
      <w:pPr>
        <w:rPr>
          <w:rFonts w:cs="Arial"/>
          <w:b/>
          <w:bCs/>
          <w:sz w:val="40"/>
          <w:szCs w:val="40"/>
        </w:rPr>
      </w:pPr>
      <w:r w:rsidRPr="00F353D7">
        <w:rPr>
          <w:rFonts w:cs="Arial"/>
          <w:b/>
          <w:bCs/>
          <w:sz w:val="40"/>
          <w:szCs w:val="40"/>
        </w:rPr>
        <w:t>Task-4-email-etiquette</w:t>
      </w:r>
    </w:p>
    <w:p w14:paraId="26DC09F4" w14:textId="77777777" w:rsidR="00F353D7" w:rsidRPr="00F353D7" w:rsidRDefault="00F353D7" w:rsidP="00F353D7">
      <w:pPr>
        <w:rPr>
          <w:sz w:val="28"/>
          <w:szCs w:val="28"/>
        </w:rPr>
      </w:pPr>
      <w:r w:rsidRPr="00F353D7">
        <w:rPr>
          <w:sz w:val="28"/>
          <w:szCs w:val="28"/>
        </w:rPr>
        <w:t>A project team working remotely relied heavily on a messaging app for updates. One member sent a brief message saying, “The deadline is moved to Monday,” without specifying the time or confirming with everyone. Some teammates assumed it meant end of day, while others thought it was morning. As a result, a few members submitted their work late, causing delays and frustration within the team. The confusion could have been avoided with clearer communication - stating the exact time, confirming receipt, and using a shared calendar or official email for important updates. Additionally, encouraging team members to ask for clarification would have reduced assumptions and ensured everyone stayed aligned.</w:t>
      </w:r>
    </w:p>
    <w:p w14:paraId="7FACEED9" w14:textId="77777777" w:rsidR="00F353D7" w:rsidRPr="00F353D7" w:rsidRDefault="00F353D7" w:rsidP="00F353D7">
      <w:pPr>
        <w:rPr>
          <w:sz w:val="28"/>
          <w:szCs w:val="28"/>
        </w:rPr>
      </w:pPr>
    </w:p>
    <w:p w14:paraId="550D6588" w14:textId="77777777" w:rsidR="00F353D7" w:rsidRPr="00F353D7" w:rsidRDefault="00F353D7" w:rsidP="00F353D7">
      <w:pPr>
        <w:rPr>
          <w:sz w:val="28"/>
          <w:szCs w:val="28"/>
        </w:rPr>
      </w:pPr>
    </w:p>
    <w:p w14:paraId="6B563AAD" w14:textId="22CB1C7D" w:rsidR="00F353D7" w:rsidRPr="00F353D7" w:rsidRDefault="00F353D7" w:rsidP="00F353D7">
      <w:pPr>
        <w:rPr>
          <w:b/>
          <w:bCs/>
          <w:sz w:val="40"/>
          <w:szCs w:val="40"/>
        </w:rPr>
      </w:pPr>
      <w:r w:rsidRPr="00F353D7">
        <w:rPr>
          <w:b/>
          <w:bCs/>
          <w:sz w:val="40"/>
          <w:szCs w:val="40"/>
        </w:rPr>
        <w:t>Task-5-cybercrime</w:t>
      </w:r>
    </w:p>
    <w:p w14:paraId="45F1BD65" w14:textId="77777777" w:rsidR="00F353D7" w:rsidRPr="00F353D7" w:rsidRDefault="00F353D7" w:rsidP="00F353D7">
      <w:pPr>
        <w:rPr>
          <w:sz w:val="28"/>
          <w:szCs w:val="28"/>
        </w:rPr>
      </w:pPr>
      <w:r w:rsidRPr="00F353D7">
        <w:rPr>
          <w:sz w:val="28"/>
          <w:szCs w:val="28"/>
        </w:rPr>
        <w:t>While researching cybercrime, what surprised me most was how simple and convincing scams can be. I always assumed cyberattacks required advanced hacking skills, but many cases rely on basic tricks like fake emails or urgent messages that pressure people into making quick decisions. Even well-educated individuals fall victim to phishing because the messages look so authentic. It made me realize that human psychology is often the weakest link in cybersecurity, not technology.</w:t>
      </w:r>
    </w:p>
    <w:p w14:paraId="65FBA35B" w14:textId="77777777" w:rsidR="00F353D7" w:rsidRPr="00F353D7" w:rsidRDefault="00F353D7" w:rsidP="00F353D7">
      <w:pPr>
        <w:rPr>
          <w:sz w:val="28"/>
          <w:szCs w:val="28"/>
        </w:rPr>
      </w:pPr>
      <w:r w:rsidRPr="00F353D7">
        <w:rPr>
          <w:sz w:val="28"/>
          <w:szCs w:val="28"/>
        </w:rPr>
        <w:t>As a result, one habit I will personally change is being more cautious before clicking on any links or sharing information online. I will always verify the source of emails or messages, especially those asking for sensitive details, and double-check website URLs before entering any personal or banking information.</w:t>
      </w:r>
    </w:p>
    <w:p w14:paraId="4AFE5206" w14:textId="77777777" w:rsidR="00F353D7" w:rsidRPr="00F353D7" w:rsidRDefault="00F353D7" w:rsidP="00F353D7">
      <w:pPr>
        <w:rPr>
          <w:b/>
          <w:bCs/>
          <w:sz w:val="28"/>
          <w:szCs w:val="28"/>
        </w:rPr>
      </w:pPr>
    </w:p>
    <w:sectPr w:rsidR="00F353D7" w:rsidRPr="00F353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3D7"/>
    <w:rsid w:val="000F4FD2"/>
    <w:rsid w:val="001826D1"/>
    <w:rsid w:val="005A2258"/>
    <w:rsid w:val="009437BD"/>
    <w:rsid w:val="00F353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B22B8"/>
  <w15:chartTrackingRefBased/>
  <w15:docId w15:val="{3F9FC21B-2514-4EE9-A4F4-E72E9F80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3D7"/>
    <w:rPr>
      <w:rFonts w:eastAsiaTheme="majorEastAsia" w:cstheme="majorBidi"/>
      <w:color w:val="272727" w:themeColor="text1" w:themeTint="D8"/>
    </w:rPr>
  </w:style>
  <w:style w:type="paragraph" w:styleId="Title">
    <w:name w:val="Title"/>
    <w:basedOn w:val="Normal"/>
    <w:next w:val="Normal"/>
    <w:link w:val="TitleChar"/>
    <w:uiPriority w:val="10"/>
    <w:qFormat/>
    <w:rsid w:val="00F35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3D7"/>
    <w:pPr>
      <w:spacing w:before="160"/>
      <w:jc w:val="center"/>
    </w:pPr>
    <w:rPr>
      <w:i/>
      <w:iCs/>
      <w:color w:val="404040" w:themeColor="text1" w:themeTint="BF"/>
    </w:rPr>
  </w:style>
  <w:style w:type="character" w:customStyle="1" w:styleId="QuoteChar">
    <w:name w:val="Quote Char"/>
    <w:basedOn w:val="DefaultParagraphFont"/>
    <w:link w:val="Quote"/>
    <w:uiPriority w:val="29"/>
    <w:rsid w:val="00F353D7"/>
    <w:rPr>
      <w:i/>
      <w:iCs/>
      <w:color w:val="404040" w:themeColor="text1" w:themeTint="BF"/>
    </w:rPr>
  </w:style>
  <w:style w:type="paragraph" w:styleId="ListParagraph">
    <w:name w:val="List Paragraph"/>
    <w:basedOn w:val="Normal"/>
    <w:uiPriority w:val="34"/>
    <w:qFormat/>
    <w:rsid w:val="00F353D7"/>
    <w:pPr>
      <w:ind w:left="720"/>
      <w:contextualSpacing/>
    </w:pPr>
  </w:style>
  <w:style w:type="character" w:styleId="IntenseEmphasis">
    <w:name w:val="Intense Emphasis"/>
    <w:basedOn w:val="DefaultParagraphFont"/>
    <w:uiPriority w:val="21"/>
    <w:qFormat/>
    <w:rsid w:val="00F353D7"/>
    <w:rPr>
      <w:i/>
      <w:iCs/>
      <w:color w:val="0F4761" w:themeColor="accent1" w:themeShade="BF"/>
    </w:rPr>
  </w:style>
  <w:style w:type="paragraph" w:styleId="IntenseQuote">
    <w:name w:val="Intense Quote"/>
    <w:basedOn w:val="Normal"/>
    <w:next w:val="Normal"/>
    <w:link w:val="IntenseQuoteChar"/>
    <w:uiPriority w:val="30"/>
    <w:qFormat/>
    <w:rsid w:val="00F35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3D7"/>
    <w:rPr>
      <w:i/>
      <w:iCs/>
      <w:color w:val="0F4761" w:themeColor="accent1" w:themeShade="BF"/>
    </w:rPr>
  </w:style>
  <w:style w:type="character" w:styleId="IntenseReference">
    <w:name w:val="Intense Reference"/>
    <w:basedOn w:val="DefaultParagraphFont"/>
    <w:uiPriority w:val="32"/>
    <w:qFormat/>
    <w:rsid w:val="00F353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731</Words>
  <Characters>4168</Characters>
  <Application>Microsoft Office Word</Application>
  <DocSecurity>0</DocSecurity>
  <Lines>34</Lines>
  <Paragraphs>9</Paragraphs>
  <ScaleCrop>false</ScaleCrop>
  <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K</dc:creator>
  <cp:keywords/>
  <dc:description/>
  <cp:lastModifiedBy>Pranay K</cp:lastModifiedBy>
  <cp:revision>1</cp:revision>
  <dcterms:created xsi:type="dcterms:W3CDTF">2026-03-28T21:10:00Z</dcterms:created>
  <dcterms:modified xsi:type="dcterms:W3CDTF">2026-03-28T21:20:00Z</dcterms:modified>
</cp:coreProperties>
</file>