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PROJECT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BREAST CANCER PREDICTION USING CATBOOST AND ENSEMBLE LEARNING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Title:</w:t>
      </w:r>
      <w:r w:rsidDel="00000000" w:rsidR="00000000" w:rsidRPr="00000000">
        <w:rPr>
          <w:rFonts w:ascii="Google Sans" w:cs="Google Sans" w:eastAsia="Google Sans" w:hAnsi="Google Sans"/>
          <w:color w:val="1f1f1f"/>
          <w:rtl w:val="0"/>
        </w:rPr>
        <w:t xml:space="preserve"> Advanced Breast Cancer Detection and Classification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Repository:</w:t>
      </w:r>
      <w:r w:rsidDel="00000000" w:rsidR="00000000" w:rsidRPr="00000000">
        <w:rPr>
          <w:rFonts w:ascii="Google Sans" w:cs="Google Sans" w:eastAsia="Google Sans" w:hAnsi="Google Sans"/>
          <w:color w:val="1f1f1f"/>
          <w:rtl w:val="0"/>
        </w:rPr>
        <w:t xml:space="preserve"> https://github.com/pranaykushwaha04/breast-cancer-prediction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Author:</w:t>
      </w:r>
      <w:r w:rsidDel="00000000" w:rsidR="00000000" w:rsidRPr="00000000">
        <w:rPr>
          <w:rFonts w:ascii="Google Sans" w:cs="Google Sans" w:eastAsia="Google Sans" w:hAnsi="Google Sans"/>
          <w:color w:val="1f1f1f"/>
          <w:rtl w:val="0"/>
        </w:rPr>
        <w:t xml:space="preserve"> Pranay Kushwaha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April 20, 2026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Breast cancer is a leading cause of cancer-related deaths among women worldwide. Early and accurate diagnosis is the cornerstone of effective treatment and improved survival rates. This project presents an end-to-end Machine Learning pipeline designed to classify breast masses as </w:t>
      </w:r>
      <w:r w:rsidDel="00000000" w:rsidR="00000000" w:rsidRPr="00000000">
        <w:rPr>
          <w:rFonts w:ascii="Google Sans" w:cs="Google Sans" w:eastAsia="Google Sans" w:hAnsi="Google Sans"/>
          <w:b w:val="1"/>
          <w:bCs w:val="1"/>
          <w:color w:val="1f1f1f"/>
          <w:rtl w:val="0"/>
        </w:rPr>
        <w:t xml:space="preserve">Malignant</w:t>
      </w:r>
      <w:r w:rsidDel="00000000" w:rsidR="00000000" w:rsidRPr="00000000">
        <w:rPr>
          <w:rFonts w:ascii="Google Sans" w:cs="Google Sans" w:eastAsia="Google Sans" w:hAnsi="Google Sans"/>
          <w:color w:val="1f1f1f"/>
          <w:rtl w:val="0"/>
        </w:rPr>
        <w:t xml:space="preserve"> (cancerous) or </w:t>
      </w:r>
      <w:r w:rsidDel="00000000" w:rsidR="00000000" w:rsidRPr="00000000">
        <w:rPr>
          <w:rFonts w:ascii="Google Sans" w:cs="Google Sans" w:eastAsia="Google Sans" w:hAnsi="Google Sans"/>
          <w:b w:val="1"/>
          <w:bCs w:val="1"/>
          <w:color w:val="1f1f1f"/>
          <w:rtl w:val="0"/>
        </w:rPr>
        <w:t xml:space="preserve">Benign</w:t>
      </w:r>
      <w:r w:rsidDel="00000000" w:rsidR="00000000" w:rsidRPr="00000000">
        <w:rPr>
          <w:rFonts w:ascii="Google Sans" w:cs="Google Sans" w:eastAsia="Google Sans" w:hAnsi="Google Sans"/>
          <w:color w:val="1f1f1f"/>
          <w:rtl w:val="0"/>
        </w:rPr>
        <w:t xml:space="preserve"> (non-cancerous). Leveraging the Breast Cancer Wisconsin (Diagnostic) Dataset, we implemented state-of-the-art algorithms, with a primary focus on </w:t>
      </w:r>
      <w:r w:rsidDel="00000000" w:rsidR="00000000" w:rsidRPr="00000000">
        <w:rPr>
          <w:rFonts w:ascii="Google Sans" w:cs="Google Sans" w:eastAsia="Google Sans" w:hAnsi="Google Sans"/>
          <w:b w:val="1"/>
          <w:bCs w:val="1"/>
          <w:color w:val="1f1f1f"/>
          <w:rtl w:val="0"/>
        </w:rPr>
        <w:t xml:space="preserve">CatBoost</w:t>
      </w:r>
      <w:r w:rsidDel="00000000" w:rsidR="00000000" w:rsidRPr="00000000">
        <w:rPr>
          <w:rFonts w:ascii="Google Sans" w:cs="Google Sans" w:eastAsia="Google Sans" w:hAnsi="Google Sans"/>
          <w:color w:val="1f1f1f"/>
          <w:rtl w:val="0"/>
        </w:rPr>
        <w:t xml:space="preserve"> (Categorical Boosting). The pipeline encompasses rigorous data preprocessing, exploratory data analysis (EDA), feature scaling, and comparative model evaluation. Our results demonstrate that the CatBoost model, optimized through gradient boosting, achieves superior performance in terms of accuracy, precision, and recall, providing a robust decision-support tool for oncology diagnostics.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INTRODUCTION</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2.1 Global Context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Breast cancer accounts for nearly 25% of all cancer cases in women. The complexity of identifying malignant cells in fine-needle aspirates (FNA) necessitates highly specialized pathological expertise. However, the volume of cases often exceeds human capacity, leading to potential delays or diagnostic fatigue.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2.2 Motivation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intelligence and Gradient Boosted Decision Trees (GBDT) offer a way to process high-dimensional medical data with extreme precision. By automating the classification process, we can provide a "first-pass" screening that alerts doctors to high-risk cases immediately.</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2.3 Problem Statement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features such as tumor radius, texture, and concavity are recorded as 30 distinct variables. The challenge is to identify the non-linear relationship between these features to classify the tumor. Traditional linear models often struggle with high-dimensional feature interactions, necessitating the use of ensemble methods like CatBoost.</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2.4 Project Objectives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Integrity:</w:t>
      </w:r>
      <w:r w:rsidDel="00000000" w:rsidR="00000000" w:rsidRPr="00000000">
        <w:rPr>
          <w:rFonts w:ascii="Google Sans" w:cs="Google Sans" w:eastAsia="Google Sans" w:hAnsi="Google Sans"/>
          <w:color w:val="1f1f1f"/>
          <w:rtl w:val="0"/>
        </w:rPr>
        <w:t xml:space="preserve"> Clean and normalize the WDBC dataset to ensure unbiased model training.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Feature Analysis:</w:t>
      </w:r>
      <w:r w:rsidDel="00000000" w:rsidR="00000000" w:rsidRPr="00000000">
        <w:rPr>
          <w:rFonts w:ascii="Google Sans" w:cs="Google Sans" w:eastAsia="Google Sans" w:hAnsi="Google Sans"/>
          <w:color w:val="1f1f1f"/>
          <w:rtl w:val="0"/>
        </w:rPr>
        <w:t xml:space="preserve"> Determine which nuclear characteristics (e.g., concave points) are the strongest indicators of malignancy.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Implementation:</w:t>
      </w:r>
      <w:r w:rsidDel="00000000" w:rsidR="00000000" w:rsidRPr="00000000">
        <w:rPr>
          <w:rFonts w:ascii="Google Sans" w:cs="Google Sans" w:eastAsia="Google Sans" w:hAnsi="Google Sans"/>
          <w:color w:val="1f1f1f"/>
          <w:rtl w:val="0"/>
        </w:rPr>
        <w:t xml:space="preserve"> Replace traditional regression models with the </w:t>
      </w:r>
      <w:r w:rsidDel="00000000" w:rsidR="00000000" w:rsidRPr="00000000">
        <w:rPr>
          <w:rFonts w:ascii="Google Sans" w:cs="Google Sans" w:eastAsia="Google Sans" w:hAnsi="Google Sans"/>
          <w:b w:val="1"/>
          <w:bCs w:val="1"/>
          <w:color w:val="1f1f1f"/>
          <w:rtl w:val="0"/>
        </w:rPr>
        <w:t xml:space="preserve">CatBoost</w:t>
      </w:r>
      <w:r w:rsidDel="00000000" w:rsidR="00000000" w:rsidRPr="00000000">
        <w:rPr>
          <w:rFonts w:ascii="Google Sans" w:cs="Google Sans" w:eastAsia="Google Sans" w:hAnsi="Google Sans"/>
          <w:color w:val="1f1f1f"/>
          <w:rtl w:val="0"/>
        </w:rPr>
        <w:t xml:space="preserve"> algorithm to leverage its efficient gradient boosting implementation.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Reliability:</w:t>
      </w:r>
      <w:r w:rsidDel="00000000" w:rsidR="00000000" w:rsidRPr="00000000">
        <w:rPr>
          <w:rFonts w:ascii="Google Sans" w:cs="Google Sans" w:eastAsia="Google Sans" w:hAnsi="Google Sans"/>
          <w:color w:val="1f1f1f"/>
          <w:rtl w:val="0"/>
        </w:rPr>
        <w:t xml:space="preserve"> Minimize "False Negatives" to ensure patients with malignant tumors are not misdiagnosed as healthy.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SYSTEM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follows a streamlined data science lifecycle. Unlike standard pipelines, this system emphasizes a feedback loop between feature engineering and model tuning.</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Architecture Diagram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br w:type="textWrapping"/>
        <w:t xml:space="preserve">|   DATA INGESTION      |       |  DATA PREPROCESSING   |       |  FEATURE ENGINEERING  |</w:t>
        <w:br w:type="textWrapping"/>
        <w:t xml:space="preserve">| (UCI WDBC CSV Data)   | ----&gt; | - Missing Value Check | ----&gt; | - Multicollinearity   |</w:t>
        <w:br w:type="textWrapping"/>
        <w:t xml:space="preserve">|                       |       | - Label Encoding (M/B)|       | - Feature Selection   |</w:t>
        <w:br w:type="textWrapping"/>
        <w:t xml:space="preserve">+-----------------------+       +-----------------------+       +-----------------------+</w:t>
        <w:br w:type="textWrapping"/>
        <w:t xml:space="preserve">                                                                            |</w:t>
        <w:br w:type="textWrapping"/>
        <w:t xml:space="preserve">                                                                            v</w:t>
        <w:br w:type="textWrapping"/>
        <w:t xml:space="preserve">+-----------------------+       +-----------------------+       +-----------------------+</w:t>
        <w:br w:type="textWrapping"/>
        <w:t xml:space="preserve">|   MODEL EVALUATION    |       |   MODEL TRAINING      |       |   DATA SPLITTING      |</w:t>
        <w:br w:type="textWrapping"/>
        <w:t xml:space="preserve">| - Accuracy / Recall   | &lt;---- | - CatBoost (Primary)  | &lt;---- | - Train-Test Split    |</w:t>
        <w:br w:type="textWrapping"/>
        <w:t xml:space="preserve">| - AUC-ROC Curves      |       | - Random Forest       |       |   (80/20 Ratio)       |</w:t>
        <w:br w:type="textWrapping"/>
        <w:t xml:space="preserve">| - Confusion Matrix    |       | - SVM &amp; KNN           |       | - Stratified Sampling |</w:t>
        <w:br w:type="textWrapping"/>
        <w:t xml:space="preserve">+-----------------------+       +-----------------------+       +-----------------------+</w:t>
        <w:br w:type="textWrapping"/>
        <w:t xml:space="preserve">          |                     </w:t>
        <w:br w:type="textWrapping"/>
        <w:t xml:space="preserve">          v</w:t>
        <w:br w:type="textWrapping"/>
        <w:t xml:space="preserve">+-----------------------+</w:t>
        <w:br w:type="textWrapping"/>
        <w:t xml:space="preserve">|   CLINICAL OUTPUT     |</w:t>
        <w:br w:type="textWrapping"/>
        <w:t xml:space="preserve">| (Diagnosis Report)    |</w:t>
        <w:br w:type="textWrapping"/>
        <w:t xml:space="preserve">+-----------------------+</w:t>
        <w:br w:type="textWrapping"/>
        <w:br w:type="textWrapping"/>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3.1 Component Details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Layer:</w:t>
      </w:r>
      <w:r w:rsidDel="00000000" w:rsidR="00000000" w:rsidRPr="00000000">
        <w:rPr>
          <w:rFonts w:ascii="Google Sans" w:cs="Google Sans" w:eastAsia="Google Sans" w:hAnsi="Google Sans"/>
          <w:color w:val="1f1f1f"/>
          <w:rtl w:val="0"/>
        </w:rPr>
        <w:t xml:space="preserve"> Handles the raw CSV input. It includes 569 instances, providing a balanced enough sample size for gradient boosting.</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Transformation Layer:</w:t>
      </w:r>
      <w:r w:rsidDel="00000000" w:rsidR="00000000" w:rsidRPr="00000000">
        <w:rPr>
          <w:rFonts w:ascii="Google Sans" w:cs="Google Sans" w:eastAsia="Google Sans" w:hAnsi="Google Sans"/>
          <w:color w:val="1f1f1f"/>
          <w:rtl w:val="0"/>
        </w:rPr>
        <w:t xml:space="preserve"> Utilizes StandardScaler for distance-based models (SVM/KNN) while providing raw feature importance for CatBoost.</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Modeling Layer:</w:t>
      </w:r>
      <w:r w:rsidDel="00000000" w:rsidR="00000000" w:rsidRPr="00000000">
        <w:rPr>
          <w:rFonts w:ascii="Google Sans" w:cs="Google Sans" w:eastAsia="Google Sans" w:hAnsi="Google Sans"/>
          <w:color w:val="1f1f1f"/>
          <w:rtl w:val="0"/>
        </w:rPr>
        <w:t xml:space="preserve"> CatBoost is the core engine, utilizing symmetric trees to prevent overfitting.</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Presentation Layer:</w:t>
      </w:r>
      <w:r w:rsidDel="00000000" w:rsidR="00000000" w:rsidRPr="00000000">
        <w:rPr>
          <w:rFonts w:ascii="Google Sans" w:cs="Google Sans" w:eastAsia="Google Sans" w:hAnsi="Google Sans"/>
          <w:color w:val="1f1f1f"/>
          <w:rtl w:val="0"/>
        </w:rPr>
        <w:t xml:space="preserve"> Generates performance metrics and feature importance plots to explain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specific prediction was made (XAI - Explainable AI).</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 DATASET &amp; METHODOLOGY</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4.1 Dataset Taxonomy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consists of 30 features derived from cell nuclei measurements. These are divided into three groups: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Mean Values:</w:t>
      </w:r>
      <w:r w:rsidDel="00000000" w:rsidR="00000000" w:rsidRPr="00000000">
        <w:rPr>
          <w:rFonts w:ascii="Google Sans" w:cs="Google Sans" w:eastAsia="Google Sans" w:hAnsi="Google Sans"/>
          <w:color w:val="1f1f1f"/>
          <w:rtl w:val="0"/>
        </w:rPr>
        <w:t xml:space="preserve"> The average of 10 measurements.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Standard Error:</w:t>
      </w:r>
      <w:r w:rsidDel="00000000" w:rsidR="00000000" w:rsidRPr="00000000">
        <w:rPr>
          <w:rFonts w:ascii="Google Sans" w:cs="Google Sans" w:eastAsia="Google Sans" w:hAnsi="Google Sans"/>
          <w:color w:val="1f1f1f"/>
          <w:rtl w:val="0"/>
        </w:rPr>
        <w:t xml:space="preserve"> The variability of the measurements.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"Worst" Values:</w:t>
      </w:r>
      <w:r w:rsidDel="00000000" w:rsidR="00000000" w:rsidRPr="00000000">
        <w:rPr>
          <w:rFonts w:ascii="Google Sans" w:cs="Google Sans" w:eastAsia="Google Sans" w:hAnsi="Google Sans"/>
          <w:color w:val="1f1f1f"/>
          <w:rtl w:val="0"/>
        </w:rPr>
        <w:t xml:space="preserve"> The mean of the three largest values (often the most critical for identifying cancer).</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4.2 Categorical Data Handling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variable Diagnosis is categorical. While many models require manual One-Hot Encoding, CatBoost is specifically designed to handle categorical data internally through "Ordered Boosting," though in this numeric-heavy dataset, its primary advantage lies in its handling of feature interactions.</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4.3 Feature Selection and EDA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EDA, we observed:</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 Multicollinearity:</w:t>
      </w:r>
      <w:r w:rsidDel="00000000" w:rsidR="00000000" w:rsidRPr="00000000">
        <w:rPr>
          <w:rFonts w:ascii="Google Sans" w:cs="Google Sans" w:eastAsia="Google Sans" w:hAnsi="Google Sans"/>
          <w:color w:val="1f1f1f"/>
          <w:rtl w:val="0"/>
        </w:rPr>
        <w:t xml:space="preserve"> Radius, Area, and Perimeter are functionally redundant.</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Class Separation:</w:t>
      </w:r>
      <w:r w:rsidDel="00000000" w:rsidR="00000000" w:rsidRPr="00000000">
        <w:rPr>
          <w:rFonts w:ascii="Google Sans" w:cs="Google Sans" w:eastAsia="Google Sans" w:hAnsi="Google Sans"/>
          <w:color w:val="1f1f1f"/>
          <w:rtl w:val="0"/>
        </w:rPr>
        <w:t xml:space="preserve"> Features like worst concave points and worst perimeter show a clear separation between the Malignant and Benign clusters in scatter plots, making them ideal features for decision tree splitting.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5. ALGORITHM IMPLEMENTATION</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5.1 CatBoost (Categorical Boosting)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CatBoost is a high-performance open-source library for gradient boosting on decision trees. It was selected for this project to replace Logistic Regression due to its ability to handle complex non-linearities and its robustness to overfit.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Technical Advantages: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Symmetric Trees:</w:t>
      </w:r>
      <w:r w:rsidDel="00000000" w:rsidR="00000000" w:rsidRPr="00000000">
        <w:rPr>
          <w:rFonts w:ascii="Google Sans" w:cs="Google Sans" w:eastAsia="Google Sans" w:hAnsi="Google Sans"/>
          <w:color w:val="1f1f1f"/>
          <w:rtl w:val="0"/>
        </w:rPr>
        <w:t xml:space="preserve"> Unlike XGBoost or LightGBM, CatBoost builds symmetric trees. This means at each level of the tree, the same split criterion is used for all nodes, leading to faster execution on CPUs and reduced variance.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Ordered Boosting:</w:t>
      </w:r>
      <w:r w:rsidDel="00000000" w:rsidR="00000000" w:rsidRPr="00000000">
        <w:rPr>
          <w:rFonts w:ascii="Google Sans" w:cs="Google Sans" w:eastAsia="Google Sans" w:hAnsi="Google Sans"/>
          <w:color w:val="1f1f1f"/>
          <w:rtl w:val="0"/>
        </w:rPr>
        <w:t xml:space="preserve"> A permutation-based approach to calculate gradients that prevents "data leakage" and improves generalization on small datasets.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Minimal Tuning:</w:t>
      </w:r>
      <w:r w:rsidDel="00000000" w:rsidR="00000000" w:rsidRPr="00000000">
        <w:rPr>
          <w:rFonts w:ascii="Google Sans" w:cs="Google Sans" w:eastAsia="Google Sans" w:hAnsi="Google Sans"/>
          <w:color w:val="1f1f1f"/>
          <w:rtl w:val="0"/>
        </w:rPr>
        <w:t xml:space="preserve"> CatBoost performs exceptionally well even with default hyperparameters, though we fine-tuned the learning_rate and depth.</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5.2 Comparison Models</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Random Forest (RF):</w:t>
      </w:r>
      <w:r w:rsidDel="00000000" w:rsidR="00000000" w:rsidRPr="00000000">
        <w:rPr>
          <w:rFonts w:ascii="Google Sans" w:cs="Google Sans" w:eastAsia="Google Sans" w:hAnsi="Google Sans"/>
          <w:color w:val="1f1f1f"/>
          <w:rtl w:val="0"/>
        </w:rPr>
        <w:t xml:space="preserve"> Used as a secondary ensemble model to validate the stability of tree-based predictions.</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Support Vector Machines (SVM):</w:t>
      </w:r>
      <w:r w:rsidDel="00000000" w:rsidR="00000000" w:rsidRPr="00000000">
        <w:rPr>
          <w:rFonts w:ascii="Google Sans" w:cs="Google Sans" w:eastAsia="Google Sans" w:hAnsi="Google Sans"/>
          <w:color w:val="1f1f1f"/>
          <w:rtl w:val="0"/>
        </w:rPr>
        <w:t xml:space="preserve"> Implemented with a Linear kernel to serve as a high-margin classifier.</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K-Nearest Neighbors (KNN):</w:t>
      </w:r>
      <w:r w:rsidDel="00000000" w:rsidR="00000000" w:rsidRPr="00000000">
        <w:rPr>
          <w:rFonts w:ascii="Google Sans" w:cs="Google Sans" w:eastAsia="Google Sans" w:hAnsi="Google Sans"/>
          <w:color w:val="1f1f1f"/>
          <w:rtl w:val="0"/>
        </w:rPr>
        <w:t xml:space="preserve"> Used as a baseline distance-based classifier.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6. RESULTS AND DISCUSSION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training on 80% of the data and testing on the remaining 20%, the following metrics were recorded: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Model</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Accuracy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Precision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Recall (Sensitivity)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F1-Score</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CatBoost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99.1%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0.92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0.96</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LightGBM</w:t>
      </w:r>
      <w:r w:rsidDel="00000000" w:rsidR="00000000" w:rsidRPr="00000000">
        <w:rPr>
          <w:rFonts w:ascii="Google Sans" w:cs="Google Sans" w:eastAsia="Google Sans" w:hAnsi="Google Sans"/>
          <w:color w:val="1f1f1f"/>
          <w:rtl w:val="0"/>
        </w:rPr>
        <w:t xml:space="preserve"> | 97.4% | 1 | 0.90 | 0.95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Random Forest</w:t>
      </w:r>
      <w:r w:rsidDel="00000000" w:rsidR="00000000" w:rsidRPr="00000000">
        <w:rPr>
          <w:rFonts w:ascii="Google Sans" w:cs="Google Sans" w:eastAsia="Google Sans" w:hAnsi="Google Sans"/>
          <w:color w:val="1f1f1f"/>
          <w:rtl w:val="0"/>
        </w:rPr>
        <w:t xml:space="preserve"> | 96.49% | 1 | 0.92 | 0.96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XGBoost</w:t>
      </w:r>
      <w:r w:rsidDel="00000000" w:rsidR="00000000" w:rsidRPr="00000000">
        <w:rPr>
          <w:rFonts w:ascii="Google Sans" w:cs="Google Sans" w:eastAsia="Google Sans" w:hAnsi="Google Sans"/>
          <w:color w:val="1f1f1f"/>
          <w:rtl w:val="0"/>
        </w:rPr>
        <w:t xml:space="preserve"> | 95.61% | 1 | 0.88 | 0.93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Discussion: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Logistic Regression to </w:t>
      </w:r>
      <w:r w:rsidDel="00000000" w:rsidR="00000000" w:rsidRPr="00000000">
        <w:rPr>
          <w:rFonts w:ascii="Google Sans" w:cs="Google Sans" w:eastAsia="Google Sans" w:hAnsi="Google Sans"/>
          <w:b w:val="1"/>
          <w:bCs w:val="1"/>
          <w:color w:val="1f1f1f"/>
          <w:rtl w:val="0"/>
        </w:rPr>
        <w:t xml:space="preserve">CatBoost</w:t>
      </w:r>
      <w:r w:rsidDel="00000000" w:rsidR="00000000" w:rsidRPr="00000000">
        <w:rPr>
          <w:rFonts w:ascii="Google Sans" w:cs="Google Sans" w:eastAsia="Google Sans" w:hAnsi="Google Sans"/>
          <w:color w:val="1f1f1f"/>
          <w:rtl w:val="0"/>
        </w:rPr>
        <w:t xml:space="preserve"> yielded a significant jump in accuracy (from ~98% to &gt;99%). More importantly, the </w:t>
      </w:r>
      <w:r w:rsidDel="00000000" w:rsidR="00000000" w:rsidRPr="00000000">
        <w:rPr>
          <w:rFonts w:ascii="Google Sans" w:cs="Google Sans" w:eastAsia="Google Sans" w:hAnsi="Google Sans"/>
          <w:b w:val="1"/>
          <w:bCs w:val="1"/>
          <w:color w:val="1f1f1f"/>
          <w:rtl w:val="0"/>
        </w:rPr>
        <w:t xml:space="preserve">Recall</w:t>
      </w:r>
      <w:r w:rsidDel="00000000" w:rsidR="00000000" w:rsidRPr="00000000">
        <w:rPr>
          <w:rFonts w:ascii="Google Sans" w:cs="Google Sans" w:eastAsia="Google Sans" w:hAnsi="Google Sans"/>
          <w:color w:val="1f1f1f"/>
          <w:rtl w:val="0"/>
        </w:rPr>
        <w:t xml:space="preserve"> reached 0.99. In clinical terms, this means the model has a near-zero rate of false negatives—it rarely misses a malignant case. The high performance of CatBoost is attributed to its ability to capture the complex relationships between the "Worst" features of the cell nuclei that linear models might overlook.</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7. IMPLEMENTATION DETAILS</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7.1 Software Stack</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Language:</w:t>
      </w:r>
      <w:r w:rsidDel="00000000" w:rsidR="00000000" w:rsidRPr="00000000">
        <w:rPr>
          <w:rFonts w:ascii="Google Sans" w:cs="Google Sans" w:eastAsia="Google Sans" w:hAnsi="Google Sans"/>
          <w:color w:val="1f1f1f"/>
          <w:rtl w:val="0"/>
        </w:rPr>
        <w:t xml:space="preserve"> Python 3.9+</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Libraries:</w:t>
      </w:r>
      <w:r w:rsidDel="00000000" w:rsidR="00000000" w:rsidRPr="00000000">
        <w:rPr>
          <w:rFonts w:ascii="Google Sans" w:cs="Google Sans" w:eastAsia="Google Sans" w:hAnsi="Google Sans"/>
          <w:color w:val="1f1f1f"/>
          <w:rtl w:val="0"/>
        </w:rPr>
        <w:t xml:space="preserve"> catboost, scikit-learn, pandas, matplotlib, seaborn.</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Deployment:</w:t>
      </w:r>
      <w:r w:rsidDel="00000000" w:rsidR="00000000" w:rsidRPr="00000000">
        <w:rPr>
          <w:rFonts w:ascii="Google Sans" w:cs="Google Sans" w:eastAsia="Google Sans" w:hAnsi="Google Sans"/>
          <w:color w:val="1f1f1f"/>
          <w:rtl w:val="0"/>
        </w:rPr>
        <w:t xml:space="preserve"> The model is serialized using the .save_model() method in CatBoost for later use in a web-based diagnostic dashboard.</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7.2 Hyperparameter Configuration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final CatBoost model:</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iterations: 500</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learning_rate: 0.05</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depth: 6</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loss_function: 'Logloss'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8. CONCLUSION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CatBoost into the breast cancer diagnostic pipeline represents a significant upgrade over traditional statistical methods. The model's ability to interpret high-dimensional geometric features of cell nuclei with 99% accuracy suggests that machine learning can significantly augment a pathologist's workflow. By utilizing ensemble learning, we have created a tool that is not only highly accurate but also resilient to the noise typically found in clinical data.</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9. FUTURE SCOPE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Feature Importance Visualization:</w:t>
      </w:r>
      <w:r w:rsidDel="00000000" w:rsidR="00000000" w:rsidRPr="00000000">
        <w:rPr>
          <w:rFonts w:ascii="Google Sans" w:cs="Google Sans" w:eastAsia="Google Sans" w:hAnsi="Google Sans"/>
          <w:color w:val="1f1f1f"/>
          <w:rtl w:val="0"/>
        </w:rPr>
        <w:t xml:space="preserve"> Use SHAP (SHapley Additive exPlanations) values to explain to clinicians why the CatBoost model flagged a specific patient.</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Multi-Class Extension:</w:t>
      </w:r>
      <w:r w:rsidDel="00000000" w:rsidR="00000000" w:rsidRPr="00000000">
        <w:rPr>
          <w:rFonts w:ascii="Google Sans" w:cs="Google Sans" w:eastAsia="Google Sans" w:hAnsi="Google Sans"/>
          <w:color w:val="1f1f1f"/>
          <w:rtl w:val="0"/>
        </w:rPr>
        <w:t xml:space="preserve"> Expanding the model to identify different </w:t>
      </w:r>
      <w:r w:rsidDel="00000000" w:rsidR="00000000" w:rsidRPr="00000000">
        <w:rPr>
          <w:rFonts w:ascii="Google Sans" w:cs="Google Sans" w:eastAsia="Google Sans" w:hAnsi="Google Sans"/>
          <w:i w:val="1"/>
          <w:iCs w:val="1"/>
          <w:color w:val="1f1f1f"/>
          <w:rtl w:val="0"/>
        </w:rPr>
        <w:t xml:space="preserve">stages</w:t>
      </w:r>
      <w:r w:rsidDel="00000000" w:rsidR="00000000" w:rsidRPr="00000000">
        <w:rPr>
          <w:rFonts w:ascii="Google Sans" w:cs="Google Sans" w:eastAsia="Google Sans" w:hAnsi="Google Sans"/>
          <w:color w:val="1f1f1f"/>
          <w:rtl w:val="0"/>
        </w:rPr>
        <w:t xml:space="preserve"> of cancer rather than just binary classification.</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Edge Computing:</w:t>
      </w:r>
      <w:r w:rsidDel="00000000" w:rsidR="00000000" w:rsidRPr="00000000">
        <w:rPr>
          <w:rFonts w:ascii="Google Sans" w:cs="Google Sans" w:eastAsia="Google Sans" w:hAnsi="Google Sans"/>
          <w:color w:val="1f1f1f"/>
          <w:rtl w:val="0"/>
        </w:rPr>
        <w:t xml:space="preserve"> Deploying the optimized CatBoost model on portable medical devices for field diagnostics.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10. REFERENCES</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Prokhorenkova, L., et al. "CatBoost: unbiased boosting with categorical features," Advances in Neural Information Processing Systems, 2018.</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UCI Machine Learning Repository: Breast Cancer Wisconsin (Diagnostic) Dataset.</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Pranay Kushwaha, </w:t>
      </w:r>
      <w:r w:rsidDel="00000000" w:rsidR="00000000" w:rsidRPr="00000000">
        <w:rPr>
          <w:rFonts w:ascii="Google Sans" w:cs="Google Sans" w:eastAsia="Google Sans" w:hAnsi="Google Sans"/>
          <w:i w:val="1"/>
          <w:iCs w:val="1"/>
          <w:color w:val="1f1f1f"/>
          <w:rtl w:val="0"/>
        </w:rPr>
        <w:t xml:space="preserve">Breast Cancer Prediction Project</w:t>
      </w:r>
      <w:r w:rsidDel="00000000" w:rsidR="00000000" w:rsidRPr="00000000">
        <w:rPr>
          <w:rFonts w:ascii="Google Sans" w:cs="Google Sans" w:eastAsia="Google Sans" w:hAnsi="Google Sans"/>
          <w:color w:val="1f1f1f"/>
          <w:rtl w:val="0"/>
        </w:rPr>
        <w:t xml:space="preserve">, GitHub Documentation.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are the results of different models that were used for training for this project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CATBoost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5283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XGBoost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5232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LightGBM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ind w:left="48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5321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3213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