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2C" w:rsidRPr="00893AA1" w:rsidRDefault="00893AA1" w:rsidP="00893AA1">
      <w:pPr>
        <w:widowControl w:val="0"/>
        <w:autoSpaceDE w:val="0"/>
        <w:autoSpaceDN w:val="0"/>
        <w:adjustRightInd w:val="0"/>
        <w:rPr>
          <w:sz w:val="14"/>
          <w:szCs w:val="32"/>
          <w:u w:val="single"/>
        </w:rPr>
      </w:pPr>
      <w:r>
        <w:rPr>
          <w:b/>
          <w:bCs/>
          <w:sz w:val="32"/>
          <w:szCs w:val="32"/>
        </w:rPr>
        <w:t xml:space="preserve">    </w:t>
      </w:r>
      <w:r w:rsidR="004F408F">
        <w:rPr>
          <w:b/>
          <w:bCs/>
          <w:noProof/>
          <w:sz w:val="32"/>
          <w:szCs w:val="32"/>
        </w:rPr>
        <w:drawing>
          <wp:inline distT="0" distB="0" distL="0" distR="0">
            <wp:extent cx="97155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                             </w:t>
      </w:r>
      <w:r w:rsidR="001168A2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</w:t>
      </w:r>
      <w:r w:rsidRPr="00470F78">
        <w:rPr>
          <w:sz w:val="32"/>
          <w:szCs w:val="32"/>
          <w:u w:val="single"/>
        </w:rPr>
        <w:t>Mailing Address</w:t>
      </w:r>
      <w:r w:rsidR="00A6042C" w:rsidRPr="00470F78">
        <w:rPr>
          <w:b/>
          <w:bCs/>
          <w:sz w:val="32"/>
          <w:szCs w:val="32"/>
        </w:rPr>
        <w:tab/>
      </w:r>
      <w:r w:rsidR="00A6042C" w:rsidRPr="00470F78">
        <w:t xml:space="preserve">  </w:t>
      </w:r>
      <w:r w:rsidR="003B1660">
        <w:t xml:space="preserve">         </w:t>
      </w:r>
      <w:r w:rsidR="00A6042C" w:rsidRPr="00470F78">
        <w:t xml:space="preserve"> </w:t>
      </w:r>
      <w:r>
        <w:t xml:space="preserve">          </w:t>
      </w:r>
      <w:r w:rsidR="00A6042C" w:rsidRPr="00470F78">
        <w:t xml:space="preserve"> </w:t>
      </w:r>
      <w:r>
        <w:t xml:space="preserve">                                                             </w:t>
      </w:r>
      <w:r w:rsidR="00A6042C" w:rsidRPr="00470F78">
        <w:t xml:space="preserve"> </w:t>
      </w:r>
      <w:r>
        <w:t xml:space="preserve">                                    </w:t>
      </w:r>
    </w:p>
    <w:p w:rsidR="00893AA1" w:rsidRDefault="00893AA1">
      <w:pPr>
        <w:widowControl w:val="0"/>
        <w:autoSpaceDE w:val="0"/>
        <w:autoSpaceDN w:val="0"/>
        <w:adjustRightInd w:val="0"/>
      </w:pPr>
      <w:r>
        <w:t xml:space="preserve">                                                                                                II/334,Second Floor</w:t>
      </w:r>
      <w:r w:rsidR="00A6042C" w:rsidRPr="00470F78">
        <w:t xml:space="preserve">                                                                                </w:t>
      </w:r>
      <w:r w:rsidR="001267E0">
        <w:t xml:space="preserve">               </w:t>
      </w:r>
    </w:p>
    <w:p w:rsidR="00A6042C" w:rsidRPr="00470F78" w:rsidRDefault="001267E0">
      <w:pPr>
        <w:widowControl w:val="0"/>
        <w:autoSpaceDE w:val="0"/>
        <w:autoSpaceDN w:val="0"/>
        <w:adjustRightInd w:val="0"/>
      </w:pPr>
      <w:r>
        <w:t xml:space="preserve"> </w:t>
      </w:r>
      <w:r w:rsidR="00893AA1">
        <w:t xml:space="preserve">                                                                                               </w:t>
      </w:r>
      <w:r>
        <w:t>Teliwara, Shahdara</w:t>
      </w:r>
      <w:r w:rsidR="00A6042C" w:rsidRPr="00470F78">
        <w:t xml:space="preserve">                                                                      </w:t>
      </w:r>
    </w:p>
    <w:p w:rsidR="00A6042C" w:rsidRPr="00470F78" w:rsidRDefault="00A6042C">
      <w:pPr>
        <w:widowControl w:val="0"/>
        <w:autoSpaceDE w:val="0"/>
        <w:autoSpaceDN w:val="0"/>
        <w:adjustRightInd w:val="0"/>
      </w:pPr>
      <w:r w:rsidRPr="00470F78">
        <w:tab/>
      </w:r>
      <w:r w:rsidRPr="00470F78">
        <w:tab/>
        <w:t xml:space="preserve">                                                         </w:t>
      </w:r>
      <w:r w:rsidR="005A7E40">
        <w:t xml:space="preserve">               </w:t>
      </w:r>
      <w:r w:rsidR="001267E0">
        <w:t>Delhi- 110032</w:t>
      </w:r>
    </w:p>
    <w:p w:rsidR="00893AA1" w:rsidRPr="007E4674" w:rsidRDefault="00A6042C" w:rsidP="00893AA1">
      <w:pPr>
        <w:pStyle w:val="Heading1"/>
        <w:keepNext/>
        <w:ind w:right="-360"/>
        <w:rPr>
          <w:sz w:val="24"/>
        </w:rPr>
      </w:pPr>
      <w:r w:rsidRPr="007E4674">
        <w:rPr>
          <w:sz w:val="24"/>
        </w:rPr>
        <w:t xml:space="preserve">                                                            </w:t>
      </w:r>
      <w:r w:rsidRPr="007E4674">
        <w:rPr>
          <w:sz w:val="24"/>
        </w:rPr>
        <w:tab/>
      </w:r>
      <w:r w:rsidR="001168A2">
        <w:rPr>
          <w:sz w:val="24"/>
        </w:rPr>
        <w:t xml:space="preserve"> </w:t>
      </w:r>
      <w:r w:rsidRPr="007E4674">
        <w:rPr>
          <w:sz w:val="24"/>
        </w:rPr>
        <w:tab/>
      </w:r>
      <w:r w:rsidRPr="007E4674">
        <w:rPr>
          <w:sz w:val="24"/>
        </w:rPr>
        <w:tab/>
      </w:r>
      <w:r w:rsidRPr="007E4674">
        <w:rPr>
          <w:bCs/>
          <w:sz w:val="24"/>
        </w:rPr>
        <w:t>Mobile No</w:t>
      </w:r>
      <w:r w:rsidRPr="007E4674">
        <w:rPr>
          <w:sz w:val="24"/>
        </w:rPr>
        <w:t xml:space="preserve">. </w:t>
      </w:r>
      <w:r w:rsidR="00053B1B" w:rsidRPr="007E4674">
        <w:rPr>
          <w:bCs/>
          <w:sz w:val="24"/>
        </w:rPr>
        <w:t>8448534529</w:t>
      </w:r>
    </w:p>
    <w:p w:rsidR="00A6042C" w:rsidRPr="007E4674" w:rsidRDefault="00A6042C" w:rsidP="00893AA1">
      <w:pPr>
        <w:pStyle w:val="Heading1"/>
        <w:keepNext/>
        <w:ind w:right="-360"/>
        <w:rPr>
          <w:bCs/>
          <w:i/>
          <w:iCs/>
          <w:sz w:val="24"/>
        </w:rPr>
      </w:pPr>
      <w:r w:rsidRPr="007E4674">
        <w:rPr>
          <w:sz w:val="24"/>
        </w:rPr>
        <w:t xml:space="preserve"> Name: </w:t>
      </w:r>
      <w:r w:rsidRPr="007E4674">
        <w:rPr>
          <w:b/>
          <w:sz w:val="24"/>
        </w:rPr>
        <w:t>Apoorva Gupta</w:t>
      </w:r>
    </w:p>
    <w:p w:rsidR="00A6042C" w:rsidRPr="00470F78" w:rsidRDefault="00A6042C">
      <w:pPr>
        <w:widowControl w:val="0"/>
        <w:tabs>
          <w:tab w:val="left" w:pos="4845"/>
        </w:tabs>
        <w:autoSpaceDE w:val="0"/>
        <w:autoSpaceDN w:val="0"/>
        <w:adjustRightInd w:val="0"/>
        <w:ind w:right="-360"/>
        <w:rPr>
          <w:sz w:val="28"/>
          <w:szCs w:val="28"/>
          <w:lang w:val="de-DE"/>
        </w:rPr>
      </w:pPr>
      <w:r w:rsidRPr="007E4674">
        <w:rPr>
          <w:lang w:val="de-DE"/>
        </w:rPr>
        <w:t xml:space="preserve"> E-mail: a.gupta.ac@gmail.com</w:t>
      </w:r>
      <w:r w:rsidRPr="00470F78">
        <w:rPr>
          <w:sz w:val="28"/>
          <w:szCs w:val="28"/>
          <w:lang w:val="de-DE"/>
        </w:rPr>
        <w:tab/>
      </w: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sz w:val="28"/>
          <w:szCs w:val="28"/>
        </w:rPr>
      </w:pPr>
      <w:r w:rsidRPr="00470F78">
        <w:rPr>
          <w:sz w:val="28"/>
          <w:szCs w:val="28"/>
          <w:lang w:val="de-DE"/>
        </w:rPr>
        <w:t xml:space="preserve"> </w:t>
      </w:r>
      <w:r w:rsidRPr="00470F78">
        <w:rPr>
          <w:sz w:val="28"/>
          <w:szCs w:val="28"/>
        </w:rPr>
        <w:t>______________________________</w:t>
      </w:r>
      <w:r w:rsidR="009D3463">
        <w:rPr>
          <w:sz w:val="28"/>
          <w:szCs w:val="28"/>
        </w:rPr>
        <w:t>_______________________________</w:t>
      </w:r>
    </w:p>
    <w:p w:rsidR="007E4674" w:rsidRPr="007E4674" w:rsidRDefault="007E4674" w:rsidP="007E4674">
      <w:pPr>
        <w:pBdr>
          <w:top w:val="thickThinSmallGap" w:sz="24" w:space="1" w:color="auto"/>
        </w:pBdr>
        <w:shd w:val="clear" w:color="auto" w:fill="E0E0E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Objective:</w:t>
      </w:r>
    </w:p>
    <w:p w:rsidR="00C06B84" w:rsidRDefault="00C06B84" w:rsidP="00C06B84">
      <w:pPr>
        <w:shd w:val="clear" w:color="auto" w:fill="FFFFFF"/>
      </w:pPr>
    </w:p>
    <w:p w:rsidR="00EF4DBD" w:rsidRPr="00EF4DBD" w:rsidRDefault="00EF4DBD" w:rsidP="00EF4DBD">
      <w:pPr>
        <w:shd w:val="clear" w:color="auto" w:fill="FFFFFF"/>
        <w:spacing w:line="330" w:lineRule="atLeast"/>
        <w:rPr>
          <w:color w:val="000000"/>
          <w:lang w:val="fr-FR"/>
        </w:rPr>
      </w:pPr>
      <w:r w:rsidRPr="00EF4DBD">
        <w:t>Seeking a challenging career within a progressive environment, which will capitalize on my accumulated knowledge and skills and provide me an opportunity to learn and grow, based on my performance and accomplishments.</w:t>
      </w:r>
    </w:p>
    <w:p w:rsidR="00EF4DBD" w:rsidRPr="00FB1113" w:rsidRDefault="00EF4DBD" w:rsidP="00EF4DBD">
      <w:pPr>
        <w:ind w:right="-7"/>
        <w:jc w:val="both"/>
        <w:rPr>
          <w:b/>
          <w:bCs/>
          <w:sz w:val="10"/>
          <w:szCs w:val="22"/>
        </w:rPr>
      </w:pPr>
    </w:p>
    <w:p w:rsidR="00A6042C" w:rsidRPr="00470F78" w:rsidRDefault="00A6042C">
      <w:pPr>
        <w:ind w:right="-360"/>
        <w:rPr>
          <w:color w:val="000000"/>
          <w:sz w:val="2"/>
          <w:szCs w:val="22"/>
        </w:rPr>
      </w:pPr>
    </w:p>
    <w:p w:rsidR="00A6042C" w:rsidRPr="00470F78" w:rsidRDefault="00A6042C">
      <w:pPr>
        <w:tabs>
          <w:tab w:val="left" w:pos="6000"/>
        </w:tabs>
        <w:suppressAutoHyphens/>
        <w:spacing w:line="100" w:lineRule="atLeast"/>
        <w:ind w:left="1080"/>
        <w:rPr>
          <w:sz w:val="14"/>
        </w:rPr>
      </w:pPr>
    </w:p>
    <w:p w:rsidR="00A6042C" w:rsidRPr="00470F78" w:rsidRDefault="00A6042C">
      <w:pPr>
        <w:pBdr>
          <w:top w:val="thickThinSmallGap" w:sz="24" w:space="1" w:color="auto"/>
        </w:pBdr>
        <w:shd w:val="clear" w:color="auto" w:fill="E0E0E0"/>
        <w:jc w:val="both"/>
        <w:rPr>
          <w:b/>
          <w:bCs/>
          <w:sz w:val="28"/>
          <w:szCs w:val="28"/>
          <w:u w:val="single"/>
        </w:rPr>
      </w:pPr>
      <w:r w:rsidRPr="00470F78">
        <w:rPr>
          <w:b/>
          <w:bCs/>
          <w:sz w:val="28"/>
          <w:szCs w:val="28"/>
          <w:u w:val="single"/>
        </w:rPr>
        <w:t xml:space="preserve">Professional Qualification  </w:t>
      </w: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Cs/>
        </w:rPr>
      </w:pPr>
    </w:p>
    <w:p w:rsidR="00E96E12" w:rsidRDefault="00E96E12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  <w:u w:val="single"/>
        </w:rPr>
      </w:pPr>
      <w:r>
        <w:rPr>
          <w:b/>
          <w:u w:val="single"/>
        </w:rPr>
        <w:t>COMPANY SECRETARY (2011- 2016)</w:t>
      </w:r>
    </w:p>
    <w:p w:rsidR="00C06B84" w:rsidRDefault="00C06B84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  <w:u w:val="single"/>
        </w:rPr>
      </w:pPr>
    </w:p>
    <w:p w:rsidR="00A6042C" w:rsidRDefault="0093468F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  <w:u w:val="single"/>
        </w:rPr>
      </w:pPr>
      <w:r>
        <w:rPr>
          <w:b/>
          <w:u w:val="single"/>
        </w:rPr>
        <w:t>Associate Member of I</w:t>
      </w:r>
      <w:r w:rsidR="007B2D4E">
        <w:rPr>
          <w:b/>
          <w:u w:val="single"/>
        </w:rPr>
        <w:t>nstitute of Company Secretaries</w:t>
      </w:r>
      <w:r w:rsidR="00A6042C" w:rsidRPr="00470F78">
        <w:rPr>
          <w:b/>
          <w:u w:val="single"/>
        </w:rPr>
        <w:t xml:space="preserve"> of India</w:t>
      </w:r>
      <w:r w:rsidR="002F4B5F">
        <w:rPr>
          <w:b/>
          <w:u w:val="single"/>
        </w:rPr>
        <w:t xml:space="preserve"> from 26</w:t>
      </w:r>
      <w:r w:rsidR="002F4B5F" w:rsidRPr="002F4B5F">
        <w:rPr>
          <w:b/>
          <w:u w:val="single"/>
          <w:vertAlign w:val="superscript"/>
        </w:rPr>
        <w:t>th</w:t>
      </w:r>
      <w:r w:rsidR="002F4B5F">
        <w:rPr>
          <w:b/>
          <w:u w:val="single"/>
        </w:rPr>
        <w:t xml:space="preserve"> August </w:t>
      </w:r>
      <w:r w:rsidR="009C584C">
        <w:rPr>
          <w:b/>
          <w:u w:val="single"/>
        </w:rPr>
        <w:t>2016</w:t>
      </w:r>
    </w:p>
    <w:p w:rsidR="00C907E9" w:rsidRPr="00470F78" w:rsidRDefault="00C907E9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  <w:u w:val="single"/>
        </w:rPr>
      </w:pPr>
    </w:p>
    <w:p w:rsidR="00C907E9" w:rsidRPr="00470F78" w:rsidRDefault="00C907E9" w:rsidP="00C907E9">
      <w:pPr>
        <w:pBdr>
          <w:top w:val="thickThinSmallGap" w:sz="24" w:space="1" w:color="auto"/>
        </w:pBdr>
        <w:shd w:val="clear" w:color="auto" w:fill="E0E0E0"/>
        <w:jc w:val="both"/>
        <w:rPr>
          <w:b/>
          <w:bCs/>
          <w:sz w:val="28"/>
          <w:szCs w:val="28"/>
          <w:u w:val="single"/>
        </w:rPr>
      </w:pPr>
      <w:r w:rsidRPr="00470F78">
        <w:rPr>
          <w:b/>
          <w:bCs/>
          <w:sz w:val="28"/>
          <w:szCs w:val="28"/>
          <w:u w:val="single"/>
        </w:rPr>
        <w:t xml:space="preserve">Work </w:t>
      </w:r>
      <w:r w:rsidRPr="00BD7712">
        <w:rPr>
          <w:b/>
          <w:bCs/>
          <w:sz w:val="28"/>
          <w:szCs w:val="17"/>
          <w:u w:val="single"/>
          <w:lang w:val="en-GB"/>
        </w:rPr>
        <w:t>Experience</w:t>
      </w:r>
      <w:r>
        <w:rPr>
          <w:b/>
          <w:bCs/>
          <w:sz w:val="28"/>
          <w:szCs w:val="17"/>
          <w:u w:val="single"/>
          <w:lang w:val="en-GB"/>
        </w:rPr>
        <w:t xml:space="preserve"> as Company Secretary</w:t>
      </w:r>
      <w:r w:rsidRPr="00470F78">
        <w:rPr>
          <w:b/>
          <w:bCs/>
          <w:sz w:val="28"/>
          <w:szCs w:val="28"/>
          <w:u w:val="single"/>
        </w:rPr>
        <w:t>:</w:t>
      </w:r>
    </w:p>
    <w:p w:rsidR="00826B0A" w:rsidRDefault="00826B0A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</w:rPr>
      </w:pPr>
    </w:p>
    <w:p w:rsidR="00826B0A" w:rsidRDefault="00826B0A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</w:rPr>
      </w:pPr>
      <w:r>
        <w:rPr>
          <w:b/>
        </w:rPr>
        <w:t>Working with Gangotri Enterprises Limited</w:t>
      </w:r>
      <w:r w:rsidR="00EA279C">
        <w:rPr>
          <w:b/>
        </w:rPr>
        <w:t xml:space="preserve"> and appointed</w:t>
      </w:r>
      <w:r>
        <w:rPr>
          <w:b/>
        </w:rPr>
        <w:t xml:space="preserve"> as Company Secretary </w:t>
      </w:r>
      <w:r w:rsidR="005F4350">
        <w:rPr>
          <w:b/>
        </w:rPr>
        <w:t xml:space="preserve">in Gangotri Jhabua Jobat Kukshi Tollway Limited (Subsidiary) </w:t>
      </w:r>
      <w:r>
        <w:rPr>
          <w:b/>
        </w:rPr>
        <w:t>since February 2018</w:t>
      </w:r>
    </w:p>
    <w:p w:rsidR="00EB4FA4" w:rsidRDefault="00826B0A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</w:rPr>
      </w:pPr>
      <w:r>
        <w:rPr>
          <w:b/>
        </w:rPr>
        <w:t xml:space="preserve"> </w:t>
      </w:r>
    </w:p>
    <w:p w:rsidR="00BD7712" w:rsidRDefault="00544273" w:rsidP="00B016F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t>Job Profile</w:t>
      </w:r>
    </w:p>
    <w:p w:rsidR="003B314D" w:rsidRPr="00B016FE" w:rsidRDefault="003B314D" w:rsidP="00B016FE">
      <w:pPr>
        <w:spacing w:after="200" w:line="276" w:lineRule="auto"/>
        <w:rPr>
          <w:b/>
        </w:rPr>
      </w:pPr>
      <w:r>
        <w:rPr>
          <w:b/>
          <w:i/>
          <w:u w:val="single"/>
        </w:rPr>
        <w:t>Companies Act’2013</w:t>
      </w:r>
    </w:p>
    <w:p w:rsidR="001168A2" w:rsidRPr="00F32F31" w:rsidRDefault="001168A2" w:rsidP="00F32F31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Prepare agendas and papers for board meetings, committees and annual general meetings (AGMs) and follow up on action points</w:t>
      </w:r>
      <w:r w:rsidR="00D21598">
        <w:rPr>
          <w:bCs/>
        </w:rPr>
        <w:t>.</w:t>
      </w:r>
      <w:r w:rsidR="00F32F31" w:rsidRPr="00A001F9">
        <w:rPr>
          <w:bCs/>
        </w:rPr>
        <w:t>Circulating agendas and supporting papers in good time in accordance with the Secretarial Standards</w:t>
      </w:r>
      <w:r w:rsidR="00F32F31">
        <w:rPr>
          <w:bCs/>
        </w:rPr>
        <w:t>.</w:t>
      </w:r>
    </w:p>
    <w:p w:rsidR="00D21598" w:rsidRDefault="00D21598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Ensure policies are kept up to date and approved by the committee.</w:t>
      </w:r>
      <w:r w:rsidR="00376693">
        <w:rPr>
          <w:bCs/>
        </w:rPr>
        <w:t>,</w:t>
      </w:r>
      <w:r w:rsidR="00376693" w:rsidRPr="00376693">
        <w:t xml:space="preserve"> </w:t>
      </w:r>
      <w:r w:rsidR="00376693">
        <w:rPr>
          <w:bCs/>
        </w:rPr>
        <w:t>and</w:t>
      </w:r>
      <w:r w:rsidR="00376693" w:rsidRPr="00376693">
        <w:rPr>
          <w:bCs/>
        </w:rPr>
        <w:t xml:space="preserve"> </w:t>
      </w:r>
      <w:r w:rsidR="00376693">
        <w:rPr>
          <w:bCs/>
        </w:rPr>
        <w:t>e</w:t>
      </w:r>
      <w:r w:rsidR="00376693" w:rsidRPr="00376693">
        <w:rPr>
          <w:bCs/>
        </w:rPr>
        <w:t>nsuring the compliance of the Company with all the applicable provisions of the Companies Act, 2013 and the rules made thereunder and providing an insight &amp; analysis of the secretarial &amp; compliance developments to the Directors</w:t>
      </w:r>
      <w:r w:rsidR="00376693">
        <w:rPr>
          <w:bCs/>
        </w:rPr>
        <w:t>.</w:t>
      </w:r>
    </w:p>
    <w:p w:rsidR="00D21598" w:rsidRDefault="00D21598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Maintain statutory books, including register of members, Directors, Charges etc. as per</w:t>
      </w:r>
      <w:r w:rsidRPr="00A677C0">
        <w:rPr>
          <w:bCs/>
        </w:rPr>
        <w:t xml:space="preserve"> under Companies Act, 2013</w:t>
      </w:r>
      <w:r>
        <w:rPr>
          <w:bCs/>
        </w:rPr>
        <w:t>.</w:t>
      </w:r>
    </w:p>
    <w:p w:rsidR="00EE19DA" w:rsidRDefault="00EE19DA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Assist the Secretarial Auditor in effectively conducing the Secretarial Audit</w:t>
      </w:r>
      <w:r w:rsidR="00D21598">
        <w:rPr>
          <w:bCs/>
        </w:rPr>
        <w:t>.</w:t>
      </w:r>
      <w:r>
        <w:rPr>
          <w:bCs/>
        </w:rPr>
        <w:t xml:space="preserve"> </w:t>
      </w:r>
    </w:p>
    <w:p w:rsidR="00580ECF" w:rsidRPr="00470F78" w:rsidRDefault="00580ECF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D</w:t>
      </w:r>
      <w:r w:rsidRPr="00580ECF">
        <w:rPr>
          <w:bCs/>
        </w:rPr>
        <w:t>ematerialization</w:t>
      </w:r>
      <w:r>
        <w:rPr>
          <w:bCs/>
        </w:rPr>
        <w:t xml:space="preserve"> of shares on stock Exchange.</w:t>
      </w:r>
    </w:p>
    <w:p w:rsidR="00A6042C" w:rsidRDefault="00502CF5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502CF5">
        <w:rPr>
          <w:bCs/>
        </w:rPr>
        <w:t xml:space="preserve">Filing of various forms/documents/returns as required under the provisions of the </w:t>
      </w:r>
      <w:r w:rsidRPr="00502CF5">
        <w:rPr>
          <w:bCs/>
        </w:rPr>
        <w:lastRenderedPageBreak/>
        <w:t>Companies Act, 2013</w:t>
      </w:r>
      <w:r>
        <w:rPr>
          <w:bCs/>
        </w:rPr>
        <w:t xml:space="preserve"> With</w:t>
      </w:r>
      <w:r w:rsidR="00B477AC">
        <w:rPr>
          <w:bCs/>
        </w:rPr>
        <w:t xml:space="preserve"> ROC (Registrar of Companies)</w:t>
      </w:r>
      <w:r w:rsidR="00A6042C" w:rsidRPr="00470F78">
        <w:rPr>
          <w:bCs/>
        </w:rPr>
        <w:t xml:space="preserve"> i.e. DIR-11, DIR-12</w:t>
      </w:r>
      <w:r w:rsidR="00DB3CB3" w:rsidRPr="00470F78">
        <w:rPr>
          <w:bCs/>
        </w:rPr>
        <w:t>, DIR-3</w:t>
      </w:r>
      <w:r w:rsidR="00FF0A26">
        <w:rPr>
          <w:bCs/>
        </w:rPr>
        <w:t>and web form</w:t>
      </w:r>
      <w:r w:rsidR="00DB3CB3" w:rsidRPr="00470F78">
        <w:rPr>
          <w:bCs/>
        </w:rPr>
        <w:t>,</w:t>
      </w:r>
      <w:r w:rsidR="00A6042C" w:rsidRPr="00470F78">
        <w:rPr>
          <w:bCs/>
        </w:rPr>
        <w:t xml:space="preserve"> </w:t>
      </w:r>
      <w:r w:rsidR="007813CA" w:rsidRPr="00470F78">
        <w:rPr>
          <w:bCs/>
        </w:rPr>
        <w:t xml:space="preserve">DIR -6, </w:t>
      </w:r>
      <w:r w:rsidR="00A6042C" w:rsidRPr="00470F78">
        <w:rPr>
          <w:bCs/>
        </w:rPr>
        <w:t>MGT-14</w:t>
      </w:r>
      <w:r w:rsidR="00D01035">
        <w:rPr>
          <w:bCs/>
        </w:rPr>
        <w:t>,</w:t>
      </w:r>
      <w:r w:rsidR="00BD071B">
        <w:rPr>
          <w:bCs/>
        </w:rPr>
        <w:t xml:space="preserve"> </w:t>
      </w:r>
      <w:r w:rsidR="00A677C0">
        <w:rPr>
          <w:bCs/>
        </w:rPr>
        <w:t>INC-22,</w:t>
      </w:r>
      <w:r w:rsidR="00D01035">
        <w:rPr>
          <w:bCs/>
        </w:rPr>
        <w:t xml:space="preserve"> INC-22A</w:t>
      </w:r>
      <w:r w:rsidR="0089007A">
        <w:rPr>
          <w:bCs/>
        </w:rPr>
        <w:t>, DIR-3 Web, BEN-2</w:t>
      </w:r>
      <w:r w:rsidR="00161360">
        <w:rPr>
          <w:bCs/>
        </w:rPr>
        <w:t xml:space="preserve"> </w:t>
      </w:r>
      <w:r w:rsidR="00A677C0">
        <w:rPr>
          <w:bCs/>
        </w:rPr>
        <w:t xml:space="preserve">, ADT-1, </w:t>
      </w:r>
      <w:r w:rsidR="00E760E0">
        <w:rPr>
          <w:bCs/>
        </w:rPr>
        <w:t>INC-20 A</w:t>
      </w:r>
      <w:r w:rsidR="00A677C0">
        <w:rPr>
          <w:bCs/>
        </w:rPr>
        <w:t>,</w:t>
      </w:r>
      <w:r w:rsidR="00A001F9">
        <w:rPr>
          <w:bCs/>
        </w:rPr>
        <w:t xml:space="preserve"> AOC-4, MGT-7,</w:t>
      </w:r>
      <w:r w:rsidR="00A677C0">
        <w:rPr>
          <w:bCs/>
        </w:rPr>
        <w:t xml:space="preserve"> CHG-1 and CHG-4</w:t>
      </w:r>
      <w:r w:rsidR="0060131E">
        <w:rPr>
          <w:bCs/>
        </w:rPr>
        <w:t xml:space="preserve"> </w:t>
      </w:r>
      <w:r w:rsidR="00161360">
        <w:rPr>
          <w:bCs/>
        </w:rPr>
        <w:t>etc</w:t>
      </w:r>
      <w:r w:rsidR="00710297" w:rsidRPr="00470F78">
        <w:rPr>
          <w:bCs/>
        </w:rPr>
        <w:t>.</w:t>
      </w:r>
    </w:p>
    <w:p w:rsidR="00F32F31" w:rsidRPr="00F32F31" w:rsidRDefault="00F32F31" w:rsidP="00F32F31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Drafting of letters and ke</w:t>
      </w:r>
      <w:r w:rsidRPr="00A677C0">
        <w:rPr>
          <w:bCs/>
        </w:rPr>
        <w:t>eping track of all the Agreements</w:t>
      </w:r>
      <w:r>
        <w:rPr>
          <w:bCs/>
        </w:rPr>
        <w:t xml:space="preserve">. </w:t>
      </w:r>
    </w:p>
    <w:p w:rsidR="008138B2" w:rsidRPr="008138B2" w:rsidRDefault="008138B2" w:rsidP="008138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470F78">
        <w:rPr>
          <w:bCs/>
        </w:rPr>
        <w:t>Inspection of the Companies</w:t>
      </w:r>
      <w:r>
        <w:rPr>
          <w:bCs/>
        </w:rPr>
        <w:t>.</w:t>
      </w:r>
      <w:r w:rsidRPr="00470F78">
        <w:rPr>
          <w:bCs/>
        </w:rPr>
        <w:t xml:space="preserve"> </w:t>
      </w:r>
    </w:p>
    <w:p w:rsidR="00D21598" w:rsidRPr="00A354BA" w:rsidRDefault="00D21598" w:rsidP="00A354BA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470F78">
        <w:rPr>
          <w:bCs/>
        </w:rPr>
        <w:t>Register the DSC on MCA Website.</w:t>
      </w:r>
    </w:p>
    <w:p w:rsidR="00D21598" w:rsidRPr="00D21598" w:rsidRDefault="00D21598" w:rsidP="00D21598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Incorporation of Private limited companies, public limited companies, OPC and LLP.</w:t>
      </w:r>
    </w:p>
    <w:p w:rsidR="00A6042C" w:rsidRPr="00470F78" w:rsidRDefault="00A6042C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470F78">
        <w:rPr>
          <w:bCs/>
        </w:rPr>
        <w:t>Preparation of document</w:t>
      </w:r>
      <w:r w:rsidR="00A677C0">
        <w:rPr>
          <w:bCs/>
        </w:rPr>
        <w:t>s</w:t>
      </w:r>
      <w:r w:rsidRPr="00470F78">
        <w:rPr>
          <w:bCs/>
        </w:rPr>
        <w:t xml:space="preserve"> </w:t>
      </w:r>
      <w:r w:rsidR="00B61B84" w:rsidRPr="00470F78">
        <w:rPr>
          <w:bCs/>
        </w:rPr>
        <w:t xml:space="preserve">and FORMs </w:t>
      </w:r>
      <w:r w:rsidRPr="00470F78">
        <w:rPr>
          <w:bCs/>
        </w:rPr>
        <w:t xml:space="preserve">of relating to conversion of Company to LLP </w:t>
      </w:r>
    </w:p>
    <w:p w:rsidR="00A6042C" w:rsidRPr="00470F78" w:rsidRDefault="007813CA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470F78">
        <w:rPr>
          <w:bCs/>
        </w:rPr>
        <w:t>Preparation of d</w:t>
      </w:r>
      <w:r w:rsidR="00A677C0">
        <w:rPr>
          <w:bCs/>
        </w:rPr>
        <w:t xml:space="preserve">ocuments </w:t>
      </w:r>
      <w:r w:rsidR="00A6042C" w:rsidRPr="00470F78">
        <w:rPr>
          <w:bCs/>
        </w:rPr>
        <w:t>of Change in registered office</w:t>
      </w:r>
      <w:r w:rsidR="00A677C0">
        <w:rPr>
          <w:bCs/>
        </w:rPr>
        <w:t xml:space="preserve"> from one place to another</w:t>
      </w:r>
      <w:r w:rsidR="00A6042C" w:rsidRPr="00470F78">
        <w:rPr>
          <w:bCs/>
        </w:rPr>
        <w:t>.</w:t>
      </w:r>
    </w:p>
    <w:p w:rsidR="00A6042C" w:rsidRPr="00470F78" w:rsidRDefault="007813CA" w:rsidP="00FA2A3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470F78">
        <w:rPr>
          <w:bCs/>
        </w:rPr>
        <w:t>Preparation of d</w:t>
      </w:r>
      <w:r w:rsidR="00A6042C" w:rsidRPr="00470F78">
        <w:rPr>
          <w:bCs/>
        </w:rPr>
        <w:t>ue diligence report</w:t>
      </w:r>
      <w:r w:rsidR="00A001F9">
        <w:rPr>
          <w:bCs/>
        </w:rPr>
        <w:t xml:space="preserve"> and </w:t>
      </w:r>
      <w:r w:rsidR="00A001F9" w:rsidRPr="00470F78">
        <w:rPr>
          <w:bCs/>
        </w:rPr>
        <w:t>Search &amp; Status report.</w:t>
      </w:r>
    </w:p>
    <w:p w:rsidR="007813CA" w:rsidRPr="00D21598" w:rsidRDefault="007813CA" w:rsidP="00D21598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470F78">
        <w:rPr>
          <w:bCs/>
        </w:rPr>
        <w:t>Preparation of documents related to change the name of company.</w:t>
      </w:r>
    </w:p>
    <w:p w:rsidR="00A677C0" w:rsidRDefault="00985D7F" w:rsidP="00A677C0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>
        <w:rPr>
          <w:bCs/>
        </w:rPr>
        <w:t>Pre</w:t>
      </w:r>
      <w:r w:rsidR="003C1E3F">
        <w:rPr>
          <w:bCs/>
        </w:rPr>
        <w:t>pare the Share Cer</w:t>
      </w:r>
      <w:r w:rsidR="00AD5B04" w:rsidRPr="00470F78">
        <w:rPr>
          <w:bCs/>
        </w:rPr>
        <w:t>tificate and Document related the transfer of share certificate.</w:t>
      </w:r>
    </w:p>
    <w:p w:rsidR="00A677C0" w:rsidRDefault="00A677C0" w:rsidP="00A677C0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A677C0">
        <w:rPr>
          <w:bCs/>
        </w:rPr>
        <w:t>Alteration in Memorandum &amp; Articles of Association of the Company processes viz. Change of Name of the Company, change in Registered Office of the Company, alteration in Object Clause</w:t>
      </w:r>
      <w:r w:rsidR="003E7E1A">
        <w:rPr>
          <w:bCs/>
        </w:rPr>
        <w:t>.</w:t>
      </w:r>
    </w:p>
    <w:p w:rsidR="003B314D" w:rsidRDefault="003B314D" w:rsidP="003B314D">
      <w:pPr>
        <w:widowControl w:val="0"/>
        <w:autoSpaceDE w:val="0"/>
        <w:autoSpaceDN w:val="0"/>
        <w:adjustRightInd w:val="0"/>
        <w:ind w:right="-7"/>
        <w:jc w:val="both"/>
        <w:rPr>
          <w:bCs/>
        </w:rPr>
      </w:pPr>
    </w:p>
    <w:p w:rsidR="003B314D" w:rsidRDefault="003B314D" w:rsidP="003B314D">
      <w:pPr>
        <w:spacing w:after="200" w:line="276" w:lineRule="auto"/>
        <w:rPr>
          <w:b/>
          <w:i/>
          <w:u w:val="single"/>
        </w:rPr>
      </w:pPr>
      <w:r w:rsidRPr="003B314D">
        <w:rPr>
          <w:b/>
          <w:i/>
          <w:u w:val="single"/>
        </w:rPr>
        <w:t>FEMA Act, 1999 and RBI</w:t>
      </w:r>
    </w:p>
    <w:p w:rsidR="003B314D" w:rsidRDefault="003B314D" w:rsidP="003B314D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A677C0">
        <w:rPr>
          <w:bCs/>
        </w:rPr>
        <w:t>Preparation and filing of Annual Return on Foreign Assets and Liabilities (FLA)</w:t>
      </w:r>
      <w:r>
        <w:rPr>
          <w:bCs/>
        </w:rPr>
        <w:t>.</w:t>
      </w:r>
      <w:r w:rsidRPr="00A677C0">
        <w:rPr>
          <w:bCs/>
        </w:rPr>
        <w:t xml:space="preserve"> </w:t>
      </w:r>
    </w:p>
    <w:p w:rsidR="003B314D" w:rsidRDefault="003B314D" w:rsidP="003B314D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33194F">
        <w:rPr>
          <w:bCs/>
        </w:rPr>
        <w:t>Compliance with regards to FEMA regulations and RBI</w:t>
      </w:r>
      <w:r w:rsidR="009F338C">
        <w:rPr>
          <w:bCs/>
        </w:rPr>
        <w:t>.</w:t>
      </w:r>
    </w:p>
    <w:p w:rsidR="00242EA0" w:rsidRDefault="00242EA0" w:rsidP="00242EA0">
      <w:pPr>
        <w:widowControl w:val="0"/>
        <w:autoSpaceDE w:val="0"/>
        <w:autoSpaceDN w:val="0"/>
        <w:adjustRightInd w:val="0"/>
        <w:ind w:right="-7"/>
        <w:jc w:val="both"/>
        <w:rPr>
          <w:bCs/>
        </w:rPr>
      </w:pPr>
    </w:p>
    <w:p w:rsidR="00242EA0" w:rsidRDefault="00242EA0" w:rsidP="00242EA0">
      <w:pPr>
        <w:spacing w:after="200" w:line="276" w:lineRule="auto"/>
        <w:rPr>
          <w:b/>
          <w:i/>
          <w:u w:val="single"/>
        </w:rPr>
      </w:pPr>
      <w:r w:rsidRPr="00242EA0">
        <w:rPr>
          <w:b/>
          <w:i/>
          <w:u w:val="single"/>
        </w:rPr>
        <w:t>IPR (Intellectual Property Right) Act</w:t>
      </w:r>
    </w:p>
    <w:p w:rsidR="00AD79EF" w:rsidRDefault="00AD79EF" w:rsidP="00AD79EF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</w:rPr>
      </w:pPr>
      <w:r w:rsidRPr="00A677C0">
        <w:rPr>
          <w:bCs/>
        </w:rPr>
        <w:t>Prepar</w:t>
      </w:r>
      <w:r>
        <w:rPr>
          <w:bCs/>
        </w:rPr>
        <w:t>e documents and filed online application for Copyright.</w:t>
      </w:r>
    </w:p>
    <w:p w:rsidR="009F338C" w:rsidRDefault="009F338C" w:rsidP="009F338C">
      <w:pPr>
        <w:widowControl w:val="0"/>
        <w:autoSpaceDE w:val="0"/>
        <w:autoSpaceDN w:val="0"/>
        <w:adjustRightInd w:val="0"/>
        <w:ind w:right="-7"/>
        <w:jc w:val="both"/>
        <w:rPr>
          <w:bCs/>
        </w:rPr>
      </w:pPr>
    </w:p>
    <w:p w:rsidR="009F338C" w:rsidRDefault="009F338C" w:rsidP="009F338C">
      <w:pPr>
        <w:spacing w:after="200" w:line="276" w:lineRule="auto"/>
        <w:rPr>
          <w:b/>
          <w:i/>
          <w:u w:val="single"/>
        </w:rPr>
      </w:pPr>
      <w:r w:rsidRPr="009F338C">
        <w:rPr>
          <w:b/>
          <w:i/>
          <w:u w:val="single"/>
        </w:rPr>
        <w:t xml:space="preserve">Legal </w:t>
      </w:r>
    </w:p>
    <w:p w:rsidR="009F338C" w:rsidRDefault="009F338C" w:rsidP="009F338C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  <w:iCs/>
        </w:rPr>
      </w:pPr>
      <w:r w:rsidRPr="009F338C">
        <w:rPr>
          <w:bCs/>
          <w:iCs/>
        </w:rPr>
        <w:t>Drafting various Agreements like Rent Agreement, Consultant Agreement, Non-Disclosure Agreement et</w:t>
      </w:r>
      <w:r>
        <w:rPr>
          <w:bCs/>
          <w:iCs/>
        </w:rPr>
        <w:t>c.</w:t>
      </w:r>
    </w:p>
    <w:p w:rsidR="009F338C" w:rsidRPr="009F338C" w:rsidRDefault="009F338C" w:rsidP="009F338C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450" w:right="-7" w:hanging="450"/>
        <w:jc w:val="both"/>
        <w:rPr>
          <w:bCs/>
          <w:iCs/>
        </w:rPr>
      </w:pPr>
      <w:r w:rsidRPr="009F338C">
        <w:rPr>
          <w:bCs/>
          <w:iCs/>
        </w:rPr>
        <w:t>Keeping track of all the Agreements</w:t>
      </w:r>
      <w:r>
        <w:rPr>
          <w:bCs/>
          <w:iCs/>
        </w:rPr>
        <w:t>.</w:t>
      </w:r>
    </w:p>
    <w:p w:rsidR="00325D4C" w:rsidRDefault="00325D4C" w:rsidP="00325D4C">
      <w:pPr>
        <w:widowControl w:val="0"/>
        <w:autoSpaceDE w:val="0"/>
        <w:autoSpaceDN w:val="0"/>
        <w:adjustRightInd w:val="0"/>
        <w:ind w:right="-7"/>
        <w:jc w:val="both"/>
        <w:rPr>
          <w:bCs/>
        </w:rPr>
      </w:pPr>
    </w:p>
    <w:p w:rsidR="00325D4C" w:rsidRDefault="00325D4C" w:rsidP="00325D4C">
      <w:pPr>
        <w:widowControl w:val="0"/>
        <w:autoSpaceDE w:val="0"/>
        <w:autoSpaceDN w:val="0"/>
        <w:adjustRightInd w:val="0"/>
        <w:ind w:right="-7"/>
        <w:jc w:val="both"/>
        <w:rPr>
          <w:b/>
        </w:rPr>
      </w:pPr>
      <w:r>
        <w:rPr>
          <w:b/>
        </w:rPr>
        <w:t>Working</w:t>
      </w:r>
      <w:r w:rsidRPr="00470F78">
        <w:rPr>
          <w:b/>
        </w:rPr>
        <w:t xml:space="preserve"> with </w:t>
      </w:r>
      <w:r w:rsidRPr="00454A12">
        <w:rPr>
          <w:b/>
        </w:rPr>
        <w:t xml:space="preserve">MAKS </w:t>
      </w:r>
      <w:r>
        <w:rPr>
          <w:b/>
        </w:rPr>
        <w:t xml:space="preserve">Professional Pvt Ltd </w:t>
      </w:r>
      <w:r w:rsidR="004D6141">
        <w:rPr>
          <w:b/>
        </w:rPr>
        <w:t xml:space="preserve">(Chartered Accountant Firm) </w:t>
      </w:r>
      <w:r>
        <w:rPr>
          <w:b/>
        </w:rPr>
        <w:t xml:space="preserve">as Company Secretary </w:t>
      </w:r>
      <w:r w:rsidRPr="00470F78">
        <w:rPr>
          <w:b/>
        </w:rPr>
        <w:t xml:space="preserve">Since </w:t>
      </w:r>
      <w:r>
        <w:rPr>
          <w:b/>
        </w:rPr>
        <w:t>September ’2016 to February 2018</w:t>
      </w:r>
    </w:p>
    <w:p w:rsidR="00325D4C" w:rsidRPr="00C06B84" w:rsidRDefault="00325D4C" w:rsidP="00325D4C">
      <w:pPr>
        <w:widowControl w:val="0"/>
        <w:autoSpaceDE w:val="0"/>
        <w:autoSpaceDN w:val="0"/>
        <w:adjustRightInd w:val="0"/>
        <w:ind w:right="-7"/>
        <w:jc w:val="both"/>
        <w:rPr>
          <w:b/>
          <w:sz w:val="28"/>
          <w:szCs w:val="28"/>
        </w:rPr>
      </w:pPr>
    </w:p>
    <w:p w:rsidR="00325D4C" w:rsidRDefault="00325D4C" w:rsidP="00325D4C">
      <w:pPr>
        <w:widowControl w:val="0"/>
        <w:autoSpaceDE w:val="0"/>
        <w:autoSpaceDN w:val="0"/>
        <w:adjustRightInd w:val="0"/>
        <w:ind w:right="-360"/>
        <w:rPr>
          <w:b/>
        </w:rPr>
      </w:pPr>
      <w:r>
        <w:rPr>
          <w:b/>
        </w:rPr>
        <w:t xml:space="preserve">Completed the 15 month management Training  in Practicing Company Secretary  Firm M/S </w:t>
      </w:r>
      <w:r w:rsidRPr="0020657B">
        <w:rPr>
          <w:b/>
        </w:rPr>
        <w:t xml:space="preserve">AGG &amp; Associates </w:t>
      </w:r>
      <w:r>
        <w:rPr>
          <w:b/>
        </w:rPr>
        <w:t>(Patel Nagar)</w:t>
      </w:r>
    </w:p>
    <w:p w:rsidR="00C06B84" w:rsidRPr="0020657B" w:rsidRDefault="00C06B84" w:rsidP="00325D4C">
      <w:pPr>
        <w:widowControl w:val="0"/>
        <w:autoSpaceDE w:val="0"/>
        <w:autoSpaceDN w:val="0"/>
        <w:adjustRightInd w:val="0"/>
        <w:ind w:right="-360"/>
        <w:rPr>
          <w:b/>
        </w:rPr>
      </w:pPr>
    </w:p>
    <w:p w:rsidR="00160017" w:rsidRPr="00C06B84" w:rsidRDefault="00160017" w:rsidP="0020657B">
      <w:pPr>
        <w:widowControl w:val="0"/>
        <w:autoSpaceDE w:val="0"/>
        <w:autoSpaceDN w:val="0"/>
        <w:adjustRightInd w:val="0"/>
        <w:ind w:right="-360"/>
        <w:rPr>
          <w:bCs/>
          <w:sz w:val="22"/>
          <w:szCs w:val="32"/>
        </w:rPr>
      </w:pPr>
    </w:p>
    <w:p w:rsidR="00160017" w:rsidRPr="001168A2" w:rsidRDefault="00160017" w:rsidP="00160017">
      <w:pPr>
        <w:widowControl w:val="0"/>
        <w:autoSpaceDE w:val="0"/>
        <w:autoSpaceDN w:val="0"/>
        <w:adjustRightInd w:val="0"/>
        <w:ind w:right="-7"/>
        <w:jc w:val="both"/>
        <w:rPr>
          <w:bCs/>
          <w:sz w:val="2"/>
          <w:szCs w:val="2"/>
        </w:rPr>
      </w:pPr>
    </w:p>
    <w:p w:rsidR="00454A12" w:rsidRPr="00470F78" w:rsidRDefault="00454A12" w:rsidP="00454A12">
      <w:pPr>
        <w:pBdr>
          <w:top w:val="thickThinSmallGap" w:sz="24" w:space="1" w:color="auto"/>
        </w:pBdr>
        <w:shd w:val="clear" w:color="auto" w:fill="E0E0E0"/>
        <w:jc w:val="both"/>
        <w:rPr>
          <w:b/>
          <w:bCs/>
          <w:sz w:val="28"/>
          <w:szCs w:val="28"/>
          <w:u w:val="single"/>
        </w:rPr>
      </w:pPr>
      <w:r w:rsidRPr="00470F78">
        <w:rPr>
          <w:b/>
          <w:bCs/>
          <w:sz w:val="28"/>
          <w:szCs w:val="28"/>
          <w:u w:val="single"/>
        </w:rPr>
        <w:t xml:space="preserve">Work </w:t>
      </w:r>
      <w:r w:rsidRPr="00BD7712">
        <w:rPr>
          <w:b/>
          <w:bCs/>
          <w:sz w:val="28"/>
          <w:szCs w:val="17"/>
          <w:u w:val="single"/>
          <w:lang w:val="en-GB"/>
        </w:rPr>
        <w:t>Experience as an Accountant</w:t>
      </w:r>
      <w:r w:rsidRPr="00470F78">
        <w:rPr>
          <w:b/>
          <w:bCs/>
          <w:sz w:val="28"/>
          <w:szCs w:val="28"/>
          <w:u w:val="single"/>
        </w:rPr>
        <w:t>:</w:t>
      </w:r>
    </w:p>
    <w:p w:rsidR="00454A12" w:rsidRPr="00470F78" w:rsidRDefault="00454A12" w:rsidP="00454A12">
      <w:pPr>
        <w:widowControl w:val="0"/>
        <w:autoSpaceDE w:val="0"/>
        <w:autoSpaceDN w:val="0"/>
        <w:adjustRightInd w:val="0"/>
        <w:ind w:right="-360"/>
        <w:rPr>
          <w:bCs/>
          <w:sz w:val="18"/>
          <w:szCs w:val="26"/>
        </w:rPr>
      </w:pPr>
    </w:p>
    <w:p w:rsidR="00454A12" w:rsidRPr="00B21E81" w:rsidRDefault="00454A12" w:rsidP="00454A12">
      <w:pPr>
        <w:widowControl w:val="0"/>
        <w:autoSpaceDE w:val="0"/>
        <w:autoSpaceDN w:val="0"/>
        <w:adjustRightInd w:val="0"/>
        <w:ind w:right="-7"/>
        <w:jc w:val="both"/>
        <w:rPr>
          <w:bCs/>
          <w:sz w:val="2"/>
        </w:rPr>
      </w:pPr>
    </w:p>
    <w:p w:rsidR="00454A12" w:rsidRPr="00470F78" w:rsidRDefault="00454A12" w:rsidP="00454A12">
      <w:pPr>
        <w:tabs>
          <w:tab w:val="left" w:pos="6000"/>
        </w:tabs>
        <w:spacing w:after="200"/>
        <w:jc w:val="both"/>
        <w:rPr>
          <w:b/>
        </w:rPr>
      </w:pPr>
      <w:r>
        <w:rPr>
          <w:b/>
        </w:rPr>
        <w:t>Worked</w:t>
      </w:r>
      <w:r w:rsidRPr="00470F78">
        <w:rPr>
          <w:b/>
        </w:rPr>
        <w:t xml:space="preserve"> with Investeurs Consulting Pvt. Ltd. as an  Account s Executive Since (July’2013  to April’2014 )</w:t>
      </w:r>
    </w:p>
    <w:p w:rsidR="00454A12" w:rsidRPr="00470F78" w:rsidRDefault="00454A12" w:rsidP="00454A12">
      <w:pPr>
        <w:tabs>
          <w:tab w:val="left" w:pos="6000"/>
        </w:tabs>
        <w:spacing w:after="200"/>
        <w:jc w:val="both"/>
        <w:rPr>
          <w:b/>
        </w:rPr>
      </w:pPr>
      <w:r>
        <w:rPr>
          <w:b/>
        </w:rPr>
        <w:t>Worked</w:t>
      </w:r>
      <w:r w:rsidRPr="00470F78">
        <w:rPr>
          <w:b/>
        </w:rPr>
        <w:t xml:space="preserve"> with Centre for Alte</w:t>
      </w:r>
      <w:r>
        <w:rPr>
          <w:b/>
        </w:rPr>
        <w:t xml:space="preserve">rnative Dalit Media(NGO) as an </w:t>
      </w:r>
      <w:r w:rsidRPr="00470F78">
        <w:rPr>
          <w:b/>
        </w:rPr>
        <w:t>Account Officer Since ( September 2011 to October’12 )</w:t>
      </w:r>
    </w:p>
    <w:p w:rsidR="00F643A0" w:rsidRDefault="00454A12" w:rsidP="004B143C">
      <w:pPr>
        <w:widowControl w:val="0"/>
        <w:autoSpaceDE w:val="0"/>
        <w:autoSpaceDN w:val="0"/>
        <w:adjustRightInd w:val="0"/>
        <w:ind w:right="-7"/>
        <w:jc w:val="both"/>
        <w:rPr>
          <w:b/>
        </w:rPr>
      </w:pPr>
      <w:r>
        <w:rPr>
          <w:b/>
        </w:rPr>
        <w:t>Worked</w:t>
      </w:r>
      <w:r w:rsidRPr="00470F78">
        <w:rPr>
          <w:b/>
        </w:rPr>
        <w:t xml:space="preserve"> with Dauphin Touch Network Pvt. Ltd.  as  an  Accountant  since (August  2008  to September  2011)</w:t>
      </w:r>
    </w:p>
    <w:p w:rsidR="00C06B84" w:rsidRPr="00FB1113" w:rsidRDefault="00C06B84" w:rsidP="00454A12">
      <w:pPr>
        <w:tabs>
          <w:tab w:val="left" w:pos="6000"/>
        </w:tabs>
        <w:spacing w:after="200"/>
        <w:rPr>
          <w:b/>
          <w:sz w:val="2"/>
        </w:rPr>
      </w:pPr>
    </w:p>
    <w:p w:rsidR="00454A12" w:rsidRPr="00FB1113" w:rsidRDefault="00454A12" w:rsidP="00FB1113">
      <w:pPr>
        <w:tabs>
          <w:tab w:val="left" w:pos="6000"/>
        </w:tabs>
        <w:ind w:right="-7"/>
        <w:jc w:val="both"/>
        <w:rPr>
          <w:b/>
          <w:sz w:val="2"/>
        </w:rPr>
      </w:pPr>
    </w:p>
    <w:p w:rsidR="00A6042C" w:rsidRPr="00470F78" w:rsidRDefault="00A6042C" w:rsidP="00FA2A32">
      <w:pPr>
        <w:pBdr>
          <w:top w:val="thickThinSmallGap" w:sz="24" w:space="1" w:color="auto"/>
        </w:pBdr>
        <w:shd w:val="clear" w:color="auto" w:fill="E0E0E0"/>
        <w:ind w:right="-7"/>
        <w:jc w:val="both"/>
        <w:rPr>
          <w:b/>
          <w:bCs/>
          <w:sz w:val="28"/>
          <w:szCs w:val="28"/>
          <w:u w:val="single"/>
        </w:rPr>
      </w:pPr>
      <w:r w:rsidRPr="00470F78">
        <w:rPr>
          <w:b/>
          <w:bCs/>
          <w:sz w:val="28"/>
          <w:szCs w:val="28"/>
          <w:u w:val="single"/>
        </w:rPr>
        <w:lastRenderedPageBreak/>
        <w:t>Academic Qualification :</w:t>
      </w:r>
    </w:p>
    <w:p w:rsidR="00A6042C" w:rsidRPr="00470F78" w:rsidRDefault="00A6042C" w:rsidP="00FA2A32">
      <w:pPr>
        <w:widowControl w:val="0"/>
        <w:autoSpaceDE w:val="0"/>
        <w:autoSpaceDN w:val="0"/>
        <w:adjustRightInd w:val="0"/>
        <w:ind w:right="-7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2410"/>
        <w:gridCol w:w="2762"/>
        <w:gridCol w:w="1427"/>
        <w:gridCol w:w="1906"/>
      </w:tblGrid>
      <w:tr w:rsidR="00A6042C" w:rsidRPr="00470F78" w:rsidTr="001C0FB4">
        <w:trPr>
          <w:trHeight w:val="126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pStyle w:val="Heading2"/>
              <w:keepNext/>
              <w:ind w:right="-7"/>
              <w:jc w:val="both"/>
              <w:rPr>
                <w:b/>
                <w:bCs/>
                <w:sz w:val="24"/>
              </w:rPr>
            </w:pPr>
            <w:r w:rsidRPr="00470F78">
              <w:rPr>
                <w:b/>
                <w:bCs/>
                <w:sz w:val="24"/>
              </w:rPr>
              <w:t>QUALIFICATION</w:t>
            </w:r>
          </w:p>
        </w:tc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pStyle w:val="Heading2"/>
              <w:keepNext/>
              <w:ind w:right="-7"/>
              <w:jc w:val="both"/>
              <w:rPr>
                <w:b/>
                <w:bCs/>
                <w:sz w:val="24"/>
              </w:rPr>
            </w:pPr>
            <w:r w:rsidRPr="00470F78">
              <w:rPr>
                <w:b/>
                <w:bCs/>
                <w:sz w:val="24"/>
              </w:rPr>
              <w:t>BOARD/UNIVERSITY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pStyle w:val="Heading2"/>
              <w:keepNext/>
              <w:ind w:right="-7"/>
              <w:jc w:val="both"/>
              <w:rPr>
                <w:b/>
                <w:bCs/>
                <w:sz w:val="24"/>
              </w:rPr>
            </w:pPr>
            <w:r w:rsidRPr="00470F78">
              <w:rPr>
                <w:b/>
                <w:bCs/>
                <w:sz w:val="24"/>
              </w:rPr>
              <w:t>PASSING</w:t>
            </w:r>
          </w:p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  <w:rPr>
                <w:b/>
                <w:bCs/>
              </w:rPr>
            </w:pPr>
            <w:r w:rsidRPr="00470F78">
              <w:rPr>
                <w:b/>
                <w:bCs/>
              </w:rPr>
              <w:t>YEAR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pStyle w:val="Heading2"/>
              <w:keepNext/>
              <w:ind w:right="-7"/>
              <w:jc w:val="both"/>
              <w:rPr>
                <w:b/>
                <w:bCs/>
                <w:sz w:val="24"/>
              </w:rPr>
            </w:pPr>
            <w:r w:rsidRPr="00470F78">
              <w:rPr>
                <w:b/>
                <w:bCs/>
                <w:sz w:val="24"/>
              </w:rPr>
              <w:t xml:space="preserve"> RESULT</w:t>
            </w:r>
          </w:p>
        </w:tc>
      </w:tr>
      <w:tr w:rsidR="00A6042C" w:rsidRPr="00470F78" w:rsidTr="001C0FB4">
        <w:trPr>
          <w:trHeight w:val="3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BCD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High Schoo</w:t>
            </w:r>
            <w:r w:rsidR="00972BCD" w:rsidRPr="00470F78">
              <w:t>l</w:t>
            </w:r>
          </w:p>
        </w:tc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U.P. Board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2002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2</w:t>
            </w:r>
            <w:r w:rsidRPr="00470F78">
              <w:rPr>
                <w:vertAlign w:val="superscript"/>
              </w:rPr>
              <w:t xml:space="preserve">nd </w:t>
            </w:r>
            <w:r w:rsidRPr="00470F78">
              <w:t>Division</w:t>
            </w:r>
          </w:p>
        </w:tc>
      </w:tr>
      <w:tr w:rsidR="00A6042C" w:rsidRPr="00470F78" w:rsidTr="001C0FB4">
        <w:trPr>
          <w:trHeight w:val="374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Intermediate</w:t>
            </w:r>
          </w:p>
        </w:tc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U.P. Board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2004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1</w:t>
            </w:r>
            <w:r w:rsidRPr="00470F78">
              <w:rPr>
                <w:vertAlign w:val="superscript"/>
              </w:rPr>
              <w:t>st</w:t>
            </w:r>
            <w:r w:rsidRPr="00470F78">
              <w:t xml:space="preserve"> Division</w:t>
            </w:r>
          </w:p>
        </w:tc>
      </w:tr>
      <w:tr w:rsidR="00A6042C" w:rsidRPr="00470F78" w:rsidTr="001C0FB4">
        <w:trPr>
          <w:trHeight w:val="6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991A25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>
              <w:t xml:space="preserve"> </w:t>
            </w:r>
            <w:r w:rsidR="00A6042C" w:rsidRPr="00470F78">
              <w:t>B.Com</w:t>
            </w:r>
          </w:p>
        </w:tc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Agra University 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2008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42C" w:rsidRPr="00470F78" w:rsidRDefault="00A6042C" w:rsidP="00FA2A32">
            <w:pPr>
              <w:widowControl w:val="0"/>
              <w:autoSpaceDE w:val="0"/>
              <w:autoSpaceDN w:val="0"/>
              <w:adjustRightInd w:val="0"/>
              <w:ind w:right="-7"/>
              <w:jc w:val="both"/>
            </w:pPr>
            <w:r w:rsidRPr="00470F78">
              <w:t xml:space="preserve"> 1</w:t>
            </w:r>
            <w:r w:rsidRPr="00470F78">
              <w:rPr>
                <w:vertAlign w:val="superscript"/>
              </w:rPr>
              <w:t>st</w:t>
            </w:r>
            <w:r w:rsidRPr="00470F78">
              <w:t xml:space="preserve"> Division</w:t>
            </w:r>
          </w:p>
        </w:tc>
      </w:tr>
    </w:tbl>
    <w:p w:rsidR="00A6042C" w:rsidRPr="001168A2" w:rsidRDefault="00A6042C">
      <w:pPr>
        <w:widowControl w:val="0"/>
        <w:autoSpaceDE w:val="0"/>
        <w:autoSpaceDN w:val="0"/>
        <w:adjustRightInd w:val="0"/>
        <w:ind w:right="-360"/>
        <w:rPr>
          <w:b/>
          <w:bCs/>
          <w:sz w:val="36"/>
          <w:szCs w:val="36"/>
          <w:u w:val="single"/>
        </w:rPr>
      </w:pPr>
    </w:p>
    <w:p w:rsidR="00A6042C" w:rsidRPr="00470F78" w:rsidRDefault="00A6042C">
      <w:pPr>
        <w:pBdr>
          <w:top w:val="thickThinSmallGap" w:sz="24" w:space="1" w:color="auto"/>
        </w:pBdr>
        <w:shd w:val="clear" w:color="auto" w:fill="E0E0E0"/>
        <w:jc w:val="both"/>
        <w:rPr>
          <w:b/>
          <w:bCs/>
          <w:sz w:val="28"/>
          <w:szCs w:val="28"/>
          <w:u w:val="single"/>
        </w:rPr>
      </w:pPr>
      <w:r w:rsidRPr="00470F78">
        <w:rPr>
          <w:b/>
          <w:bCs/>
          <w:sz w:val="28"/>
          <w:szCs w:val="28"/>
          <w:u w:val="single"/>
        </w:rPr>
        <w:t xml:space="preserve">Computer Literacy: </w:t>
      </w:r>
    </w:p>
    <w:p w:rsidR="00A6042C" w:rsidRPr="00FB1113" w:rsidRDefault="00A6042C">
      <w:pPr>
        <w:widowControl w:val="0"/>
        <w:autoSpaceDE w:val="0"/>
        <w:autoSpaceDN w:val="0"/>
        <w:adjustRightInd w:val="0"/>
        <w:ind w:right="-360"/>
        <w:rPr>
          <w:b/>
          <w:bCs/>
          <w:sz w:val="16"/>
        </w:rPr>
      </w:pPr>
    </w:p>
    <w:p w:rsidR="00927E77" w:rsidRPr="00927E77" w:rsidRDefault="00A6042C" w:rsidP="00927E77">
      <w:pPr>
        <w:ind w:right="-360"/>
        <w:rPr>
          <w:bCs/>
        </w:rPr>
      </w:pPr>
      <w:r w:rsidRPr="00470F78">
        <w:rPr>
          <w:bCs/>
        </w:rPr>
        <w:t>Tally 9.0, MS Office (Word and Excel), Internet Surfing</w:t>
      </w:r>
      <w:r w:rsidR="00927E77">
        <w:rPr>
          <w:bCs/>
        </w:rPr>
        <w:t xml:space="preserve"> </w:t>
      </w:r>
      <w:r w:rsidR="00B21E81">
        <w:rPr>
          <w:bCs/>
        </w:rPr>
        <w:t>,XBRL</w:t>
      </w:r>
    </w:p>
    <w:p w:rsidR="00A6042C" w:rsidRPr="00FB1113" w:rsidRDefault="00A6042C">
      <w:pPr>
        <w:tabs>
          <w:tab w:val="left" w:pos="6000"/>
        </w:tabs>
        <w:suppressAutoHyphens/>
        <w:spacing w:line="100" w:lineRule="atLeast"/>
        <w:rPr>
          <w:sz w:val="16"/>
        </w:rPr>
      </w:pP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/>
          <w:bCs/>
        </w:rPr>
      </w:pPr>
      <w:r w:rsidRPr="00470F78">
        <w:rPr>
          <w:b/>
          <w:bCs/>
          <w:sz w:val="28"/>
          <w:szCs w:val="28"/>
          <w:u w:val="single"/>
        </w:rPr>
        <w:t>Personal Details :</w:t>
      </w:r>
    </w:p>
    <w:p w:rsidR="00A6042C" w:rsidRPr="00FB1113" w:rsidRDefault="00A6042C">
      <w:pPr>
        <w:widowControl w:val="0"/>
        <w:autoSpaceDE w:val="0"/>
        <w:autoSpaceDN w:val="0"/>
        <w:adjustRightInd w:val="0"/>
        <w:ind w:right="-360"/>
        <w:rPr>
          <w:b/>
          <w:bCs/>
          <w:sz w:val="14"/>
          <w:szCs w:val="28"/>
          <w:u w:val="single"/>
        </w:rPr>
      </w:pPr>
      <w:r w:rsidRPr="00470F78">
        <w:rPr>
          <w:b/>
          <w:bCs/>
          <w:sz w:val="28"/>
          <w:szCs w:val="28"/>
          <w:u w:val="single"/>
        </w:rPr>
        <w:t xml:space="preserve">  </w:t>
      </w: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Cs/>
          <w:sz w:val="26"/>
          <w:szCs w:val="26"/>
        </w:rPr>
      </w:pPr>
      <w:r w:rsidRPr="00470F78">
        <w:rPr>
          <w:b/>
          <w:bCs/>
          <w:sz w:val="28"/>
          <w:szCs w:val="28"/>
        </w:rPr>
        <w:t xml:space="preserve"> </w:t>
      </w:r>
      <w:r w:rsidRPr="00470F78">
        <w:rPr>
          <w:bCs/>
          <w:sz w:val="26"/>
          <w:szCs w:val="26"/>
        </w:rPr>
        <w:t xml:space="preserve">Father’s Name                   :             </w:t>
      </w:r>
      <w:r w:rsidRPr="00470F78">
        <w:rPr>
          <w:bCs/>
        </w:rPr>
        <w:t>Late  Mr. Anil Kumar Gupta</w:t>
      </w:r>
    </w:p>
    <w:p w:rsidR="00A6042C" w:rsidRPr="00B21E81" w:rsidRDefault="00A6042C">
      <w:pPr>
        <w:widowControl w:val="0"/>
        <w:autoSpaceDE w:val="0"/>
        <w:autoSpaceDN w:val="0"/>
        <w:adjustRightInd w:val="0"/>
        <w:ind w:right="-360"/>
        <w:rPr>
          <w:bCs/>
          <w:sz w:val="2"/>
          <w:szCs w:val="26"/>
        </w:rPr>
      </w:pPr>
      <w:r w:rsidRPr="00470F78">
        <w:rPr>
          <w:bCs/>
          <w:sz w:val="26"/>
          <w:szCs w:val="26"/>
        </w:rPr>
        <w:t xml:space="preserve">  </w:t>
      </w: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Cs/>
          <w:sz w:val="26"/>
          <w:szCs w:val="26"/>
        </w:rPr>
      </w:pPr>
      <w:r w:rsidRPr="00470F78">
        <w:rPr>
          <w:bCs/>
          <w:sz w:val="26"/>
          <w:szCs w:val="26"/>
        </w:rPr>
        <w:t xml:space="preserve"> Date Of Birth                     :            </w:t>
      </w:r>
      <w:r w:rsidRPr="00470F78">
        <w:rPr>
          <w:bCs/>
        </w:rPr>
        <w:t>1</w:t>
      </w:r>
      <w:r w:rsidRPr="00470F78">
        <w:rPr>
          <w:bCs/>
          <w:vertAlign w:val="superscript"/>
        </w:rPr>
        <w:t>st</w:t>
      </w:r>
      <w:r w:rsidRPr="00470F78">
        <w:rPr>
          <w:bCs/>
        </w:rPr>
        <w:t xml:space="preserve"> Oct 1988</w:t>
      </w:r>
    </w:p>
    <w:p w:rsidR="00A6042C" w:rsidRPr="00B21E81" w:rsidRDefault="00A6042C">
      <w:pPr>
        <w:widowControl w:val="0"/>
        <w:autoSpaceDE w:val="0"/>
        <w:autoSpaceDN w:val="0"/>
        <w:adjustRightInd w:val="0"/>
        <w:ind w:right="-360"/>
        <w:rPr>
          <w:bCs/>
          <w:sz w:val="2"/>
          <w:szCs w:val="26"/>
        </w:rPr>
      </w:pP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Cs/>
        </w:rPr>
      </w:pPr>
      <w:r w:rsidRPr="00470F78">
        <w:rPr>
          <w:bCs/>
          <w:sz w:val="26"/>
          <w:szCs w:val="26"/>
        </w:rPr>
        <w:t xml:space="preserve"> Gender                                :            </w:t>
      </w:r>
      <w:r w:rsidRPr="00470F78">
        <w:rPr>
          <w:bCs/>
        </w:rPr>
        <w:t>Female</w:t>
      </w:r>
    </w:p>
    <w:p w:rsidR="00A6042C" w:rsidRPr="00B21E81" w:rsidRDefault="00A6042C">
      <w:pPr>
        <w:widowControl w:val="0"/>
        <w:autoSpaceDE w:val="0"/>
        <w:autoSpaceDN w:val="0"/>
        <w:adjustRightInd w:val="0"/>
        <w:ind w:right="-360"/>
        <w:rPr>
          <w:bCs/>
          <w:sz w:val="2"/>
        </w:rPr>
      </w:pP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Cs/>
        </w:rPr>
      </w:pPr>
      <w:r w:rsidRPr="00470F78">
        <w:rPr>
          <w:bCs/>
        </w:rPr>
        <w:t xml:space="preserve"> </w:t>
      </w:r>
      <w:r w:rsidRPr="00470F78">
        <w:rPr>
          <w:bCs/>
          <w:sz w:val="26"/>
          <w:szCs w:val="26"/>
        </w:rPr>
        <w:t xml:space="preserve">Language Proficiency        :            </w:t>
      </w:r>
      <w:r w:rsidRPr="00470F78">
        <w:rPr>
          <w:bCs/>
        </w:rPr>
        <w:t>Hindi and</w:t>
      </w:r>
      <w:r w:rsidR="00991A25">
        <w:rPr>
          <w:bCs/>
        </w:rPr>
        <w:t xml:space="preserve"> </w:t>
      </w:r>
      <w:r w:rsidRPr="00470F78">
        <w:rPr>
          <w:bCs/>
        </w:rPr>
        <w:t xml:space="preserve"> English</w:t>
      </w:r>
    </w:p>
    <w:p w:rsidR="00A6042C" w:rsidRPr="00FB1113" w:rsidRDefault="00A6042C">
      <w:pPr>
        <w:widowControl w:val="0"/>
        <w:autoSpaceDE w:val="0"/>
        <w:autoSpaceDN w:val="0"/>
        <w:adjustRightInd w:val="0"/>
        <w:ind w:right="-360"/>
        <w:rPr>
          <w:bCs/>
          <w:sz w:val="16"/>
          <w:szCs w:val="26"/>
        </w:rPr>
      </w:pP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/>
          <w:bCs/>
          <w:sz w:val="28"/>
          <w:szCs w:val="28"/>
          <w:u w:val="single"/>
        </w:rPr>
      </w:pPr>
      <w:r w:rsidRPr="00470F78">
        <w:rPr>
          <w:b/>
          <w:bCs/>
          <w:sz w:val="26"/>
          <w:szCs w:val="26"/>
        </w:rPr>
        <w:t xml:space="preserve"> </w:t>
      </w:r>
      <w:r w:rsidRPr="00470F78">
        <w:rPr>
          <w:b/>
          <w:bCs/>
          <w:sz w:val="28"/>
          <w:szCs w:val="28"/>
          <w:u w:val="single"/>
        </w:rPr>
        <w:t>Hobbies and Interests:</w:t>
      </w:r>
    </w:p>
    <w:p w:rsidR="00A6042C" w:rsidRPr="00470F78" w:rsidRDefault="00A6042C">
      <w:pPr>
        <w:widowControl w:val="0"/>
        <w:autoSpaceDE w:val="0"/>
        <w:autoSpaceDN w:val="0"/>
        <w:adjustRightInd w:val="0"/>
        <w:ind w:right="-360"/>
        <w:rPr>
          <w:b/>
          <w:bCs/>
          <w:sz w:val="28"/>
          <w:szCs w:val="28"/>
          <w:u w:val="single"/>
        </w:rPr>
      </w:pPr>
    </w:p>
    <w:p w:rsidR="001C0FB4" w:rsidRPr="00B21E81" w:rsidRDefault="00B21E81" w:rsidP="00B21E81">
      <w:pPr>
        <w:widowControl w:val="0"/>
        <w:tabs>
          <w:tab w:val="left" w:pos="870"/>
        </w:tabs>
        <w:autoSpaceDE w:val="0"/>
        <w:autoSpaceDN w:val="0"/>
        <w:adjustRightInd w:val="0"/>
        <w:ind w:right="-360"/>
        <w:rPr>
          <w:bCs/>
          <w:sz w:val="28"/>
          <w:szCs w:val="28"/>
        </w:rPr>
      </w:pPr>
      <w:r>
        <w:rPr>
          <w:bCs/>
        </w:rPr>
        <w:t xml:space="preserve"> Listening  music</w:t>
      </w:r>
    </w:p>
    <w:sectPr w:rsidR="001C0FB4" w:rsidRPr="00B21E81" w:rsidSect="007E4674">
      <w:pgSz w:w="12240" w:h="15840" w:code="1"/>
      <w:pgMar w:top="81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519" w:rsidRDefault="00D87519">
      <w:r>
        <w:separator/>
      </w:r>
    </w:p>
  </w:endnote>
  <w:endnote w:type="continuationSeparator" w:id="1">
    <w:p w:rsidR="00D87519" w:rsidRDefault="00D87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519" w:rsidRDefault="00D87519">
      <w:r>
        <w:separator/>
      </w:r>
    </w:p>
  </w:footnote>
  <w:footnote w:type="continuationSeparator" w:id="1">
    <w:p w:rsidR="00D87519" w:rsidRDefault="00D875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5A5"/>
    <w:multiLevelType w:val="singleLevel"/>
    <w:tmpl w:val="23864F12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0B127061"/>
    <w:multiLevelType w:val="hybridMultilevel"/>
    <w:tmpl w:val="0D88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14C0E"/>
    <w:multiLevelType w:val="hybridMultilevel"/>
    <w:tmpl w:val="CF521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FC2957"/>
    <w:multiLevelType w:val="singleLevel"/>
    <w:tmpl w:val="3EE2ED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3956D0B"/>
    <w:multiLevelType w:val="hybridMultilevel"/>
    <w:tmpl w:val="0E8A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24954"/>
    <w:multiLevelType w:val="hybridMultilevel"/>
    <w:tmpl w:val="A45E30F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>
    <w:nsid w:val="47D16BDD"/>
    <w:multiLevelType w:val="hybridMultilevel"/>
    <w:tmpl w:val="9A4E3F4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4FC4593A"/>
    <w:multiLevelType w:val="hybridMultilevel"/>
    <w:tmpl w:val="9D22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528BC"/>
    <w:multiLevelType w:val="singleLevel"/>
    <w:tmpl w:val="23864F12"/>
    <w:lvl w:ilvl="0">
      <w:start w:val="1"/>
      <w:numFmt w:val="decimal"/>
      <w:lvlText w:val="%1"/>
      <w:legacy w:legacy="1" w:legacySpace="0" w:legacyIndent="360"/>
      <w:lvlJc w:val="left"/>
      <w:pPr>
        <w:ind w:left="360" w:firstLine="0"/>
      </w:pPr>
      <w:rPr>
        <w:rFonts w:ascii="Times New Roman" w:hAnsi="Times New Roman" w:cs="Times New Roman" w:hint="default"/>
      </w:rPr>
    </w:lvl>
  </w:abstractNum>
  <w:abstractNum w:abstractNumId="9">
    <w:nsid w:val="67AD17FE"/>
    <w:multiLevelType w:val="hybridMultilevel"/>
    <w:tmpl w:val="5332260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8"/>
    <w:lvlOverride w:ilvl="0">
      <w:startOverride w:val="1"/>
    </w:lvlOverride>
  </w:num>
  <w:num w:numId="4">
    <w:abstractNumId w:val="8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1B7F"/>
    <w:rsid w:val="000000D4"/>
    <w:rsid w:val="00042859"/>
    <w:rsid w:val="00053B1B"/>
    <w:rsid w:val="000602C5"/>
    <w:rsid w:val="000715AB"/>
    <w:rsid w:val="000A0A69"/>
    <w:rsid w:val="000B33D7"/>
    <w:rsid w:val="000B4BA3"/>
    <w:rsid w:val="000B6578"/>
    <w:rsid w:val="000E4B7F"/>
    <w:rsid w:val="00104C8E"/>
    <w:rsid w:val="001168A2"/>
    <w:rsid w:val="0011788C"/>
    <w:rsid w:val="001252D2"/>
    <w:rsid w:val="001267E0"/>
    <w:rsid w:val="00160017"/>
    <w:rsid w:val="00161360"/>
    <w:rsid w:val="001A25CC"/>
    <w:rsid w:val="001C0FB4"/>
    <w:rsid w:val="001C14D4"/>
    <w:rsid w:val="001D2525"/>
    <w:rsid w:val="0020657B"/>
    <w:rsid w:val="00242EA0"/>
    <w:rsid w:val="00253EB7"/>
    <w:rsid w:val="00265B1D"/>
    <w:rsid w:val="00285CF1"/>
    <w:rsid w:val="002B19FD"/>
    <w:rsid w:val="002C5201"/>
    <w:rsid w:val="002C78B7"/>
    <w:rsid w:val="002F15DB"/>
    <w:rsid w:val="002F4B5F"/>
    <w:rsid w:val="003026E5"/>
    <w:rsid w:val="00325D4C"/>
    <w:rsid w:val="0033194F"/>
    <w:rsid w:val="0033375E"/>
    <w:rsid w:val="00342CAC"/>
    <w:rsid w:val="00351481"/>
    <w:rsid w:val="003716E8"/>
    <w:rsid w:val="00371B7F"/>
    <w:rsid w:val="00376693"/>
    <w:rsid w:val="003937B0"/>
    <w:rsid w:val="003A5324"/>
    <w:rsid w:val="003B1660"/>
    <w:rsid w:val="003B276F"/>
    <w:rsid w:val="003B314D"/>
    <w:rsid w:val="003C0756"/>
    <w:rsid w:val="003C1E3F"/>
    <w:rsid w:val="003E7E1A"/>
    <w:rsid w:val="00416C37"/>
    <w:rsid w:val="00454A12"/>
    <w:rsid w:val="00470F78"/>
    <w:rsid w:val="00473897"/>
    <w:rsid w:val="00474FCB"/>
    <w:rsid w:val="0047553E"/>
    <w:rsid w:val="004846D8"/>
    <w:rsid w:val="00490700"/>
    <w:rsid w:val="004962F6"/>
    <w:rsid w:val="004B143C"/>
    <w:rsid w:val="004D6141"/>
    <w:rsid w:val="004E3AE1"/>
    <w:rsid w:val="004F408F"/>
    <w:rsid w:val="004F43D2"/>
    <w:rsid w:val="00502CF5"/>
    <w:rsid w:val="00504C6A"/>
    <w:rsid w:val="00507CEA"/>
    <w:rsid w:val="00523C7B"/>
    <w:rsid w:val="00523CB6"/>
    <w:rsid w:val="00531CA2"/>
    <w:rsid w:val="00544273"/>
    <w:rsid w:val="00546491"/>
    <w:rsid w:val="005603B4"/>
    <w:rsid w:val="00580ECF"/>
    <w:rsid w:val="0058478A"/>
    <w:rsid w:val="005A7079"/>
    <w:rsid w:val="005A7E40"/>
    <w:rsid w:val="005B4CE2"/>
    <w:rsid w:val="005F4350"/>
    <w:rsid w:val="00600085"/>
    <w:rsid w:val="0060131E"/>
    <w:rsid w:val="00612B96"/>
    <w:rsid w:val="0066579F"/>
    <w:rsid w:val="0067240C"/>
    <w:rsid w:val="006B1DF4"/>
    <w:rsid w:val="006C057C"/>
    <w:rsid w:val="006C425C"/>
    <w:rsid w:val="006F1218"/>
    <w:rsid w:val="00710297"/>
    <w:rsid w:val="007419AB"/>
    <w:rsid w:val="00762957"/>
    <w:rsid w:val="00763E98"/>
    <w:rsid w:val="00775E85"/>
    <w:rsid w:val="007813CA"/>
    <w:rsid w:val="0078314D"/>
    <w:rsid w:val="00792478"/>
    <w:rsid w:val="007B2D4E"/>
    <w:rsid w:val="007B3013"/>
    <w:rsid w:val="007B55C5"/>
    <w:rsid w:val="007C1BDB"/>
    <w:rsid w:val="007D163E"/>
    <w:rsid w:val="007E4674"/>
    <w:rsid w:val="008029AA"/>
    <w:rsid w:val="008138B2"/>
    <w:rsid w:val="008138F8"/>
    <w:rsid w:val="00826B0A"/>
    <w:rsid w:val="00876363"/>
    <w:rsid w:val="00886061"/>
    <w:rsid w:val="0089007A"/>
    <w:rsid w:val="00893AA1"/>
    <w:rsid w:val="008A12CD"/>
    <w:rsid w:val="008F5711"/>
    <w:rsid w:val="008F7F75"/>
    <w:rsid w:val="009263E8"/>
    <w:rsid w:val="00927E77"/>
    <w:rsid w:val="0093468F"/>
    <w:rsid w:val="00955E13"/>
    <w:rsid w:val="00972BCD"/>
    <w:rsid w:val="00985D7F"/>
    <w:rsid w:val="00986880"/>
    <w:rsid w:val="00991A25"/>
    <w:rsid w:val="00993D8B"/>
    <w:rsid w:val="009C4B6B"/>
    <w:rsid w:val="009C584C"/>
    <w:rsid w:val="009D3463"/>
    <w:rsid w:val="009E36D1"/>
    <w:rsid w:val="009E6DC0"/>
    <w:rsid w:val="009F338C"/>
    <w:rsid w:val="00A001F9"/>
    <w:rsid w:val="00A354BA"/>
    <w:rsid w:val="00A46D79"/>
    <w:rsid w:val="00A6042C"/>
    <w:rsid w:val="00A65967"/>
    <w:rsid w:val="00A677C0"/>
    <w:rsid w:val="00A83CA1"/>
    <w:rsid w:val="00AA412B"/>
    <w:rsid w:val="00AC58D9"/>
    <w:rsid w:val="00AC73B9"/>
    <w:rsid w:val="00AD5B04"/>
    <w:rsid w:val="00AD79EF"/>
    <w:rsid w:val="00B016FE"/>
    <w:rsid w:val="00B07E24"/>
    <w:rsid w:val="00B132B7"/>
    <w:rsid w:val="00B21E81"/>
    <w:rsid w:val="00B37E1F"/>
    <w:rsid w:val="00B43B1D"/>
    <w:rsid w:val="00B477AC"/>
    <w:rsid w:val="00B549D0"/>
    <w:rsid w:val="00B61B84"/>
    <w:rsid w:val="00BB7F0C"/>
    <w:rsid w:val="00BD071B"/>
    <w:rsid w:val="00BD1A73"/>
    <w:rsid w:val="00BD6AE8"/>
    <w:rsid w:val="00BD7712"/>
    <w:rsid w:val="00BF11B2"/>
    <w:rsid w:val="00BF2C5B"/>
    <w:rsid w:val="00BF59A8"/>
    <w:rsid w:val="00C06B84"/>
    <w:rsid w:val="00C26194"/>
    <w:rsid w:val="00C5742A"/>
    <w:rsid w:val="00C8064A"/>
    <w:rsid w:val="00C80AED"/>
    <w:rsid w:val="00C907E9"/>
    <w:rsid w:val="00CC3FAF"/>
    <w:rsid w:val="00CC7853"/>
    <w:rsid w:val="00CD3381"/>
    <w:rsid w:val="00CE58E6"/>
    <w:rsid w:val="00D01035"/>
    <w:rsid w:val="00D038B1"/>
    <w:rsid w:val="00D21201"/>
    <w:rsid w:val="00D21450"/>
    <w:rsid w:val="00D21598"/>
    <w:rsid w:val="00D37492"/>
    <w:rsid w:val="00D85A3B"/>
    <w:rsid w:val="00D871BC"/>
    <w:rsid w:val="00D87519"/>
    <w:rsid w:val="00D905F3"/>
    <w:rsid w:val="00DB3CB3"/>
    <w:rsid w:val="00DD0859"/>
    <w:rsid w:val="00DE0175"/>
    <w:rsid w:val="00E05FC2"/>
    <w:rsid w:val="00E65124"/>
    <w:rsid w:val="00E760E0"/>
    <w:rsid w:val="00E81912"/>
    <w:rsid w:val="00E86A10"/>
    <w:rsid w:val="00E86C2D"/>
    <w:rsid w:val="00E9600C"/>
    <w:rsid w:val="00E96E12"/>
    <w:rsid w:val="00EA279C"/>
    <w:rsid w:val="00EB27A5"/>
    <w:rsid w:val="00EB4575"/>
    <w:rsid w:val="00EB4FA4"/>
    <w:rsid w:val="00EC14CF"/>
    <w:rsid w:val="00ED36A6"/>
    <w:rsid w:val="00EE19DA"/>
    <w:rsid w:val="00EF4DBD"/>
    <w:rsid w:val="00EF5F93"/>
    <w:rsid w:val="00F32F31"/>
    <w:rsid w:val="00F643A0"/>
    <w:rsid w:val="00F70229"/>
    <w:rsid w:val="00F71A95"/>
    <w:rsid w:val="00F833C8"/>
    <w:rsid w:val="00F9495B"/>
    <w:rsid w:val="00FA2A32"/>
    <w:rsid w:val="00FA722D"/>
    <w:rsid w:val="00FB1113"/>
    <w:rsid w:val="00FC0E60"/>
    <w:rsid w:val="00FF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widowControl w:val="0"/>
      <w:autoSpaceDE w:val="0"/>
      <w:autoSpaceDN w:val="0"/>
      <w:adjustRightInd w:val="0"/>
      <w:outlineLvl w:val="0"/>
    </w:pPr>
    <w:rPr>
      <w:sz w:val="20"/>
    </w:rPr>
  </w:style>
  <w:style w:type="paragraph" w:styleId="Heading2">
    <w:name w:val="heading 2"/>
    <w:basedOn w:val="Normal"/>
    <w:next w:val="Normal"/>
    <w:qFormat/>
    <w:pPr>
      <w:widowControl w:val="0"/>
      <w:autoSpaceDE w:val="0"/>
      <w:autoSpaceDN w:val="0"/>
      <w:adjustRightInd w:val="0"/>
      <w:outlineLvl w:val="1"/>
    </w:pPr>
    <w:rPr>
      <w:sz w:val="20"/>
    </w:rPr>
  </w:style>
  <w:style w:type="paragraph" w:styleId="Heading3">
    <w:name w:val="heading 3"/>
    <w:basedOn w:val="Normal"/>
    <w:next w:val="Normal"/>
    <w:qFormat/>
    <w:pPr>
      <w:widowControl w:val="0"/>
      <w:autoSpaceDE w:val="0"/>
      <w:autoSpaceDN w:val="0"/>
      <w:adjustRightInd w:val="0"/>
      <w:outlineLvl w:val="2"/>
    </w:pPr>
    <w:rPr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CharChar1">
    <w:name w:val=" Char Char1"/>
    <w:semiHidden/>
    <w:rPr>
      <w:sz w:val="24"/>
      <w:szCs w:val="24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CharChar">
    <w:name w:val=" Char Char"/>
    <w:semiHidden/>
    <w:rPr>
      <w:sz w:val="24"/>
      <w:szCs w:val="24"/>
    </w:rPr>
  </w:style>
  <w:style w:type="character" w:styleId="Hyperlink">
    <w:name w:val="Hyperlink"/>
    <w:uiPriority w:val="99"/>
    <w:unhideWhenUsed/>
    <w:rsid w:val="00927E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25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1D2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209BB-8F3B-4DA0-A6F7-0E664097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Gaa</dc:creator>
  <cp:lastModifiedBy>knoldus</cp:lastModifiedBy>
  <cp:revision>2</cp:revision>
  <cp:lastPrinted>2019-11-18T10:02:00Z</cp:lastPrinted>
  <dcterms:created xsi:type="dcterms:W3CDTF">2021-03-01T17:12:00Z</dcterms:created>
  <dcterms:modified xsi:type="dcterms:W3CDTF">2021-03-01T17:12:00Z</dcterms:modified>
</cp:coreProperties>
</file>