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pStyle w:val="Title"/>
        <w:rPr>
          <w:vertAlign w:val="baseline"/>
        </w:rPr>
      </w:pPr>
      <w:r w:rsidRPr="00000000">
        <w:rPr>
          <w:b/>
          <w:vertAlign w:val="baseline"/>
          <w:rtl w:val="0"/>
        </w:rPr>
        <w:t>VED PRAKASH</w:t>
      </w:r>
    </w:p>
    <w:p w:rsidR="00000000" w:rsidRPr="00000000" w:rsidP="00000000" w14:paraId="00000002">
      <w:pPr>
        <w:rPr>
          <w:rFonts w:ascii="Century Gothic" w:eastAsia="Century Gothic" w:hAnsi="Century Gothic" w:cs="Century Gothic"/>
          <w:color w:val="000000"/>
          <w:sz w:val="22"/>
          <w:szCs w:val="22"/>
          <w:vertAlign w:val="baseline"/>
        </w:rPr>
      </w:pPr>
      <w:r w:rsidRPr="00000000">
        <w:rPr>
          <w:rFonts w:ascii="Century Gothic" w:eastAsia="Century Gothic" w:hAnsi="Century Gothic" w:cs="Century Gothic"/>
          <w:color w:val="000000"/>
          <w:sz w:val="22"/>
          <w:szCs w:val="22"/>
          <w:vertAlign w:val="baseline"/>
          <w:rtl w:val="0"/>
        </w:rPr>
        <w:t>Greater Noida West, UP-201306 (INDIA)</w:t>
      </w:r>
    </w:p>
    <w:p w:rsidR="00000000" w:rsidRPr="00000000" w:rsidP="00000000" w14:paraId="00000003">
      <w:pPr>
        <w:tabs>
          <w:tab w:val="right" w:pos="9504"/>
        </w:tabs>
        <w:rPr>
          <w:rFonts w:ascii="Century Gothic" w:eastAsia="Century Gothic" w:hAnsi="Century Gothic" w:cs="Century Gothic"/>
          <w:color w:val="000000"/>
          <w:sz w:val="22"/>
          <w:szCs w:val="22"/>
          <w:vertAlign w:val="baseline"/>
        </w:rPr>
      </w:pPr>
      <w:bookmarkStart w:id="0" w:name="_gjdgxs" w:colFirst="0" w:colLast="0"/>
      <w:bookmarkEnd w:id="0"/>
      <w:r w:rsidRPr="00000000">
        <w:rPr>
          <w:rFonts w:ascii="Century Gothic" w:eastAsia="Century Gothic" w:hAnsi="Century Gothic" w:cs="Century Gothic"/>
          <w:color w:val="000000"/>
          <w:sz w:val="22"/>
          <w:szCs w:val="22"/>
          <w:vertAlign w:val="baseline"/>
          <w:rtl w:val="0"/>
        </w:rPr>
        <w:t>Cell (997) 156-9058, Alternate Cell (997) 124-9666</w:t>
        <w:tab/>
      </w:r>
      <w:hyperlink r:id="rId4" w:history="1">
        <w:r w:rsidRPr="00000000">
          <w:rPr>
            <w:rFonts w:ascii="Century Gothic" w:eastAsia="Century Gothic" w:hAnsi="Century Gothic" w:cs="Century Gothic"/>
            <w:color w:val="0000FF"/>
            <w:sz w:val="22"/>
            <w:szCs w:val="22"/>
            <w:u w:val="single"/>
            <w:vertAlign w:val="baseline"/>
            <w:rtl w:val="0"/>
          </w:rPr>
          <w:t>vedp138@gmail.com</w:t>
        </w:r>
      </w:hyperlink>
    </w:p>
    <w:p w:rsidR="00000000" w:rsidRPr="00000000" w:rsidP="00000000" w14:paraId="00000004">
      <w:pPr>
        <w:rPr>
          <w:rFonts w:ascii="Century Gothic" w:eastAsia="Century Gothic" w:hAnsi="Century Gothic" w:cs="Century Gothic"/>
          <w:vertAlign w:val="baseline"/>
        </w:rPr>
      </w:pPr>
      <w:r w:rsidRPr="00000000">
        <mc:AlternateContent>
          <mc:Choice Requires="wps">
            <w:drawing>
              <wp:anchor distT="0" distB="0" distL="114300" distR="114300" simplePos="0" relativeHeight="251658240" behindDoc="0" locked="0" layoutInCell="1" allowOverlap="1">
                <wp:simplePos x="0" y="0"/>
                <wp:positionH relativeFrom="column">
                  <wp:posOffset>12701</wp:posOffset>
                </wp:positionH>
                <wp:positionV relativeFrom="paragraph">
                  <wp:posOffset>127000</wp:posOffset>
                </wp:positionV>
                <wp:extent cx="6019800" cy="0"/>
                <wp:effectExtent l="0" t="19050" r="0" b="19050"/>
                <wp:wrapNone/>
                <wp:docPr id="1" name=""/>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0"/>
                        </a:xfrm>
                        <a:prstGeom prst="line">
                          <a:avLst/>
                        </a:prstGeom>
                        <a:noFill/>
                        <a:ln w="38100">
                          <a:solidFill>
                            <a:srgbClr val="000080"/>
                          </a:solidFill>
                          <a:miter lim="800000"/>
                          <a:headEnd/>
                          <a:tailEnd/>
                        </a:ln>
                      </wps:spPr>
                      <wps:bodyPr/>
                    </wps:wsp>
                  </a:graphicData>
                </a:graphic>
              </wp:anchor>
            </w:drawing>
          </mc:Choice>
          <mc:Fallback>
            <w:drawing>
              <wp:anchor distT="0" distB="0" distL="114300" distR="114300" simplePos="0" relativeHeight="251660288" behindDoc="0" locked="0" layoutInCell="1" allowOverlap="1">
                <wp:simplePos x="0" y="0"/>
                <wp:positionH relativeFrom="column">
                  <wp:posOffset>12701</wp:posOffset>
                </wp:positionH>
                <wp:positionV relativeFrom="paragraph">
                  <wp:posOffset>127000</wp:posOffset>
                </wp:positionV>
                <wp:extent cx="6019800" cy="38100"/>
                <wp:effectExtent l="0" t="0" r="0" b="0"/>
                <wp:wrapNone/>
                <wp:docPr id="1797540869" name="image1.png"/>
                <wp:cNvGraphicFramePr/>
                <a:graphic xmlns:a="http://schemas.openxmlformats.org/drawingml/2006/main">
                  <a:graphicData uri="http://schemas.openxmlformats.org/drawingml/2006/picture">
                    <pic:pic xmlns:pic="http://schemas.openxmlformats.org/drawingml/2006/picture">
                      <pic:nvPicPr>
                        <pic:cNvPr id="319880302" name="image1.png"/>
                        <pic:cNvPicPr/>
                      </pic:nvPicPr>
                      <pic:blipFill>
                        <a:blip xmlns:r="http://schemas.openxmlformats.org/officeDocument/2006/relationships" r:embed="rId5"/>
                        <a:stretch>
                          <a:fillRect/>
                        </a:stretch>
                      </pic:blipFill>
                      <pic:spPr>
                        <a:xfrm>
                          <a:off x="0" y="0"/>
                          <a:ext cx="6019800" cy="38100"/>
                        </a:xfrm>
                        <a:prstGeom prst="rect">
                          <a:avLst/>
                        </a:prstGeom>
                      </pic:spPr>
                    </pic:pic>
                  </a:graphicData>
                </a:graphic>
              </wp:anchor>
            </w:drawing>
          </mc:Fallback>
        </mc:AlternateContent>
      </w:r>
    </w:p>
    <w:p w:rsidR="00000000" w:rsidRPr="00000000" w:rsidP="00000000" w14:paraId="00000005">
      <w:pPr>
        <w:rPr>
          <w:vertAlign w:val="baseline"/>
        </w:rPr>
      </w:pPr>
    </w:p>
    <w:p w:rsidR="00000000" w:rsidRPr="00000000" w:rsidP="00000000" w14:paraId="00000006">
      <w:pPr>
        <w:rPr>
          <w:vertAlign w:val="baseline"/>
        </w:rPr>
      </w:pPr>
    </w:p>
    <w:p w:rsidR="00000000" w:rsidRPr="00000000" w:rsidP="00000000" w14:paraId="00000007">
      <w:pPr>
        <w:pStyle w:val="Heading1"/>
        <w:rPr>
          <w:vertAlign w:val="baseline"/>
        </w:rPr>
      </w:pPr>
      <w:r w:rsidRPr="00000000">
        <w:rPr>
          <w:b/>
          <w:vertAlign w:val="baseline"/>
          <w:rtl w:val="0"/>
        </w:rPr>
        <w:t>SUMMARY</w:t>
      </w:r>
    </w:p>
    <w:p w:rsidR="00000000" w:rsidRPr="00000000" w:rsidP="00000000" w14:paraId="00000008">
      <w:pPr>
        <w:rPr>
          <w:vertAlign w:val="baseline"/>
        </w:rPr>
      </w:pPr>
    </w:p>
    <w:p w:rsidR="00000000" w:rsidRPr="00000000" w:rsidP="00000000" w14:paraId="00000009">
      <w:pPr>
        <w:keepNext w:val="0"/>
        <w:keepLines w:val="0"/>
        <w:pageBreakBefore w:val="0"/>
        <w:widowControl w:val="0"/>
        <w:pBdr>
          <w:top w:val="nil"/>
          <w:left w:val="nil"/>
          <w:bottom w:val="nil"/>
          <w:right w:val="nil"/>
          <w:between w:val="nil"/>
        </w:pBdr>
        <w:shd w:val="clear" w:color="auto" w:fill="auto"/>
        <w:spacing w:before="0" w:after="0" w:line="240" w:lineRule="auto"/>
        <w:ind w:left="240" w:right="-48" w:firstLine="0"/>
        <w:jc w:val="left"/>
        <w:rPr>
          <w:rFonts w:ascii="Century Gothic" w:eastAsia="Century Gothic" w:hAnsi="Century Gothic" w:cs="Century Gothic"/>
          <w:b w:val="0"/>
          <w:i w:val="0"/>
          <w:smallCaps w:val="0"/>
          <w:strike w:val="0"/>
          <w:color w:val="000000"/>
          <w:sz w:val="20"/>
          <w:szCs w:val="20"/>
          <w:u w:val="none"/>
          <w:shd w:val="clear" w:color="auto" w:fill="auto"/>
          <w:vertAlign w:val="baseline"/>
        </w:rPr>
      </w:pPr>
      <w:r w:rsidRPr="00000000">
        <w:rPr>
          <w:rFonts w:ascii="Century Gothic" w:eastAsia="Century Gothic" w:hAnsi="Century Gothic" w:cs="Century Gothic"/>
          <w:rtl w:val="0"/>
        </w:rPr>
        <w:t>10</w:t>
      </w: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 xml:space="preserve"> years of experience in linux system administration, AWS cloud services, and devops tools. Curently working as a Senior Engineer – Cloud Operations in Genpact India Limited. Diverse and eclectic background in Server administration, devops, cloud, support and Site Reliability. Proficiency in optimization of legacy projects, large scale linux and cloud infrastructure deployments, maientenance, OS Security Patches, and monitoring. </w:t>
      </w:r>
    </w:p>
    <w:p w:rsidR="00000000" w:rsidRPr="00000000" w:rsidP="00000000" w14:paraId="0000000A">
      <w:pPr>
        <w:keepNext w:val="0"/>
        <w:keepLines w:val="0"/>
        <w:pageBreakBefore w:val="0"/>
        <w:widowControl w:val="0"/>
        <w:pBdr>
          <w:top w:val="nil"/>
          <w:left w:val="nil"/>
          <w:bottom w:val="nil"/>
          <w:right w:val="nil"/>
          <w:between w:val="nil"/>
        </w:pBdr>
        <w:shd w:val="clear" w:color="auto" w:fill="auto"/>
        <w:spacing w:before="0" w:after="0" w:line="240" w:lineRule="auto"/>
        <w:ind w:left="0" w:right="-48" w:firstLine="0"/>
        <w:jc w:val="left"/>
        <w:rPr>
          <w:rFonts w:ascii="Century Gothic" w:eastAsia="Century Gothic" w:hAnsi="Century Gothic" w:cs="Century Gothic"/>
          <w:b w:val="0"/>
          <w:i w:val="0"/>
          <w:smallCaps w:val="0"/>
          <w:strike w:val="0"/>
          <w:color w:val="000000"/>
          <w:sz w:val="20"/>
          <w:szCs w:val="20"/>
          <w:u w:val="none"/>
          <w:shd w:val="clear" w:color="auto" w:fill="auto"/>
          <w:vertAlign w:val="baseline"/>
        </w:rPr>
      </w:pPr>
    </w:p>
    <w:p w:rsidR="00000000" w:rsidRPr="00000000" w:rsidP="00000000" w14:paraId="0000000B">
      <w:pPr>
        <w:keepNext w:val="0"/>
        <w:keepLines w:val="0"/>
        <w:pageBreakBefore w:val="0"/>
        <w:widowControl w:val="0"/>
        <w:pBdr>
          <w:top w:val="nil"/>
          <w:left w:val="nil"/>
          <w:bottom w:val="nil"/>
          <w:right w:val="nil"/>
          <w:between w:val="nil"/>
        </w:pBdr>
        <w:shd w:val="clear" w:color="auto" w:fill="auto"/>
        <w:spacing w:before="0" w:after="0" w:line="240" w:lineRule="auto"/>
        <w:ind w:left="0" w:right="-48" w:firstLine="0"/>
        <w:jc w:val="left"/>
        <w:rPr>
          <w:rFonts w:ascii="Century Gothic" w:eastAsia="Century Gothic" w:hAnsi="Century Gothic" w:cs="Century Gothic"/>
          <w:b w:val="0"/>
          <w:i w:val="0"/>
          <w:smallCaps w:val="0"/>
          <w:strike w:val="0"/>
          <w:color w:val="000000"/>
          <w:sz w:val="20"/>
          <w:szCs w:val="20"/>
          <w:u w:val="none"/>
          <w:shd w:val="clear" w:color="auto" w:fill="auto"/>
          <w:vertAlign w:val="baseline"/>
        </w:rPr>
      </w:pPr>
    </w:p>
    <w:p w:rsidR="00000000" w:rsidRPr="00000000" w:rsidP="00000000" w14:paraId="0000000C">
      <w:pPr>
        <w:pStyle w:val="Heading1"/>
        <w:rPr>
          <w:vertAlign w:val="baseline"/>
        </w:rPr>
      </w:pPr>
      <w:r w:rsidRPr="00000000">
        <w:rPr>
          <w:b/>
          <w:vertAlign w:val="baseline"/>
          <w:rtl w:val="0"/>
        </w:rPr>
        <w:t>SKILLS</w:t>
      </w:r>
    </w:p>
    <w:p w:rsidR="00000000" w:rsidRPr="00000000" w:rsidP="00000000" w14:paraId="0000000D">
      <w:pPr>
        <w:rPr>
          <w:vertAlign w:val="baseline"/>
        </w:rPr>
      </w:pPr>
    </w:p>
    <w:p w:rsidR="00000000" w:rsidRPr="00000000" w:rsidP="00000000" w14:paraId="0000000E">
      <w:pPr>
        <w:ind w:left="240" w:right="-432" w:firstLine="0"/>
        <w:rPr>
          <w:rFonts w:ascii="Century Gothic" w:eastAsia="Century Gothic" w:hAnsi="Century Gothic" w:cs="Century Gothic"/>
          <w:vertAlign w:val="baseline"/>
        </w:rPr>
      </w:pPr>
      <w:r w:rsidRPr="00000000">
        <w:rPr>
          <w:rFonts w:ascii="Century Gothic" w:eastAsia="Century Gothic" w:hAnsi="Century Gothic" w:cs="Century Gothic"/>
          <w:vertAlign w:val="baseline"/>
          <w:rtl w:val="0"/>
        </w:rPr>
        <w:t xml:space="preserve">AWS Cloud, RedHat Enterprise Linux, CentOS, Ubuntu, Bash Scripting, Apache, Nginx, Apache Tomcat, Docker, Kubernetes, </w:t>
      </w:r>
      <w:r w:rsidRPr="00000000">
        <w:rPr>
          <w:rFonts w:ascii="Century Gothic" w:eastAsia="Century Gothic" w:hAnsi="Century Gothic" w:cs="Century Gothic"/>
          <w:rtl w:val="0"/>
        </w:rPr>
        <w:t>Terraform</w:t>
      </w:r>
      <w:r w:rsidRPr="00000000">
        <w:rPr>
          <w:rFonts w:ascii="Century Gothic" w:eastAsia="Century Gothic" w:hAnsi="Century Gothic" w:cs="Century Gothic"/>
          <w:vertAlign w:val="baseline"/>
          <w:rtl w:val="0"/>
        </w:rPr>
        <w:t>, MySQL, MongoDB, Jira, JSD, Confluence.</w:t>
      </w:r>
    </w:p>
    <w:p w:rsidR="00000000" w:rsidRPr="00000000" w:rsidP="00000000" w14:paraId="0000000F">
      <w:pPr>
        <w:keepNext w:val="0"/>
        <w:keepLines w:val="0"/>
        <w:pageBreakBefore w:val="0"/>
        <w:widowControl w:val="0"/>
        <w:pBdr>
          <w:top w:val="nil"/>
          <w:left w:val="nil"/>
          <w:bottom w:val="nil"/>
          <w:right w:val="nil"/>
          <w:between w:val="nil"/>
        </w:pBdr>
        <w:shd w:val="clear" w:color="auto" w:fill="auto"/>
        <w:spacing w:before="0" w:after="0" w:line="240" w:lineRule="auto"/>
        <w:ind w:left="0" w:right="-48" w:firstLine="0"/>
        <w:jc w:val="left"/>
        <w:rPr>
          <w:rFonts w:ascii="Century Gothic" w:eastAsia="Century Gothic" w:hAnsi="Century Gothic" w:cs="Century Gothic"/>
          <w:b w:val="0"/>
          <w:i w:val="0"/>
          <w:smallCaps w:val="0"/>
          <w:strike w:val="0"/>
          <w:color w:val="000000"/>
          <w:sz w:val="20"/>
          <w:szCs w:val="20"/>
          <w:u w:val="none"/>
          <w:shd w:val="clear" w:color="auto" w:fill="auto"/>
          <w:vertAlign w:val="baseline"/>
        </w:rPr>
      </w:pPr>
    </w:p>
    <w:p w:rsidR="00000000" w:rsidRPr="00000000" w:rsidP="00000000" w14:paraId="00000010">
      <w:pPr>
        <w:rPr>
          <w:vertAlign w:val="baseline"/>
        </w:rPr>
      </w:pPr>
    </w:p>
    <w:p w:rsidR="00000000" w:rsidRPr="00000000" w:rsidP="00000000" w14:paraId="00000011">
      <w:pPr>
        <w:pStyle w:val="Heading1"/>
        <w:rPr>
          <w:vertAlign w:val="baseline"/>
        </w:rPr>
      </w:pPr>
      <w:r w:rsidRPr="00000000">
        <w:rPr>
          <w:b/>
          <w:vertAlign w:val="baseline"/>
          <w:rtl w:val="0"/>
        </w:rPr>
        <w:t>EXPERIENCE</w:t>
      </w:r>
    </w:p>
    <w:p w:rsidR="00000000" w:rsidRPr="00000000" w:rsidP="00000000" w14:paraId="00000012">
      <w:pPr>
        <w:rPr>
          <w:vertAlign w:val="baseline"/>
        </w:rPr>
      </w:pPr>
    </w:p>
    <w:p w:rsidR="00000000" w:rsidRPr="00000000" w:rsidP="00000000" w14:paraId="00000013">
      <w:pPr>
        <w:keepNext w:val="0"/>
        <w:keepLines w:val="0"/>
        <w:pageBreakBefore w:val="0"/>
        <w:widowControl w:val="0"/>
        <w:pBdr>
          <w:top w:val="nil"/>
          <w:left w:val="nil"/>
          <w:bottom w:val="nil"/>
          <w:right w:val="nil"/>
          <w:between w:val="nil"/>
        </w:pBdr>
        <w:shd w:val="clear" w:color="auto" w:fill="auto"/>
        <w:spacing w:before="0" w:after="0" w:line="240" w:lineRule="auto"/>
        <w:ind w:left="1980" w:right="-48" w:hanging="1740"/>
        <w:jc w:val="left"/>
        <w:rPr>
          <w:rFonts w:ascii="Century Gothic" w:eastAsia="Century Gothic" w:hAnsi="Century Gothic" w:cs="Century Gothic"/>
          <w:b w:val="0"/>
          <w:i w:val="0"/>
          <w:smallCaps w:val="0"/>
          <w:strike w:val="0"/>
          <w:color w:val="000000"/>
          <w:sz w:val="20"/>
          <w:szCs w:val="20"/>
          <w:u w:val="single"/>
          <w:shd w:val="clear" w:color="auto" w:fill="auto"/>
          <w:vertAlign w:val="baseline"/>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 xml:space="preserve">    </w:t>
      </w:r>
      <w:r w:rsidRPr="00000000">
        <w:rPr>
          <w:rFonts w:ascii="Century Gothic" w:eastAsia="Century Gothic" w:hAnsi="Century Gothic" w:cs="Century Gothic"/>
          <w:b/>
          <w:i/>
          <w:smallCaps w:val="0"/>
          <w:strike w:val="0"/>
          <w:color w:val="000000"/>
          <w:sz w:val="20"/>
          <w:szCs w:val="20"/>
          <w:u w:val="none"/>
          <w:shd w:val="clear" w:color="auto" w:fill="auto"/>
          <w:vertAlign w:val="baseline"/>
          <w:rtl w:val="0"/>
        </w:rPr>
        <w:t xml:space="preserve">10/2019-Present </w:t>
      </w:r>
      <w:r w:rsidRPr="00000000">
        <w:rPr>
          <w:rFonts w:ascii="Century Gothic" w:eastAsia="Century Gothic" w:hAnsi="Century Gothic" w:cs="Century Gothic"/>
          <w:b/>
          <w:i/>
          <w:smallCaps w:val="0"/>
          <w:strike w:val="0"/>
          <w:color w:val="000000"/>
          <w:sz w:val="20"/>
          <w:szCs w:val="20"/>
          <w:u w:val="single"/>
          <w:shd w:val="clear" w:color="auto" w:fill="auto"/>
          <w:vertAlign w:val="baseline"/>
          <w:rtl w:val="0"/>
        </w:rPr>
        <w:t>Senior Engineer-Cloud Operation, PVAI, Genpact India Limited (Noida, UP)</w:t>
      </w:r>
    </w:p>
    <w:p w:rsidR="00000000" w:rsidRPr="00000000" w:rsidP="00000000" w14:paraId="00000014">
      <w:pPr>
        <w:keepNext w:val="0"/>
        <w:keepLines w:val="0"/>
        <w:pageBreakBefore w:val="0"/>
        <w:widowControl w:val="0"/>
        <w:pBdr>
          <w:top w:val="nil"/>
          <w:left w:val="nil"/>
          <w:bottom w:val="nil"/>
          <w:right w:val="nil"/>
          <w:between w:val="nil"/>
        </w:pBdr>
        <w:shd w:val="clear" w:color="auto" w:fill="auto"/>
        <w:spacing w:before="0" w:after="0" w:line="240" w:lineRule="auto"/>
        <w:ind w:left="1980" w:right="-48" w:hanging="1740"/>
        <w:jc w:val="left"/>
        <w:rPr>
          <w:rFonts w:ascii="Century Gothic" w:eastAsia="Century Gothic" w:hAnsi="Century Gothic" w:cs="Century Gothic"/>
          <w:b w:val="0"/>
          <w:i w:val="0"/>
          <w:smallCaps w:val="0"/>
          <w:strike w:val="0"/>
          <w:color w:val="000000"/>
          <w:sz w:val="20"/>
          <w:szCs w:val="20"/>
          <w:u w:val="single"/>
          <w:shd w:val="clear" w:color="auto" w:fill="auto"/>
          <w:vertAlign w:val="baseline"/>
        </w:rPr>
      </w:pPr>
    </w:p>
    <w:p w:rsidR="00000000" w:rsidRPr="00000000" w:rsidP="00000000" w14:paraId="00000015">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 xml:space="preserve">Manage AWS cloud infrastructure services such as VPC, IAM, EC2, S3, ECS, EKS, RDS, Cloud Formation, Cloud Watch, Cloud Trail, Elastic search, Elastic cache, Redshift, SQS, SNS, SSM, Secrets Manager and many more. </w:t>
      </w:r>
    </w:p>
    <w:p w:rsidR="00000000" w:rsidRPr="00000000" w:rsidP="00000000" w14:paraId="00000016">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 xml:space="preserve">Manage large scale Linux and windows production environment. </w:t>
      </w:r>
    </w:p>
    <w:p w:rsidR="00000000" w:rsidRPr="00000000" w:rsidP="00000000" w14:paraId="00000017">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Perform OS security patch management on the large scale AWS cloud infrastructure on regular basis.</w:t>
      </w:r>
    </w:p>
    <w:p w:rsidR="00000000" w:rsidRPr="00000000" w:rsidP="00000000" w14:paraId="00000018">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Deploy and manage clients applications and moudules which are run on different operating systems running in cloud infrastrusture.</w:t>
      </w:r>
    </w:p>
    <w:p w:rsidR="00000000" w:rsidRPr="00000000" w:rsidP="00000000" w14:paraId="00000019">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Perform task automation, service management and application deployment using cloud Formation and Bash scripts.</w:t>
      </w:r>
    </w:p>
    <w:p w:rsidR="00000000" w:rsidRPr="00000000" w:rsidP="00000000" w14:paraId="0000001A">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Use of Docker, and Kubernetes on AWS ECS and EKS to manage, configure, and deployment of micro services.</w:t>
      </w:r>
    </w:p>
    <w:p w:rsidR="00000000" w:rsidRPr="00000000" w:rsidP="00000000" w14:paraId="0000001B">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Configuration of SSL/TLS in application layer and configuration of mutual authentication.</w:t>
      </w:r>
    </w:p>
    <w:p w:rsidR="00000000" w:rsidRPr="00000000" w:rsidP="00000000" w14:paraId="0000001C">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Development, deployment and maintenance of Jira, JSD, and confluence on-premises servers.</w:t>
      </w:r>
    </w:p>
    <w:p w:rsidR="00000000" w:rsidRPr="00000000" w:rsidP="00000000" w14:paraId="0000001D">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Experienced in process management, and change management.</w:t>
      </w:r>
    </w:p>
    <w:p w:rsidR="00000000" w:rsidRPr="00000000" w:rsidP="00000000" w14:paraId="0000001E">
      <w:pPr>
        <w:rPr>
          <w:vertAlign w:val="baseline"/>
        </w:rPr>
      </w:pPr>
    </w:p>
    <w:p w:rsidR="00000000" w:rsidRPr="00000000" w:rsidP="00000000" w14:paraId="0000001F">
      <w:pPr>
        <w:keepNext w:val="0"/>
        <w:keepLines w:val="0"/>
        <w:pageBreakBefore w:val="0"/>
        <w:widowControl w:val="0"/>
        <w:pBdr>
          <w:top w:val="nil"/>
          <w:left w:val="nil"/>
          <w:bottom w:val="nil"/>
          <w:right w:val="nil"/>
          <w:between w:val="nil"/>
        </w:pBdr>
        <w:shd w:val="clear" w:color="auto" w:fill="auto"/>
        <w:spacing w:before="0" w:after="0" w:line="240" w:lineRule="auto"/>
        <w:ind w:left="1980" w:right="-48" w:hanging="1740"/>
        <w:jc w:val="left"/>
        <w:rPr>
          <w:rFonts w:ascii="Century Gothic" w:eastAsia="Century Gothic" w:hAnsi="Century Gothic" w:cs="Century Gothic"/>
          <w:b w:val="0"/>
          <w:i w:val="0"/>
          <w:smallCaps w:val="0"/>
          <w:strike w:val="0"/>
          <w:color w:val="000000"/>
          <w:sz w:val="20"/>
          <w:szCs w:val="20"/>
          <w:u w:val="single"/>
          <w:shd w:val="clear" w:color="auto" w:fill="auto"/>
          <w:vertAlign w:val="baseline"/>
        </w:rPr>
      </w:pPr>
      <w:r w:rsidRPr="00000000">
        <w:rPr>
          <w:rFonts w:ascii="Century Gothic" w:eastAsia="Century Gothic" w:hAnsi="Century Gothic" w:cs="Century Gothic"/>
          <w:b/>
          <w:i/>
          <w:smallCaps w:val="0"/>
          <w:strike w:val="0"/>
          <w:color w:val="000000"/>
          <w:sz w:val="20"/>
          <w:szCs w:val="20"/>
          <w:u w:val="none"/>
          <w:shd w:val="clear" w:color="auto" w:fill="auto"/>
          <w:vertAlign w:val="baseline"/>
          <w:rtl w:val="0"/>
        </w:rPr>
        <w:t xml:space="preserve">11/2015-10/2019 </w:t>
        <w:tab/>
      </w:r>
      <w:r w:rsidRPr="00000000">
        <w:rPr>
          <w:rFonts w:ascii="Century Gothic" w:eastAsia="Century Gothic" w:hAnsi="Century Gothic" w:cs="Century Gothic"/>
          <w:b/>
          <w:i/>
          <w:smallCaps w:val="0"/>
          <w:strike w:val="0"/>
          <w:color w:val="000000"/>
          <w:sz w:val="20"/>
          <w:szCs w:val="20"/>
          <w:u w:val="single"/>
          <w:shd w:val="clear" w:color="auto" w:fill="auto"/>
          <w:vertAlign w:val="baseline"/>
          <w:rtl w:val="0"/>
        </w:rPr>
        <w:t>Principal Server Engineer, Cointribe Technologies Pvt Ltd (Gurugram, Haryana)</w:t>
      </w:r>
    </w:p>
    <w:p w:rsidR="00000000" w:rsidRPr="00000000" w:rsidP="00000000" w14:paraId="00000020">
      <w:pPr>
        <w:keepNext w:val="0"/>
        <w:keepLines w:val="0"/>
        <w:pageBreakBefore w:val="0"/>
        <w:widowControl w:val="0"/>
        <w:pBdr>
          <w:top w:val="nil"/>
          <w:left w:val="nil"/>
          <w:bottom w:val="nil"/>
          <w:right w:val="nil"/>
          <w:between w:val="nil"/>
        </w:pBdr>
        <w:shd w:val="clear" w:color="auto" w:fill="auto"/>
        <w:spacing w:before="0" w:after="0" w:line="240" w:lineRule="auto"/>
        <w:ind w:left="1980" w:right="-48" w:hanging="1740"/>
        <w:jc w:val="left"/>
        <w:rPr>
          <w:rFonts w:ascii="Century Gothic" w:eastAsia="Century Gothic" w:hAnsi="Century Gothic" w:cs="Century Gothic"/>
          <w:b w:val="0"/>
          <w:i w:val="0"/>
          <w:smallCaps w:val="0"/>
          <w:strike w:val="0"/>
          <w:color w:val="000000"/>
          <w:sz w:val="20"/>
          <w:szCs w:val="20"/>
          <w:u w:val="single"/>
          <w:shd w:val="clear" w:color="auto" w:fill="auto"/>
          <w:vertAlign w:val="baseline"/>
        </w:rPr>
      </w:pPr>
    </w:p>
    <w:p w:rsidR="00000000" w:rsidRPr="00000000" w:rsidP="00000000" w14:paraId="00000021">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Primarily responsible for design, implementation, maintenance, support, OS security of Development, Test, VAL, and Production environments of all clients.</w:t>
      </w:r>
    </w:p>
    <w:p w:rsidR="00000000" w:rsidRPr="00000000" w:rsidP="00000000" w14:paraId="00000022">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Responsible to ensure the clients production applications SLA and it is performance at defined service levels.</w:t>
      </w:r>
    </w:p>
    <w:p w:rsidR="00000000" w:rsidRPr="00000000" w:rsidP="00000000" w14:paraId="00000023">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 xml:space="preserve">Manage AWS cloud infrastructure services VPC, IAM, EC2, S3, ECS, RDS, SSM, SQS, SNS, and many more. </w:t>
      </w:r>
    </w:p>
    <w:p w:rsidR="00000000" w:rsidRPr="00000000" w:rsidP="00000000" w14:paraId="00000024">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Deployment and maintenance of large scale infrastructure on datacenter and cloud infrastructure using Linux, CentOS, and Ubuntu operating system.</w:t>
      </w:r>
    </w:p>
    <w:p w:rsidR="00000000" w:rsidRPr="00000000" w:rsidP="00000000" w14:paraId="00000025">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Deploy, manage, and supports internal and clients applications and moudules which are run on different operating systems running in cloud infrastructure. Also, ensure the applications high availiablity.</w:t>
      </w:r>
    </w:p>
    <w:p w:rsidR="00000000" w:rsidRPr="00000000" w:rsidP="00000000" w14:paraId="00000026">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Used docker services to deploy, manage and run the micro services.</w:t>
      </w:r>
    </w:p>
    <w:p w:rsidR="00000000" w:rsidRPr="00000000" w:rsidP="00000000" w14:paraId="00000027">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Deploy MongoDB master slave replication to ensure high availiabilty and load management.</w:t>
      </w:r>
    </w:p>
    <w:p w:rsidR="00000000" w:rsidRPr="00000000" w:rsidP="00000000" w14:paraId="00000028">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Automation of daily processes, such as deployments, OS Security Patch, system build and other BAUs.</w:t>
      </w:r>
    </w:p>
    <w:p w:rsidR="00000000" w:rsidRPr="00000000" w:rsidP="00000000" w14:paraId="00000029">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Task automation, service management and application deployment using Bash scripting, and Jenkins.</w:t>
      </w:r>
    </w:p>
    <w:p w:rsidR="00000000" w:rsidRPr="00000000" w:rsidP="00000000" w14:paraId="0000002A">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Ansible Automation (incl. Inventory and module development).</w:t>
      </w:r>
    </w:p>
    <w:p w:rsidR="00000000" w:rsidRPr="00000000" w:rsidP="00000000" w14:paraId="0000002B">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Configuration of SSL/TLS in applications.</w:t>
      </w:r>
    </w:p>
    <w:p w:rsidR="00000000" w:rsidRPr="00000000" w:rsidP="00000000" w14:paraId="0000002C">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 xml:space="preserve">Manage backup and data integrity of infrastructure and applications. </w:t>
      </w:r>
    </w:p>
    <w:p w:rsidR="00000000" w:rsidRPr="00000000" w:rsidP="00000000" w14:paraId="0000002D">
      <w:pPr>
        <w:keepNext w:val="0"/>
        <w:keepLines w:val="0"/>
        <w:pageBreakBefore w:val="0"/>
        <w:widowControl w:val="0"/>
        <w:pBdr>
          <w:top w:val="nil"/>
          <w:left w:val="nil"/>
          <w:bottom w:val="nil"/>
          <w:right w:val="nil"/>
          <w:between w:val="nil"/>
        </w:pBdr>
        <w:shd w:val="clear" w:color="auto" w:fill="auto"/>
        <w:tabs>
          <w:tab w:val="left" w:pos="1980"/>
        </w:tabs>
        <w:spacing w:before="0" w:after="0" w:line="240" w:lineRule="auto"/>
        <w:ind w:left="0" w:right="-48" w:firstLine="0"/>
        <w:jc w:val="left"/>
        <w:rPr>
          <w:rFonts w:ascii="Century Gothic" w:eastAsia="Century Gothic" w:hAnsi="Century Gothic" w:cs="Century Gothic"/>
          <w:b w:val="0"/>
          <w:i w:val="0"/>
          <w:smallCaps w:val="0"/>
          <w:strike w:val="0"/>
          <w:color w:val="000000"/>
          <w:sz w:val="20"/>
          <w:szCs w:val="20"/>
          <w:u w:val="none"/>
          <w:shd w:val="clear" w:color="auto" w:fill="auto"/>
          <w:vertAlign w:val="baseline"/>
        </w:rPr>
      </w:pPr>
    </w:p>
    <w:p w:rsidR="00000000" w:rsidRPr="00000000" w:rsidP="00000000" w14:paraId="0000002E">
      <w:pPr>
        <w:keepNext w:val="0"/>
        <w:keepLines w:val="0"/>
        <w:pageBreakBefore w:val="0"/>
        <w:widowControl w:val="0"/>
        <w:pBdr>
          <w:top w:val="nil"/>
          <w:left w:val="nil"/>
          <w:bottom w:val="nil"/>
          <w:right w:val="nil"/>
          <w:between w:val="nil"/>
        </w:pBdr>
        <w:shd w:val="clear" w:color="auto" w:fill="auto"/>
        <w:spacing w:before="0" w:after="0" w:line="240" w:lineRule="auto"/>
        <w:ind w:left="1980" w:right="-48" w:hanging="1740"/>
        <w:jc w:val="left"/>
        <w:rPr>
          <w:rFonts w:ascii="Century Gothic" w:eastAsia="Century Gothic" w:hAnsi="Century Gothic" w:cs="Century Gothic"/>
          <w:b w:val="0"/>
          <w:i w:val="0"/>
          <w:smallCaps w:val="0"/>
          <w:strike w:val="0"/>
          <w:color w:val="000000"/>
          <w:sz w:val="20"/>
          <w:szCs w:val="20"/>
          <w:u w:val="single"/>
          <w:shd w:val="clear" w:color="auto" w:fill="auto"/>
          <w:vertAlign w:val="baseline"/>
        </w:rPr>
      </w:pPr>
      <w:r w:rsidRPr="00000000">
        <w:rPr>
          <w:rFonts w:ascii="Century Gothic" w:eastAsia="Century Gothic" w:hAnsi="Century Gothic" w:cs="Century Gothic"/>
          <w:b/>
          <w:i/>
          <w:smallCaps w:val="0"/>
          <w:strike w:val="0"/>
          <w:color w:val="000000"/>
          <w:sz w:val="20"/>
          <w:szCs w:val="20"/>
          <w:u w:val="none"/>
          <w:shd w:val="clear" w:color="auto" w:fill="auto"/>
          <w:vertAlign w:val="baseline"/>
          <w:rtl w:val="0"/>
        </w:rPr>
        <w:t xml:space="preserve">02/2015-11/2015 </w:t>
        <w:tab/>
      </w:r>
      <w:r w:rsidRPr="00000000">
        <w:rPr>
          <w:rFonts w:ascii="Century Gothic" w:eastAsia="Century Gothic" w:hAnsi="Century Gothic" w:cs="Century Gothic"/>
          <w:b/>
          <w:i/>
          <w:smallCaps w:val="0"/>
          <w:strike w:val="0"/>
          <w:color w:val="000000"/>
          <w:sz w:val="20"/>
          <w:szCs w:val="20"/>
          <w:u w:val="single"/>
          <w:shd w:val="clear" w:color="auto" w:fill="auto"/>
          <w:vertAlign w:val="baseline"/>
          <w:rtl w:val="0"/>
        </w:rPr>
        <w:t>Linux Engineer, Tetra Media Pvt. Ltd. [RupeePower] (Gurugram, Haryana)</w:t>
      </w:r>
    </w:p>
    <w:p w:rsidR="00000000" w:rsidRPr="00000000" w:rsidP="00000000" w14:paraId="0000002F">
      <w:pPr>
        <w:keepNext w:val="0"/>
        <w:keepLines w:val="0"/>
        <w:pageBreakBefore w:val="0"/>
        <w:widowControl w:val="0"/>
        <w:pBdr>
          <w:top w:val="nil"/>
          <w:left w:val="nil"/>
          <w:bottom w:val="nil"/>
          <w:right w:val="nil"/>
          <w:between w:val="nil"/>
        </w:pBdr>
        <w:shd w:val="clear" w:color="auto" w:fill="auto"/>
        <w:spacing w:before="0" w:after="0" w:line="240" w:lineRule="auto"/>
        <w:ind w:left="1980" w:right="-48" w:hanging="1740"/>
        <w:jc w:val="left"/>
        <w:rPr>
          <w:rFonts w:ascii="Century Gothic" w:eastAsia="Century Gothic" w:hAnsi="Century Gothic" w:cs="Century Gothic"/>
          <w:b w:val="0"/>
          <w:i w:val="0"/>
          <w:smallCaps w:val="0"/>
          <w:strike w:val="0"/>
          <w:color w:val="000000"/>
          <w:sz w:val="20"/>
          <w:szCs w:val="20"/>
          <w:u w:val="single"/>
          <w:shd w:val="clear" w:color="auto" w:fill="auto"/>
          <w:vertAlign w:val="baseline"/>
        </w:rPr>
      </w:pPr>
    </w:p>
    <w:p w:rsidR="00000000" w:rsidRPr="00000000" w:rsidP="00000000" w14:paraId="00000030">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Perform deployment, maintenance, and support on Linux servers infrastructure.</w:t>
      </w:r>
    </w:p>
    <w:p w:rsidR="00000000" w:rsidRPr="00000000" w:rsidP="00000000" w14:paraId="00000031">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Deployed applications on apche and apache tomcat application.</w:t>
      </w:r>
    </w:p>
    <w:p w:rsidR="00000000" w:rsidRPr="00000000" w:rsidP="00000000" w14:paraId="00000032">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Worked on apache load balancers(mod_jk).</w:t>
      </w:r>
    </w:p>
    <w:p w:rsidR="00000000" w:rsidRPr="00000000" w:rsidP="00000000" w14:paraId="00000033">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Configuration of SSL/TLS in running applications.</w:t>
      </w:r>
    </w:p>
    <w:p w:rsidR="00000000" w:rsidRPr="00000000" w:rsidP="00000000" w14:paraId="00000034">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Worked on mysql database.</w:t>
      </w:r>
    </w:p>
    <w:p w:rsidR="00000000" w:rsidRPr="00000000" w:rsidP="00000000" w14:paraId="00000035">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Zabbix configuration for monitoring and reporting of every server and service in Production and Non-Production environments.</w:t>
      </w:r>
    </w:p>
    <w:p w:rsidR="00000000" w:rsidRPr="00000000" w:rsidP="00000000" w14:paraId="00000036">
      <w:pPr>
        <w:keepNext w:val="0"/>
        <w:keepLines w:val="0"/>
        <w:pageBreakBefore w:val="0"/>
        <w:widowControl w:val="0"/>
        <w:pBdr>
          <w:top w:val="nil"/>
          <w:left w:val="nil"/>
          <w:bottom w:val="nil"/>
          <w:right w:val="nil"/>
          <w:between w:val="nil"/>
        </w:pBdr>
        <w:shd w:val="clear" w:color="auto" w:fill="auto"/>
        <w:spacing w:before="0" w:after="0" w:line="240" w:lineRule="auto"/>
        <w:ind w:left="0" w:right="-48" w:firstLine="0"/>
        <w:jc w:val="left"/>
        <w:rPr>
          <w:rFonts w:ascii="Century Gothic" w:eastAsia="Century Gothic" w:hAnsi="Century Gothic" w:cs="Century Gothic"/>
          <w:b w:val="0"/>
          <w:i w:val="0"/>
          <w:smallCaps w:val="0"/>
          <w:strike w:val="0"/>
          <w:color w:val="000000"/>
          <w:sz w:val="20"/>
          <w:szCs w:val="20"/>
          <w:u w:val="none"/>
          <w:shd w:val="clear" w:color="auto" w:fill="auto"/>
          <w:vertAlign w:val="baseline"/>
        </w:rPr>
      </w:pPr>
    </w:p>
    <w:p w:rsidR="00000000" w:rsidRPr="00000000" w:rsidP="00000000" w14:paraId="00000037">
      <w:pPr>
        <w:keepNext w:val="0"/>
        <w:keepLines w:val="0"/>
        <w:pageBreakBefore w:val="0"/>
        <w:widowControl w:val="0"/>
        <w:pBdr>
          <w:top w:val="nil"/>
          <w:left w:val="nil"/>
          <w:bottom w:val="nil"/>
          <w:right w:val="nil"/>
          <w:between w:val="nil"/>
        </w:pBdr>
        <w:shd w:val="clear" w:color="auto" w:fill="auto"/>
        <w:spacing w:before="0" w:after="0" w:line="240" w:lineRule="auto"/>
        <w:ind w:left="1980" w:right="-48" w:hanging="1740"/>
        <w:jc w:val="left"/>
        <w:rPr>
          <w:rFonts w:ascii="Century Gothic" w:eastAsia="Century Gothic" w:hAnsi="Century Gothic" w:cs="Century Gothic"/>
          <w:b w:val="0"/>
          <w:i w:val="0"/>
          <w:smallCaps w:val="0"/>
          <w:strike w:val="0"/>
          <w:color w:val="000000"/>
          <w:sz w:val="20"/>
          <w:szCs w:val="20"/>
          <w:u w:val="single"/>
          <w:shd w:val="clear" w:color="auto" w:fill="auto"/>
          <w:vertAlign w:val="baseline"/>
        </w:rPr>
      </w:pPr>
      <w:r w:rsidRPr="00000000">
        <w:rPr>
          <w:rFonts w:ascii="Century Gothic" w:eastAsia="Century Gothic" w:hAnsi="Century Gothic" w:cs="Century Gothic"/>
          <w:b/>
          <w:i/>
          <w:smallCaps w:val="0"/>
          <w:strike w:val="0"/>
          <w:color w:val="000000"/>
          <w:sz w:val="20"/>
          <w:szCs w:val="20"/>
          <w:u w:val="none"/>
          <w:shd w:val="clear" w:color="auto" w:fill="auto"/>
          <w:vertAlign w:val="baseline"/>
          <w:rtl w:val="0"/>
        </w:rPr>
        <w:t xml:space="preserve">11/2011-01/2015 </w:t>
        <w:tab/>
      </w:r>
      <w:r w:rsidRPr="00000000">
        <w:rPr>
          <w:rFonts w:ascii="Century Gothic" w:eastAsia="Century Gothic" w:hAnsi="Century Gothic" w:cs="Century Gothic"/>
          <w:b/>
          <w:i/>
          <w:smallCaps w:val="0"/>
          <w:strike w:val="0"/>
          <w:color w:val="000000"/>
          <w:sz w:val="20"/>
          <w:szCs w:val="20"/>
          <w:u w:val="single"/>
          <w:shd w:val="clear" w:color="auto" w:fill="auto"/>
          <w:vertAlign w:val="baseline"/>
          <w:rtl w:val="0"/>
        </w:rPr>
        <w:t>Software Programmer, CyberQ Consulting Pvt. Ltd. (New Delhi) (</w:t>
      </w:r>
      <w:r w:rsidRPr="00000000">
        <w:rPr>
          <w:rFonts w:ascii="Century Gothic" w:eastAsia="Century Gothic" w:hAnsi="Century Gothic" w:cs="Century Gothic"/>
          <w:b w:val="0"/>
          <w:i/>
          <w:smallCaps w:val="0"/>
          <w:strike w:val="0"/>
          <w:color w:val="000000"/>
          <w:sz w:val="20"/>
          <w:szCs w:val="20"/>
          <w:u w:val="single"/>
          <w:shd w:val="clear" w:color="auto" w:fill="auto"/>
          <w:vertAlign w:val="baseline"/>
          <w:rtl w:val="0"/>
        </w:rPr>
        <w:t>On Contract</w:t>
      </w:r>
      <w:r w:rsidRPr="00000000">
        <w:rPr>
          <w:rFonts w:ascii="Century Gothic" w:eastAsia="Century Gothic" w:hAnsi="Century Gothic" w:cs="Century Gothic"/>
          <w:b/>
          <w:i/>
          <w:smallCaps w:val="0"/>
          <w:strike w:val="0"/>
          <w:color w:val="000000"/>
          <w:sz w:val="20"/>
          <w:szCs w:val="20"/>
          <w:u w:val="single"/>
          <w:shd w:val="clear" w:color="auto" w:fill="auto"/>
          <w:vertAlign w:val="baseline"/>
          <w:rtl w:val="0"/>
        </w:rPr>
        <w:t xml:space="preserve">) </w:t>
      </w:r>
    </w:p>
    <w:p w:rsidR="00000000" w:rsidRPr="00000000" w:rsidP="00000000" w14:paraId="00000038">
      <w:pPr>
        <w:keepNext w:val="0"/>
        <w:keepLines w:val="0"/>
        <w:pageBreakBefore w:val="0"/>
        <w:widowControl w:val="0"/>
        <w:pBdr>
          <w:top w:val="nil"/>
          <w:left w:val="nil"/>
          <w:bottom w:val="nil"/>
          <w:right w:val="nil"/>
          <w:between w:val="nil"/>
        </w:pBdr>
        <w:shd w:val="clear" w:color="auto" w:fill="auto"/>
        <w:spacing w:before="0" w:after="0" w:line="240" w:lineRule="auto"/>
        <w:ind w:left="1980" w:right="-48" w:hanging="1740"/>
        <w:jc w:val="left"/>
        <w:rPr>
          <w:rFonts w:ascii="Century Gothic" w:eastAsia="Century Gothic" w:hAnsi="Century Gothic" w:cs="Century Gothic"/>
          <w:b w:val="0"/>
          <w:i w:val="0"/>
          <w:smallCaps w:val="0"/>
          <w:strike w:val="0"/>
          <w:color w:val="000000"/>
          <w:sz w:val="20"/>
          <w:szCs w:val="20"/>
          <w:u w:val="single"/>
          <w:shd w:val="clear" w:color="auto" w:fill="auto"/>
          <w:vertAlign w:val="baseline"/>
        </w:rPr>
      </w:pPr>
    </w:p>
    <w:p w:rsidR="00000000" w:rsidRPr="00000000" w:rsidP="00000000" w14:paraId="00000039">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Linux server administration on assignment with NIC, New Delhi.</w:t>
      </w:r>
    </w:p>
    <w:p w:rsidR="00000000" w:rsidRPr="00000000" w:rsidP="00000000" w14:paraId="0000003A">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Forward-deployed Linux installs for on-site govt data analysis applications.</w:t>
      </w:r>
    </w:p>
    <w:p w:rsidR="00000000" w:rsidRPr="00000000" w:rsidP="00000000" w14:paraId="0000003B">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Run-of-business activities included mail, Apache, and Tomcat configuration management, openssl, OS upgrades, and security fix deployment.</w:t>
      </w:r>
    </w:p>
    <w:p w:rsidR="00000000" w:rsidRPr="00000000" w:rsidP="00000000" w14:paraId="0000003C">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Performance monitoring (Using Monit) and job scheduling of current running systems.</w:t>
      </w:r>
    </w:p>
    <w:p w:rsidR="00000000" w:rsidRPr="00000000" w:rsidP="00000000" w14:paraId="0000003D">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Help desk operation support; provided front-level support for running application, user management, and OS Related Issues.</w:t>
      </w:r>
    </w:p>
    <w:p w:rsidR="00000000" w:rsidRPr="00000000" w:rsidP="00000000" w14:paraId="0000003E">
      <w:pPr>
        <w:keepNext w:val="0"/>
        <w:keepLines w:val="0"/>
        <w:pageBreakBefore w:val="0"/>
        <w:widowControl w:val="0"/>
        <w:pBdr>
          <w:top w:val="nil"/>
          <w:left w:val="nil"/>
          <w:bottom w:val="nil"/>
          <w:right w:val="nil"/>
          <w:between w:val="nil"/>
        </w:pBdr>
        <w:shd w:val="clear" w:color="auto" w:fill="auto"/>
        <w:tabs>
          <w:tab w:val="left" w:pos="1980"/>
        </w:tabs>
        <w:spacing w:before="0" w:after="0" w:line="240" w:lineRule="auto"/>
        <w:ind w:left="0" w:right="-48" w:firstLine="0"/>
        <w:jc w:val="left"/>
        <w:rPr>
          <w:rFonts w:ascii="Century Gothic" w:eastAsia="Century Gothic" w:hAnsi="Century Gothic" w:cs="Century Gothic"/>
          <w:b w:val="0"/>
          <w:i w:val="0"/>
          <w:smallCaps w:val="0"/>
          <w:strike w:val="0"/>
          <w:color w:val="000000"/>
          <w:sz w:val="20"/>
          <w:szCs w:val="20"/>
          <w:u w:val="none"/>
          <w:shd w:val="clear" w:color="auto" w:fill="auto"/>
          <w:vertAlign w:val="baseline"/>
        </w:rPr>
      </w:pPr>
    </w:p>
    <w:p w:rsidR="00000000" w:rsidRPr="00000000" w:rsidP="00000000" w14:paraId="0000003F">
      <w:pPr>
        <w:keepNext w:val="0"/>
        <w:keepLines w:val="0"/>
        <w:pageBreakBefore w:val="0"/>
        <w:widowControl w:val="0"/>
        <w:pBdr>
          <w:top w:val="nil"/>
          <w:left w:val="nil"/>
          <w:bottom w:val="nil"/>
          <w:right w:val="nil"/>
          <w:between w:val="nil"/>
        </w:pBdr>
        <w:shd w:val="clear" w:color="auto" w:fill="auto"/>
        <w:tabs>
          <w:tab w:val="left" w:pos="1980"/>
        </w:tabs>
        <w:spacing w:before="0" w:after="0" w:line="240" w:lineRule="auto"/>
        <w:ind w:left="0" w:right="-48" w:firstLine="0"/>
        <w:jc w:val="left"/>
        <w:rPr>
          <w:rFonts w:ascii="Century Gothic" w:eastAsia="Century Gothic" w:hAnsi="Century Gothic" w:cs="Century Gothic"/>
          <w:b w:val="0"/>
          <w:i w:val="0"/>
          <w:smallCaps w:val="0"/>
          <w:strike w:val="0"/>
          <w:color w:val="000000"/>
          <w:sz w:val="20"/>
          <w:szCs w:val="20"/>
          <w:u w:val="none"/>
          <w:shd w:val="clear" w:color="auto" w:fill="auto"/>
          <w:vertAlign w:val="baseline"/>
        </w:rPr>
      </w:pPr>
    </w:p>
    <w:p w:rsidR="00000000" w:rsidRPr="00000000" w:rsidP="00000000" w14:paraId="00000040">
      <w:pPr>
        <w:pStyle w:val="Heading1"/>
        <w:rPr>
          <w:vertAlign w:val="baseline"/>
        </w:rPr>
      </w:pPr>
      <w:r w:rsidRPr="00000000">
        <w:rPr>
          <w:b/>
          <w:vertAlign w:val="baseline"/>
          <w:rtl w:val="0"/>
        </w:rPr>
        <w:t>PROFESSIONAL CERTIFICATIONS</w:t>
      </w:r>
    </w:p>
    <w:p w:rsidR="00000000" w:rsidRPr="00000000" w:rsidP="00000000" w14:paraId="00000041">
      <w:pPr>
        <w:rPr>
          <w:vertAlign w:val="baseline"/>
        </w:rPr>
      </w:pPr>
    </w:p>
    <w:p w:rsidR="00000000" w:rsidRPr="00000000" w:rsidP="00000000" w14:paraId="00000042">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AWS Certified Solution Architect – Assosciate (G1NXRQKB1BEE183V).</w:t>
      </w:r>
    </w:p>
    <w:p w:rsidR="00000000" w:rsidRPr="00000000" w:rsidP="00000000" w14:paraId="00000043">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A"/>
          <w:sz w:val="20"/>
          <w:szCs w:val="20"/>
          <w:highlight w:val="white"/>
          <w:u w:val="none"/>
          <w:vertAlign w:val="baseline"/>
          <w:rtl w:val="0"/>
        </w:rPr>
        <w:t xml:space="preserve">Done </w:t>
      </w:r>
      <w:r w:rsidRPr="00000000">
        <w:rPr>
          <w:rFonts w:ascii="Century Gothic" w:eastAsia="Century Gothic" w:hAnsi="Century Gothic" w:cs="Century Gothic"/>
          <w:b/>
          <w:i w:val="0"/>
          <w:smallCaps w:val="0"/>
          <w:strike w:val="0"/>
          <w:color w:val="00000A"/>
          <w:sz w:val="20"/>
          <w:szCs w:val="20"/>
          <w:highlight w:val="white"/>
          <w:u w:val="none"/>
          <w:vertAlign w:val="baseline"/>
          <w:rtl w:val="0"/>
        </w:rPr>
        <w:t xml:space="preserve">RHCVA </w:t>
      </w:r>
      <w:r w:rsidRPr="00000000">
        <w:rPr>
          <w:rFonts w:ascii="Century Gothic" w:eastAsia="Century Gothic" w:hAnsi="Century Gothic" w:cs="Century Gothic"/>
          <w:b w:val="0"/>
          <w:i w:val="0"/>
          <w:smallCaps w:val="0"/>
          <w:strike w:val="0"/>
          <w:color w:val="00000A"/>
          <w:sz w:val="20"/>
          <w:szCs w:val="20"/>
          <w:highlight w:val="white"/>
          <w:u w:val="none"/>
          <w:vertAlign w:val="baseline"/>
          <w:rtl w:val="0"/>
        </w:rPr>
        <w:t>in RHEVM 2.0 (Certification no: 120-007-919).</w:t>
      </w:r>
    </w:p>
    <w:p w:rsidR="00000000" w:rsidRPr="00000000" w:rsidP="00000000" w14:paraId="00000044">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A"/>
          <w:sz w:val="20"/>
          <w:szCs w:val="20"/>
          <w:highlight w:val="white"/>
          <w:u w:val="none"/>
          <w:vertAlign w:val="baseline"/>
          <w:rtl w:val="0"/>
        </w:rPr>
        <w:t xml:space="preserve">Done </w:t>
      </w:r>
      <w:r w:rsidRPr="00000000">
        <w:rPr>
          <w:rFonts w:ascii="Century Gothic" w:eastAsia="Century Gothic" w:hAnsi="Century Gothic" w:cs="Century Gothic"/>
          <w:b/>
          <w:i w:val="0"/>
          <w:smallCaps w:val="0"/>
          <w:strike w:val="0"/>
          <w:color w:val="00000A"/>
          <w:sz w:val="20"/>
          <w:szCs w:val="20"/>
          <w:highlight w:val="white"/>
          <w:u w:val="none"/>
          <w:vertAlign w:val="baseline"/>
          <w:rtl w:val="0"/>
        </w:rPr>
        <w:t xml:space="preserve">RHCE </w:t>
      </w:r>
      <w:r w:rsidRPr="00000000">
        <w:rPr>
          <w:rFonts w:ascii="Century Gothic" w:eastAsia="Century Gothic" w:hAnsi="Century Gothic" w:cs="Century Gothic"/>
          <w:b w:val="0"/>
          <w:i w:val="0"/>
          <w:smallCaps w:val="0"/>
          <w:strike w:val="0"/>
          <w:color w:val="00000A"/>
          <w:sz w:val="20"/>
          <w:szCs w:val="20"/>
          <w:highlight w:val="white"/>
          <w:u w:val="none"/>
          <w:vertAlign w:val="baseline"/>
          <w:rtl w:val="0"/>
        </w:rPr>
        <w:t>in RHEL 6 (Certification no: 120-007-919).</w:t>
      </w:r>
    </w:p>
    <w:p w:rsidR="00000000" w:rsidRPr="00000000" w:rsidP="00000000" w14:paraId="00000045">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A"/>
          <w:sz w:val="20"/>
          <w:szCs w:val="20"/>
          <w:highlight w:val="white"/>
          <w:u w:val="none"/>
          <w:vertAlign w:val="baseline"/>
          <w:rtl w:val="0"/>
        </w:rPr>
        <w:t xml:space="preserve">Done </w:t>
      </w:r>
      <w:r w:rsidRPr="00000000">
        <w:rPr>
          <w:rFonts w:ascii="Century Gothic" w:eastAsia="Century Gothic" w:hAnsi="Century Gothic" w:cs="Century Gothic"/>
          <w:b/>
          <w:i w:val="0"/>
          <w:smallCaps w:val="0"/>
          <w:strike w:val="0"/>
          <w:color w:val="00000A"/>
          <w:sz w:val="20"/>
          <w:szCs w:val="20"/>
          <w:highlight w:val="white"/>
          <w:u w:val="none"/>
          <w:vertAlign w:val="baseline"/>
          <w:rtl w:val="0"/>
        </w:rPr>
        <w:t xml:space="preserve">RHCSA </w:t>
      </w:r>
      <w:r w:rsidRPr="00000000">
        <w:rPr>
          <w:rFonts w:ascii="Century Gothic" w:eastAsia="Century Gothic" w:hAnsi="Century Gothic" w:cs="Century Gothic"/>
          <w:b w:val="0"/>
          <w:i w:val="0"/>
          <w:smallCaps w:val="0"/>
          <w:strike w:val="0"/>
          <w:color w:val="00000A"/>
          <w:sz w:val="20"/>
          <w:szCs w:val="20"/>
          <w:highlight w:val="white"/>
          <w:u w:val="none"/>
          <w:vertAlign w:val="baseline"/>
          <w:rtl w:val="0"/>
        </w:rPr>
        <w:t>in RHEL 6</w:t>
      </w:r>
      <w:r w:rsidRPr="00000000">
        <w:rPr>
          <w:rFonts w:ascii="Century Gothic" w:eastAsia="Century Gothic" w:hAnsi="Century Gothic" w:cs="Century Gothic"/>
          <w:b/>
          <w:i w:val="0"/>
          <w:smallCaps w:val="0"/>
          <w:strike w:val="0"/>
          <w:color w:val="00000A"/>
          <w:sz w:val="20"/>
          <w:szCs w:val="20"/>
          <w:highlight w:val="white"/>
          <w:u w:val="none"/>
          <w:vertAlign w:val="baseline"/>
          <w:rtl w:val="0"/>
        </w:rPr>
        <w:t xml:space="preserve"> </w:t>
      </w:r>
      <w:r w:rsidRPr="00000000">
        <w:rPr>
          <w:rFonts w:ascii="Century Gothic" w:eastAsia="Century Gothic" w:hAnsi="Century Gothic" w:cs="Century Gothic"/>
          <w:b w:val="0"/>
          <w:i w:val="0"/>
          <w:smallCaps w:val="0"/>
          <w:strike w:val="0"/>
          <w:color w:val="00000A"/>
          <w:sz w:val="20"/>
          <w:szCs w:val="20"/>
          <w:highlight w:val="white"/>
          <w:u w:val="none"/>
          <w:vertAlign w:val="baseline"/>
          <w:rtl w:val="0"/>
        </w:rPr>
        <w:t>(Certification no: 120-007-919).</w:t>
      </w:r>
    </w:p>
    <w:p w:rsidR="00000000" w:rsidRPr="00000000" w:rsidP="00000000" w14:paraId="00000046">
      <w:pPr>
        <w:keepNext w:val="0"/>
        <w:keepLines w:val="0"/>
        <w:pageBreakBefore w:val="0"/>
        <w:widowControl w:val="0"/>
        <w:numPr>
          <w:ilvl w:val="0"/>
          <w:numId w:val="1"/>
        </w:numPr>
        <w:pBdr>
          <w:top w:val="nil"/>
          <w:left w:val="nil"/>
          <w:bottom w:val="nil"/>
          <w:right w:val="nil"/>
          <w:between w:val="nil"/>
        </w:pBdr>
        <w:shd w:val="clear" w:color="auto" w:fill="auto"/>
        <w:tabs>
          <w:tab w:val="left" w:pos="1980"/>
        </w:tabs>
        <w:spacing w:before="0" w:after="0" w:line="240" w:lineRule="auto"/>
        <w:ind w:left="1980" w:right="-48" w:hanging="180"/>
        <w:jc w:val="left"/>
        <w:rPr>
          <w:b w:val="0"/>
          <w:i w:val="0"/>
          <w:smallCaps w:val="0"/>
          <w:strike w:val="0"/>
          <w:color w:val="000000"/>
          <w:sz w:val="20"/>
          <w:szCs w:val="20"/>
          <w:u w:val="none"/>
          <w:shd w:val="clear" w:color="auto" w:fill="auto"/>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 xml:space="preserve">Done </w:t>
      </w:r>
      <w:r w:rsidRPr="00000000">
        <w:rPr>
          <w:rFonts w:ascii="Century Gothic" w:eastAsia="Century Gothic" w:hAnsi="Century Gothic" w:cs="Century Gothic"/>
          <w:b/>
          <w:i w:val="0"/>
          <w:smallCaps w:val="0"/>
          <w:strike w:val="0"/>
          <w:color w:val="000000"/>
          <w:sz w:val="20"/>
          <w:szCs w:val="20"/>
          <w:u w:val="none"/>
          <w:shd w:val="clear" w:color="auto" w:fill="auto"/>
          <w:vertAlign w:val="baseline"/>
          <w:rtl w:val="0"/>
        </w:rPr>
        <w:t>SQL Expert</w:t>
      </w: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 xml:space="preserve"> Certification.</w:t>
      </w:r>
    </w:p>
    <w:p w:rsidR="00000000" w:rsidRPr="00000000" w:rsidP="00000000" w14:paraId="00000047">
      <w:pPr>
        <w:pStyle w:val="Heading1"/>
        <w:rPr>
          <w:vertAlign w:val="baseline"/>
        </w:rPr>
      </w:pPr>
    </w:p>
    <w:p w:rsidR="00000000" w:rsidRPr="00000000" w:rsidP="00000000" w14:paraId="00000048">
      <w:pPr>
        <w:pStyle w:val="Heading1"/>
        <w:rPr>
          <w:vertAlign w:val="baseline"/>
        </w:rPr>
      </w:pPr>
    </w:p>
    <w:p w:rsidR="00000000" w:rsidRPr="00000000" w:rsidP="00000000" w14:paraId="00000049">
      <w:pPr>
        <w:pStyle w:val="Heading1"/>
        <w:rPr>
          <w:vertAlign w:val="baseline"/>
        </w:rPr>
      </w:pPr>
      <w:r w:rsidRPr="00000000">
        <w:rPr>
          <w:b/>
          <w:vertAlign w:val="baseline"/>
          <w:rtl w:val="0"/>
        </w:rPr>
        <w:t>EDUCATION</w:t>
      </w:r>
    </w:p>
    <w:p w:rsidR="00000000" w:rsidRPr="00000000" w:rsidP="00000000" w14:paraId="0000004A">
      <w:pPr>
        <w:rPr>
          <w:vertAlign w:val="baseline"/>
        </w:rPr>
      </w:pPr>
    </w:p>
    <w:p w:rsidR="00000000" w:rsidRPr="00000000" w:rsidP="00000000" w14:paraId="0000004B">
      <w:pPr>
        <w:keepNext w:val="0"/>
        <w:keepLines w:val="0"/>
        <w:pageBreakBefore w:val="0"/>
        <w:widowControl w:val="0"/>
        <w:pBdr>
          <w:top w:val="nil"/>
          <w:left w:val="nil"/>
          <w:bottom w:val="nil"/>
          <w:right w:val="nil"/>
          <w:between w:val="nil"/>
        </w:pBdr>
        <w:shd w:val="clear" w:color="auto" w:fill="auto"/>
        <w:spacing w:before="0" w:after="0" w:line="240" w:lineRule="auto"/>
        <w:ind w:left="1980" w:right="-48" w:hanging="1620"/>
        <w:jc w:val="left"/>
        <w:rPr>
          <w:rFonts w:ascii="Century Gothic" w:eastAsia="Century Gothic" w:hAnsi="Century Gothic" w:cs="Century Gothic"/>
          <w:b w:val="0"/>
          <w:i w:val="0"/>
          <w:smallCaps w:val="0"/>
          <w:strike w:val="0"/>
          <w:color w:val="000000"/>
          <w:sz w:val="20"/>
          <w:szCs w:val="20"/>
          <w:u w:val="none"/>
          <w:shd w:val="clear" w:color="auto" w:fill="auto"/>
          <w:vertAlign w:val="baseline"/>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2004</w:t>
        <w:tab/>
        <w:t>CBSE, New Delhi.</w:t>
      </w:r>
    </w:p>
    <w:p w:rsidR="00000000" w:rsidRPr="00000000" w:rsidP="00000000" w14:paraId="0000004C">
      <w:pPr>
        <w:keepNext w:val="0"/>
        <w:keepLines w:val="0"/>
        <w:pageBreakBefore w:val="0"/>
        <w:widowControl w:val="0"/>
        <w:pBdr>
          <w:top w:val="nil"/>
          <w:left w:val="nil"/>
          <w:bottom w:val="nil"/>
          <w:right w:val="nil"/>
          <w:between w:val="nil"/>
        </w:pBdr>
        <w:shd w:val="clear" w:color="auto" w:fill="auto"/>
        <w:spacing w:before="0" w:after="0" w:line="240" w:lineRule="auto"/>
        <w:ind w:left="1980" w:right="-48" w:firstLine="0"/>
        <w:jc w:val="left"/>
        <w:rPr>
          <w:rFonts w:ascii="Century Gothic" w:eastAsia="Century Gothic" w:hAnsi="Century Gothic" w:cs="Century Gothic"/>
          <w:b w:val="0"/>
          <w:i w:val="0"/>
          <w:smallCaps w:val="0"/>
          <w:strike w:val="0"/>
          <w:color w:val="000000"/>
          <w:sz w:val="20"/>
          <w:szCs w:val="20"/>
          <w:u w:val="none"/>
          <w:shd w:val="clear" w:color="auto" w:fill="auto"/>
          <w:vertAlign w:val="baseline"/>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AISSE(X) with 63%</w:t>
      </w:r>
    </w:p>
    <w:p w:rsidR="00000000" w:rsidRPr="00000000" w:rsidP="00000000" w14:paraId="0000004D">
      <w:pPr>
        <w:keepNext w:val="0"/>
        <w:keepLines w:val="0"/>
        <w:pageBreakBefore w:val="0"/>
        <w:widowControl w:val="0"/>
        <w:pBdr>
          <w:top w:val="nil"/>
          <w:left w:val="nil"/>
          <w:bottom w:val="nil"/>
          <w:right w:val="nil"/>
          <w:between w:val="nil"/>
        </w:pBdr>
        <w:shd w:val="clear" w:color="auto" w:fill="auto"/>
        <w:spacing w:before="0" w:after="0" w:line="240" w:lineRule="auto"/>
        <w:ind w:left="1980" w:right="-48" w:hanging="1620"/>
        <w:jc w:val="left"/>
        <w:rPr>
          <w:rFonts w:ascii="Century Gothic" w:eastAsia="Century Gothic" w:hAnsi="Century Gothic" w:cs="Century Gothic"/>
          <w:b w:val="0"/>
          <w:i w:val="0"/>
          <w:smallCaps w:val="0"/>
          <w:strike w:val="0"/>
          <w:color w:val="000000"/>
          <w:sz w:val="20"/>
          <w:szCs w:val="20"/>
          <w:u w:val="none"/>
          <w:shd w:val="clear" w:color="auto" w:fill="auto"/>
          <w:vertAlign w:val="baseline"/>
        </w:rPr>
      </w:pPr>
    </w:p>
    <w:p w:rsidR="00000000" w:rsidRPr="00000000" w:rsidP="00000000" w14:paraId="0000004E">
      <w:pPr>
        <w:keepNext w:val="0"/>
        <w:keepLines w:val="0"/>
        <w:pageBreakBefore w:val="0"/>
        <w:widowControl w:val="0"/>
        <w:pBdr>
          <w:top w:val="nil"/>
          <w:left w:val="nil"/>
          <w:bottom w:val="nil"/>
          <w:right w:val="nil"/>
          <w:between w:val="nil"/>
        </w:pBdr>
        <w:shd w:val="clear" w:color="auto" w:fill="auto"/>
        <w:spacing w:before="0" w:after="0" w:line="240" w:lineRule="auto"/>
        <w:ind w:left="1980" w:right="-48" w:hanging="1620"/>
        <w:jc w:val="left"/>
        <w:rPr>
          <w:rFonts w:ascii="Century Gothic" w:eastAsia="Century Gothic" w:hAnsi="Century Gothic" w:cs="Century Gothic"/>
          <w:b w:val="0"/>
          <w:i w:val="0"/>
          <w:smallCaps w:val="0"/>
          <w:strike w:val="0"/>
          <w:color w:val="000000"/>
          <w:sz w:val="20"/>
          <w:szCs w:val="20"/>
          <w:u w:val="none"/>
          <w:shd w:val="clear" w:color="auto" w:fill="auto"/>
          <w:vertAlign w:val="baseline"/>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2007</w:t>
        <w:tab/>
        <w:t>CBSE, New Delhi.</w:t>
      </w:r>
    </w:p>
    <w:p w:rsidR="00000000" w:rsidRPr="00000000" w:rsidP="00000000" w14:paraId="0000004F">
      <w:pPr>
        <w:keepNext w:val="0"/>
        <w:keepLines w:val="0"/>
        <w:pageBreakBefore w:val="0"/>
        <w:widowControl w:val="0"/>
        <w:pBdr>
          <w:top w:val="nil"/>
          <w:left w:val="nil"/>
          <w:bottom w:val="nil"/>
          <w:right w:val="nil"/>
          <w:between w:val="nil"/>
        </w:pBdr>
        <w:shd w:val="clear" w:color="auto" w:fill="auto"/>
        <w:spacing w:before="0" w:after="0" w:line="240" w:lineRule="auto"/>
        <w:ind w:left="1980" w:right="-48" w:firstLine="0"/>
        <w:jc w:val="left"/>
        <w:rPr>
          <w:rFonts w:ascii="Century Gothic" w:eastAsia="Century Gothic" w:hAnsi="Century Gothic" w:cs="Century Gothic"/>
          <w:b w:val="0"/>
          <w:i w:val="0"/>
          <w:smallCaps w:val="0"/>
          <w:strike w:val="0"/>
          <w:color w:val="000000"/>
          <w:sz w:val="20"/>
          <w:szCs w:val="20"/>
          <w:u w:val="none"/>
          <w:shd w:val="clear" w:color="auto" w:fill="auto"/>
          <w:vertAlign w:val="baseline"/>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AISSCE(XII) with 64.8%</w:t>
      </w:r>
    </w:p>
    <w:p w:rsidR="00000000" w:rsidRPr="00000000" w:rsidP="00000000" w14:paraId="00000050">
      <w:pPr>
        <w:keepNext w:val="0"/>
        <w:keepLines w:val="0"/>
        <w:pageBreakBefore w:val="0"/>
        <w:widowControl w:val="0"/>
        <w:pBdr>
          <w:top w:val="nil"/>
          <w:left w:val="nil"/>
          <w:bottom w:val="nil"/>
          <w:right w:val="nil"/>
          <w:between w:val="nil"/>
        </w:pBdr>
        <w:shd w:val="clear" w:color="auto" w:fill="auto"/>
        <w:spacing w:before="0" w:after="0" w:line="240" w:lineRule="auto"/>
        <w:ind w:left="0" w:right="-48" w:firstLine="0"/>
        <w:jc w:val="left"/>
        <w:rPr>
          <w:rFonts w:ascii="Century Gothic" w:eastAsia="Century Gothic" w:hAnsi="Century Gothic" w:cs="Century Gothic"/>
          <w:b w:val="0"/>
          <w:i w:val="0"/>
          <w:smallCaps w:val="0"/>
          <w:strike w:val="0"/>
          <w:color w:val="000000"/>
          <w:sz w:val="20"/>
          <w:szCs w:val="20"/>
          <w:u w:val="none"/>
          <w:shd w:val="clear" w:color="auto" w:fill="auto"/>
          <w:vertAlign w:val="baseline"/>
        </w:rPr>
      </w:pPr>
    </w:p>
    <w:p w:rsidR="00000000" w:rsidRPr="00000000" w:rsidP="00000000" w14:paraId="00000051">
      <w:pPr>
        <w:keepNext w:val="0"/>
        <w:keepLines w:val="0"/>
        <w:pageBreakBefore w:val="0"/>
        <w:widowControl w:val="0"/>
        <w:pBdr>
          <w:top w:val="nil"/>
          <w:left w:val="nil"/>
          <w:bottom w:val="nil"/>
          <w:right w:val="nil"/>
          <w:between w:val="nil"/>
        </w:pBdr>
        <w:shd w:val="clear" w:color="auto" w:fill="auto"/>
        <w:spacing w:before="0" w:after="0" w:line="240" w:lineRule="auto"/>
        <w:ind w:left="1980" w:right="-48" w:hanging="1620"/>
        <w:jc w:val="left"/>
        <w:rPr>
          <w:rFonts w:ascii="Century Gothic" w:eastAsia="Century Gothic" w:hAnsi="Century Gothic" w:cs="Century Gothic"/>
          <w:b w:val="0"/>
          <w:i w:val="0"/>
          <w:smallCaps w:val="0"/>
          <w:strike w:val="0"/>
          <w:color w:val="000000"/>
          <w:sz w:val="20"/>
          <w:szCs w:val="20"/>
          <w:u w:val="none"/>
          <w:shd w:val="clear" w:color="auto" w:fill="auto"/>
          <w:vertAlign w:val="baseline"/>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2011</w:t>
        <w:tab/>
        <w:t>Rajiv Gandhi Technical University, Bhopal, MP.</w:t>
      </w:r>
    </w:p>
    <w:p w:rsidR="00000000" w:rsidRPr="00000000" w:rsidP="00000000" w14:paraId="00000052">
      <w:pPr>
        <w:keepNext w:val="0"/>
        <w:keepLines w:val="0"/>
        <w:pageBreakBefore w:val="0"/>
        <w:widowControl w:val="0"/>
        <w:pBdr>
          <w:top w:val="nil"/>
          <w:left w:val="nil"/>
          <w:bottom w:val="nil"/>
          <w:right w:val="nil"/>
          <w:between w:val="nil"/>
        </w:pBdr>
        <w:shd w:val="clear" w:color="auto" w:fill="auto"/>
        <w:spacing w:before="0" w:after="0" w:line="240" w:lineRule="auto"/>
        <w:ind w:left="1980" w:right="-48" w:firstLine="0"/>
        <w:jc w:val="left"/>
        <w:rPr>
          <w:rFonts w:ascii="Century Gothic" w:eastAsia="Century Gothic" w:hAnsi="Century Gothic" w:cs="Century Gothic"/>
          <w:b w:val="0"/>
          <w:i w:val="0"/>
          <w:smallCaps w:val="0"/>
          <w:strike w:val="0"/>
          <w:color w:val="000000"/>
          <w:sz w:val="20"/>
          <w:szCs w:val="20"/>
          <w:u w:val="none"/>
          <w:shd w:val="clear" w:color="auto" w:fill="auto"/>
          <w:vertAlign w:val="baseline"/>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BE Computer Science with 67.25.</w:t>
      </w:r>
    </w:p>
    <w:p w:rsidR="00000000" w:rsidRPr="00000000" w:rsidP="00000000" w14:paraId="00000053">
      <w:pPr>
        <w:ind w:right="-432"/>
        <w:rPr>
          <w:rFonts w:ascii="Century Gothic" w:eastAsia="Century Gothic" w:hAnsi="Century Gothic" w:cs="Century Gothic"/>
          <w:vertAlign w:val="baselin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6"/>
          </v:shape>
        </w:pict>
      </w:r>
    </w:p>
    <w:sectPr>
      <w:headerReference w:type="default" r:id="rId7"/>
      <w:footerReference w:type="default" r:id="rId8"/>
      <w:pgSz w:w="12240" w:h="15840" w:orient="portrait"/>
      <w:pgMar w:top="1152" w:right="1152" w:bottom="1152" w:left="1152" w:header="576"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charset w:val="00"/>
    <w:family w:val="auto"/>
    <w:pitch w:val="default"/>
  </w:font>
  <w:font w:name="Georgia">
    <w:charset w:val="00"/>
    <w:family w:val="auto"/>
    <w:pitch w:val="default"/>
  </w:font>
  <w:font w:name="Times New Roman">
    <w:charset w:val="00"/>
    <w:family w:val="auto"/>
    <w:pitch w:val="default"/>
  </w:font>
  <w:font w:name="Noto Sans Symbols">
    <w:charset w:val="00"/>
    <w:family w:val="auto"/>
    <w:pitch w:val="default"/>
  </w:font>
  <w:font w:name="Courier New">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55">
    <w:pPr>
      <w:keepNext w:val="0"/>
      <w:keepLines w:val="0"/>
      <w:pageBreakBefore w:val="0"/>
      <w:widowControl w:val="0"/>
      <w:pBdr>
        <w:top w:val="nil"/>
        <w:left w:val="nil"/>
        <w:bottom w:val="nil"/>
        <w:right w:val="nil"/>
        <w:between w:val="nil"/>
      </w:pBdr>
      <w:shd w:val="clear" w:color="auto" w:fill="auto"/>
      <w:tabs>
        <w:tab w:val="center" w:pos="4320"/>
        <w:tab w:val="right" w:pos="8640"/>
      </w:tabs>
      <w:spacing w:before="0" w:after="0" w:line="240" w:lineRule="auto"/>
      <w:ind w:left="0" w:right="0" w:firstLine="0"/>
      <w:jc w:val="center"/>
      <w:rPr>
        <w:rFonts w:ascii="Century Gothic" w:eastAsia="Century Gothic" w:hAnsi="Century Gothic" w:cs="Century Gothic"/>
        <w:b w:val="0"/>
        <w:i w:val="0"/>
        <w:smallCaps w:val="0"/>
        <w:strike w:val="0"/>
        <w:color w:val="999999"/>
        <w:sz w:val="20"/>
        <w:szCs w:val="20"/>
        <w:u w:val="none"/>
        <w:shd w:val="clear" w:color="auto" w:fill="auto"/>
        <w:vertAlign w:val="baseline"/>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54">
    <w:pPr>
      <w:keepNext w:val="0"/>
      <w:keepLines w:val="0"/>
      <w:pageBreakBefore w:val="0"/>
      <w:widowControl w:val="0"/>
      <w:pBdr>
        <w:top w:val="nil"/>
        <w:left w:val="nil"/>
        <w:bottom w:val="nil"/>
        <w:right w:val="nil"/>
        <w:between w:val="nil"/>
      </w:pBdr>
      <w:shd w:val="clear" w:color="auto" w:fill="auto"/>
      <w:tabs>
        <w:tab w:val="center" w:pos="4320"/>
        <w:tab w:val="right" w:pos="8640"/>
      </w:tabs>
      <w:spacing w:before="0" w:after="0" w:line="240" w:lineRule="auto"/>
      <w:ind w:left="0" w:right="-336" w:firstLine="0"/>
      <w:jc w:val="right"/>
      <w:rPr>
        <w:rFonts w:ascii="Times New Roman" w:eastAsia="Times New Roman" w:hAnsi="Times New Roman" w:cs="Times New Roman"/>
        <w:b w:val="0"/>
        <w:i w:val="0"/>
        <w:smallCaps w:val="0"/>
        <w:strike w:val="0"/>
        <w:color w:val="000000"/>
        <w:sz w:val="20"/>
        <w:szCs w:val="20"/>
        <w:u w:val="none"/>
        <w:shd w:val="clear" w:color="auto" w:fill="auto"/>
        <w:vertAlign w:val="base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819EB96"/>
    <w:multiLevelType w:val="hybridMultilevel"/>
    <w:tmpl w:val="00000000"/>
    <w:lvl w:ilvl="0">
      <w:start w:val="0"/>
      <w:numFmt w:val="bullet"/>
      <w:lvlText w:val="●"/>
      <w:lvlJc w:val="left"/>
      <w:pPr>
        <w:ind w:left="2520" w:hanging="360"/>
      </w:pPr>
      <w:rPr>
        <w:rFonts w:ascii="Noto Sans Symbols" w:eastAsia="Noto Sans Symbols" w:hAnsi="Noto Sans Symbols" w:cs="Noto Sans Symbols"/>
        <w:vertAlign w:val="baseline"/>
      </w:rPr>
    </w:lvl>
    <w:lvl w:ilvl="1">
      <w:start w:val="1"/>
      <w:numFmt w:val="bullet"/>
      <w:lvlText w:val="o"/>
      <w:lvlJc w:val="left"/>
      <w:pPr>
        <w:ind w:left="3240" w:hanging="360"/>
      </w:pPr>
      <w:rPr>
        <w:rFonts w:ascii="Courier New" w:eastAsia="Courier New" w:hAnsi="Courier New" w:cs="Courier New"/>
        <w:vertAlign w:val="baseline"/>
      </w:rPr>
    </w:lvl>
    <w:lvl w:ilvl="2">
      <w:start w:val="1"/>
      <w:numFmt w:val="bullet"/>
      <w:lvlText w:val="▪"/>
      <w:lvlJc w:val="left"/>
      <w:pPr>
        <w:ind w:left="3960" w:hanging="360"/>
      </w:pPr>
      <w:rPr>
        <w:rFonts w:ascii="Noto Sans Symbols" w:eastAsia="Noto Sans Symbols" w:hAnsi="Noto Sans Symbols" w:cs="Noto Sans Symbols"/>
        <w:vertAlign w:val="baseline"/>
      </w:rPr>
    </w:lvl>
    <w:lvl w:ilvl="3">
      <w:start w:val="1"/>
      <w:numFmt w:val="bullet"/>
      <w:lvlText w:val="●"/>
      <w:lvlJc w:val="left"/>
      <w:pPr>
        <w:ind w:left="4680" w:hanging="360"/>
      </w:pPr>
      <w:rPr>
        <w:rFonts w:ascii="Noto Sans Symbols" w:eastAsia="Noto Sans Symbols" w:hAnsi="Noto Sans Symbols" w:cs="Noto Sans Symbols"/>
        <w:vertAlign w:val="baseline"/>
      </w:rPr>
    </w:lvl>
    <w:lvl w:ilvl="4">
      <w:start w:val="1"/>
      <w:numFmt w:val="bullet"/>
      <w:lvlText w:val="o"/>
      <w:lvlJc w:val="left"/>
      <w:pPr>
        <w:ind w:left="5400" w:hanging="360"/>
      </w:pPr>
      <w:rPr>
        <w:rFonts w:ascii="Courier New" w:eastAsia="Courier New" w:hAnsi="Courier New" w:cs="Courier New"/>
        <w:vertAlign w:val="baseline"/>
      </w:rPr>
    </w:lvl>
    <w:lvl w:ilvl="5">
      <w:start w:val="1"/>
      <w:numFmt w:val="bullet"/>
      <w:lvlText w:val="▪"/>
      <w:lvlJc w:val="left"/>
      <w:pPr>
        <w:ind w:left="6120" w:hanging="360"/>
      </w:pPr>
      <w:rPr>
        <w:rFonts w:ascii="Noto Sans Symbols" w:eastAsia="Noto Sans Symbols" w:hAnsi="Noto Sans Symbols" w:cs="Noto Sans Symbols"/>
        <w:vertAlign w:val="baseline"/>
      </w:rPr>
    </w:lvl>
    <w:lvl w:ilvl="6">
      <w:start w:val="1"/>
      <w:numFmt w:val="bullet"/>
      <w:lvlText w:val="●"/>
      <w:lvlJc w:val="left"/>
      <w:pPr>
        <w:ind w:left="6840" w:hanging="360"/>
      </w:pPr>
      <w:rPr>
        <w:rFonts w:ascii="Noto Sans Symbols" w:eastAsia="Noto Sans Symbols" w:hAnsi="Noto Sans Symbols" w:cs="Noto Sans Symbols"/>
        <w:vertAlign w:val="baseline"/>
      </w:rPr>
    </w:lvl>
    <w:lvl w:ilvl="7">
      <w:start w:val="1"/>
      <w:numFmt w:val="bullet"/>
      <w:lvlText w:val="o"/>
      <w:lvlJc w:val="left"/>
      <w:pPr>
        <w:ind w:left="7560" w:hanging="360"/>
      </w:pPr>
      <w:rPr>
        <w:rFonts w:ascii="Courier New" w:eastAsia="Courier New" w:hAnsi="Courier New" w:cs="Courier New"/>
        <w:vertAlign w:val="baseline"/>
      </w:rPr>
    </w:lvl>
    <w:lvl w:ilvl="8">
      <w:start w:val="1"/>
      <w:numFmt w:val="bullet"/>
      <w:lvlText w:val="▪"/>
      <w:lvlJc w:val="left"/>
      <w:pPr>
        <w:ind w:left="82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widowControl w:val="0"/>
      <w:outlineLvl w:val="0"/>
    </w:pPr>
    <w:rPr>
      <w:rFonts w:ascii="Century Gothic" w:eastAsia="Century Gothic" w:hAnsi="Century Gothic" w:cs="Century Gothic"/>
      <w:b/>
      <w:color w:val="000080"/>
      <w:vertAlign w:val="baseline"/>
    </w:rPr>
  </w:style>
  <w:style w:type="paragraph" w:styleId="Heading2">
    <w:name w:val="heading 2"/>
    <w:basedOn w:val="Normal"/>
    <w:next w:val="Normal"/>
    <w:pPr>
      <w:keepNext/>
      <w:keepLines/>
      <w:pageBreakBefore w:val="0"/>
      <w:spacing w:before="360" w:after="80"/>
      <w:outlineLvl w:val="1"/>
    </w:pPr>
    <w:rPr>
      <w:b/>
      <w:sz w:val="36"/>
      <w:szCs w:val="36"/>
    </w:rPr>
  </w:style>
  <w:style w:type="paragraph" w:styleId="Heading3">
    <w:name w:val="heading 3"/>
    <w:basedOn w:val="Normal"/>
    <w:next w:val="Normal"/>
    <w:pPr>
      <w:keepNext/>
      <w:keepLines/>
      <w:pageBreakBefore w:val="0"/>
      <w:spacing w:before="280" w:after="80"/>
      <w:outlineLvl w:val="2"/>
    </w:pPr>
    <w:rPr>
      <w:b/>
      <w:sz w:val="28"/>
      <w:szCs w:val="28"/>
    </w:rPr>
  </w:style>
  <w:style w:type="paragraph" w:styleId="Heading4">
    <w:name w:val="heading 4"/>
    <w:basedOn w:val="Normal"/>
    <w:next w:val="Normal"/>
    <w:pPr>
      <w:keepNext/>
      <w:keepLines/>
      <w:pageBreakBefore w:val="0"/>
      <w:spacing w:before="240" w:after="40"/>
      <w:outlineLvl w:val="3"/>
    </w:pPr>
    <w:rPr>
      <w:b/>
      <w:sz w:val="24"/>
      <w:szCs w:val="24"/>
    </w:rPr>
  </w:style>
  <w:style w:type="paragraph" w:styleId="Heading5">
    <w:name w:val="heading 5"/>
    <w:basedOn w:val="Normal"/>
    <w:next w:val="Normal"/>
    <w:pPr>
      <w:keepNext/>
      <w:keepLines/>
      <w:pageBreakBefore w:val="0"/>
      <w:spacing w:before="220" w:after="40"/>
      <w:outlineLvl w:val="4"/>
    </w:pPr>
    <w:rPr>
      <w:b/>
      <w:sz w:val="22"/>
      <w:szCs w:val="22"/>
    </w:rPr>
  </w:style>
  <w:style w:type="paragraph" w:styleId="Heading6">
    <w:name w:val="heading 6"/>
    <w:basedOn w:val="Normal"/>
    <w:next w:val="Normal"/>
    <w:pPr>
      <w:keepNext/>
      <w:keepLines/>
      <w:pageBreakBefore w:val="0"/>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widowControl w:val="0"/>
    </w:pPr>
    <w:rPr>
      <w:rFonts w:ascii="Century Gothic" w:eastAsia="Century Gothic" w:hAnsi="Century Gothic" w:cs="Century Gothic"/>
      <w:b/>
      <w:color w:val="000080"/>
      <w:sz w:val="28"/>
      <w:szCs w:val="28"/>
      <w:vertAlign w:val="baseline"/>
    </w:rPr>
  </w:style>
  <w:style w:type="paragraph" w:styleId="Subtitle">
    <w:name w:val="Subtitle"/>
    <w:basedOn w:val="Normal"/>
    <w:next w:val="Normal"/>
    <w:pPr>
      <w:keepNext/>
      <w:keepLines/>
      <w:pageBreakBefore w:val="0"/>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vedp138@gmail.com" TargetMode="External" /><Relationship Id="rId5" Type="http://schemas.openxmlformats.org/officeDocument/2006/relationships/image" Target="media/image1.png" /><Relationship Id="rId6" Type="http://schemas.openxmlformats.org/officeDocument/2006/relationships/image" Target="https://rdxfootmark.naukri.com/v2/track/openCv?trackingInfo=453fe3793a4aebcf2c0234a08f8a41b2134f530e18705c4458440321091b5b58140d100718445a591b4d58515c424154181c084b281e010303071848515f0055580f1b425c4c01090340281e0103150b164851581543124a4b485d4637071f1b5b58170a10014042595858564d465d4507144359090f59431209175144410c595f5049100a1105035d4a1e500558191b150415405c5f0851421a1b5c6&amp;docType=docx" TargetMode="Externa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