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D4" w:rsidRDefault="009769D4">
      <w:pPr>
        <w:pStyle w:val="normal0"/>
        <w:ind w:left="2"/>
        <w:rPr>
          <w:rFonts w:ascii="Calibri" w:eastAsia="Calibri" w:hAnsi="Calibri" w:cs="Calibri"/>
          <w:b/>
          <w:color w:val="002060"/>
          <w:sz w:val="32"/>
          <w:szCs w:val="32"/>
        </w:rPr>
      </w:pPr>
    </w:p>
    <w:p w:rsidR="009769D4" w:rsidRDefault="00124E9B">
      <w:pPr>
        <w:pStyle w:val="normal0"/>
        <w:ind w:left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2060"/>
          <w:sz w:val="32"/>
          <w:szCs w:val="32"/>
        </w:rPr>
        <w:t>MD SHAHNAWAZ KHAN</w:t>
      </w:r>
    </w:p>
    <w:p w:rsidR="009769D4" w:rsidRDefault="00124E9B">
      <w:pPr>
        <w:pStyle w:val="normal0"/>
        <w:spacing w:line="27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AWS Cloud Engineer |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DevOps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Engineer | Linux Administrator</w:t>
      </w:r>
    </w:p>
    <w:p w:rsidR="009769D4" w:rsidRDefault="00124E9B">
      <w:pPr>
        <w:pStyle w:val="normal0"/>
        <w:ind w:left="2" w:right="-30"/>
        <w:jc w:val="both"/>
        <w:rPr>
          <w:rFonts w:ascii="Calibri" w:eastAsia="Calibri" w:hAnsi="Calibri" w:cs="Calibri"/>
          <w:color w:val="FF0000"/>
          <w:highlight w:val="white"/>
        </w:rPr>
      </w:pPr>
      <w:proofErr w:type="gramStart"/>
      <w:r>
        <w:rPr>
          <w:rFonts w:ascii="Calibri" w:eastAsia="Calibri" w:hAnsi="Calibri" w:cs="Calibri"/>
          <w:color w:val="000000"/>
          <w:highlight w:val="white"/>
        </w:rPr>
        <w:t>A dynamic and driven cloud engineer with a keen eye for emerging technology.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Over </w:t>
      </w:r>
      <w:proofErr w:type="gramStart"/>
      <w:r>
        <w:rPr>
          <w:rFonts w:ascii="Calibri" w:eastAsia="Calibri" w:hAnsi="Calibri" w:cs="Calibri"/>
          <w:highlight w:val="white"/>
        </w:rPr>
        <w:t>8</w:t>
      </w:r>
      <w:r>
        <w:rPr>
          <w:rFonts w:ascii="Calibri" w:eastAsia="Calibri" w:hAnsi="Calibri" w:cs="Calibri"/>
          <w:color w:val="000000"/>
          <w:highlight w:val="white"/>
        </w:rPr>
        <w:t xml:space="preserve">  years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of proven expertise in server management, systems integration, API design, program development, and database migration.</w:t>
      </w:r>
      <w:r>
        <w:rPr>
          <w:rFonts w:ascii="Calibri" w:eastAsia="Calibri" w:hAnsi="Calibri" w:cs="Calibri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highlight w:val="white"/>
        </w:rPr>
        <w:t>A natural leader with high customer centricity.</w:t>
      </w:r>
      <w:proofErr w:type="gramEnd"/>
      <w:r>
        <w:rPr>
          <w:rFonts w:ascii="Calibri" w:eastAsia="Calibri" w:hAnsi="Calibri" w:cs="Calibri"/>
          <w:color w:val="FF0000"/>
          <w:highlight w:val="white"/>
        </w:rPr>
        <w:t xml:space="preserve"> </w:t>
      </w:r>
    </w:p>
    <w:p w:rsidR="009769D4" w:rsidRDefault="009769D4">
      <w:pPr>
        <w:pStyle w:val="normal0"/>
        <w:ind w:left="2" w:right="-30"/>
        <w:jc w:val="both"/>
        <w:rPr>
          <w:rFonts w:ascii="Calibri" w:eastAsia="Calibri" w:hAnsi="Calibri" w:cs="Calibri"/>
          <w:color w:val="FF0000"/>
          <w:sz w:val="10"/>
          <w:szCs w:val="10"/>
          <w:highlight w:val="white"/>
        </w:rPr>
      </w:pPr>
    </w:p>
    <w:p w:rsidR="009769D4" w:rsidRDefault="00124E9B">
      <w:pPr>
        <w:pStyle w:val="normal0"/>
        <w:ind w:left="2" w:right="-3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khan786shahnawaz@gma</w:t>
        </w:r>
        <w:r>
          <w:rPr>
            <w:rFonts w:ascii="Calibri" w:eastAsia="Calibri" w:hAnsi="Calibri" w:cs="Calibri"/>
            <w:color w:val="0000FF"/>
            <w:u w:val="single"/>
          </w:rPr>
          <w:t>il.com</w:t>
        </w:r>
      </w:hyperlink>
      <w:r>
        <w:rPr>
          <w:rFonts w:ascii="Calibri" w:eastAsia="Calibri" w:hAnsi="Calibri" w:cs="Calibri"/>
        </w:rPr>
        <w:t xml:space="preserve"> |Mobile: +91-7827484999 | Location: Noida</w:t>
      </w:r>
    </w:p>
    <w:p w:rsidR="009769D4" w:rsidRDefault="00124E9B">
      <w:pPr>
        <w:pStyle w:val="normal0"/>
        <w:ind w:left="2" w:right="-3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Social: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https://www.linkedin.com/in/mdshahnawazkhan/</w:t>
        </w:r>
      </w:hyperlink>
    </w:p>
    <w:p w:rsidR="009769D4" w:rsidRDefault="009769D4">
      <w:pPr>
        <w:pStyle w:val="normal0"/>
        <w:ind w:left="2" w:right="-30"/>
        <w:rPr>
          <w:rFonts w:ascii="Calibri" w:eastAsia="Calibri" w:hAnsi="Calibri" w:cs="Calibri"/>
          <w:sz w:val="10"/>
          <w:szCs w:val="10"/>
        </w:rPr>
      </w:pPr>
    </w:p>
    <w:bookmarkStart w:id="0" w:name="_gjdgxs" w:colFirst="0" w:colLast="0"/>
    <w:bookmarkEnd w:id="0"/>
    <w:p w:rsidR="009769D4" w:rsidRDefault="00124E9B">
      <w:pPr>
        <w:pStyle w:val="normal0"/>
        <w:ind w:left="2" w:right="-30"/>
        <w:rPr>
          <w:rFonts w:ascii="Calibri" w:eastAsia="Calibri" w:hAnsi="Calibri" w:cs="Calibri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0</wp:posOffset>
              </wp:positionV>
              <wp:extent cx="6734175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6734175" cy="12700"/>
                <wp:effectExtent l="0" t="0" r="0" b="0"/>
                <wp:wrapNone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50800</wp:posOffset>
              </wp:positionV>
              <wp:extent cx="6734175" cy="2286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0" y="0"/>
                        <a:ext cx="6734175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50800</wp:posOffset>
                </wp:positionV>
                <wp:extent cx="6734175" cy="228600"/>
                <wp:effectExtent l="0" t="0" r="0" b="0"/>
                <wp:wrapNone/>
                <wp:docPr id="12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9769D4">
      <w:pPr>
        <w:pStyle w:val="normal0"/>
        <w:ind w:left="2" w:right="-30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9769D4">
      <w:pPr>
        <w:pStyle w:val="normal0"/>
        <w:ind w:left="2" w:right="-30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9769D4">
      <w:pPr>
        <w:pStyle w:val="normal0"/>
        <w:ind w:left="2" w:right="-30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124E9B">
      <w:pPr>
        <w:pStyle w:val="normal0"/>
        <w:ind w:left="2" w:right="-3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2"/>
          <w:szCs w:val="32"/>
        </w:rPr>
        <w:t>Profile Summary</w:t>
      </w:r>
    </w:p>
    <w:p w:rsidR="009769D4" w:rsidRDefault="009769D4">
      <w:pPr>
        <w:pStyle w:val="normal0"/>
        <w:ind w:left="2250" w:hanging="2250"/>
        <w:jc w:val="both"/>
        <w:rPr>
          <w:rFonts w:ascii="Calibri" w:eastAsia="Calibri" w:hAnsi="Calibri" w:cs="Calibri"/>
          <w:color w:val="000000"/>
          <w:sz w:val="10"/>
          <w:szCs w:val="10"/>
          <w:highlight w:val="white"/>
        </w:rPr>
      </w:pPr>
    </w:p>
    <w:p w:rsidR="009769D4" w:rsidRDefault="00124E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Extensive knowledge of AWS cloud infrastructure and management with Jenkins integration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Kubernetes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orchestration.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Adept at server configuration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&amp; Puppet; and leveraging load balancing tools such as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HAProxy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LB,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ProxySQL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Proficient in monitoring systems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Zabbix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New Relic while engaging ELK for log monitoring.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Expert in managing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databases; configuring web servers using Apache,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Nginx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mod_wsgi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 running Tomcat application server; and writing Pe</w:t>
      </w:r>
      <w:r>
        <w:rPr>
          <w:rFonts w:ascii="Calibri" w:eastAsia="Calibri" w:hAnsi="Calibri" w:cs="Calibri"/>
          <w:color w:val="000000"/>
          <w:sz w:val="24"/>
          <w:szCs w:val="24"/>
        </w:rPr>
        <w:t>rl and Python scripts for automation.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In-depth exposure to RHEL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CentOS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(6/7) operating systems; Kernel modules and Kernel Parameter for server tuning; and security services such as Firewalls,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SELinux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TCPwrappers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9769D4" w:rsidRDefault="00124E9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-51108</wp:posOffset>
              </wp:positionH>
              <wp:positionV relativeFrom="paragraph">
                <wp:posOffset>10840</wp:posOffset>
              </wp:positionV>
              <wp:extent cx="6734175" cy="2286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6734175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-51108</wp:posOffset>
                </wp:positionH>
                <wp:positionV relativeFrom="paragraph">
                  <wp:posOffset>10840</wp:posOffset>
                </wp:positionV>
                <wp:extent cx="6734175" cy="228600"/>
                <wp:effectExtent l="0" t="0" r="0" b="0"/>
                <wp:wrapNone/>
                <wp:docPr id="1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6"/>
          <w:szCs w:val="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38100</wp:posOffset>
              </wp:positionV>
              <wp:extent cx="6734175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734175" cy="12700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AWS |</w:t>
      </w:r>
      <w:proofErr w:type="spellStart"/>
      <w:r>
        <w:rPr>
          <w:rFonts w:ascii="Calibri" w:eastAsia="Calibri" w:hAnsi="Calibri" w:cs="Calibri"/>
          <w:sz w:val="24"/>
          <w:szCs w:val="24"/>
        </w:rPr>
        <w:t>Terraform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| Jenkins | </w:t>
      </w:r>
      <w:proofErr w:type="spellStart"/>
      <w:r>
        <w:rPr>
          <w:rFonts w:ascii="Calibri" w:eastAsia="Calibri" w:hAnsi="Calibri" w:cs="Calibri"/>
          <w:sz w:val="24"/>
          <w:szCs w:val="24"/>
        </w:rPr>
        <w:t>Kubernetes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HAProxy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LB | </w:t>
      </w:r>
      <w:proofErr w:type="spellStart"/>
      <w:r>
        <w:rPr>
          <w:rFonts w:ascii="Calibri" w:eastAsia="Calibri" w:hAnsi="Calibri" w:cs="Calibri"/>
          <w:sz w:val="24"/>
          <w:szCs w:val="24"/>
        </w:rPr>
        <w:t>ProxySQL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Puppet | Python | Shell |</w:t>
      </w:r>
    </w:p>
    <w:p w:rsidR="009769D4" w:rsidRDefault="00124E9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Zabbix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New Relic | ELK | Apache | </w:t>
      </w:r>
      <w:proofErr w:type="spellStart"/>
      <w:r>
        <w:rPr>
          <w:rFonts w:ascii="Calibri" w:eastAsia="Calibri" w:hAnsi="Calibri" w:cs="Calibri"/>
          <w:sz w:val="24"/>
          <w:szCs w:val="24"/>
        </w:rPr>
        <w:t>Nginx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InnoDB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MyISAM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Tomcat |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Red Hat Hypervisor | </w:t>
      </w:r>
      <w:proofErr w:type="spellStart"/>
      <w:r>
        <w:rPr>
          <w:rFonts w:ascii="Calibri" w:eastAsia="Calibri" w:hAnsi="Calibri" w:cs="Calibri"/>
          <w:sz w:val="24"/>
          <w:szCs w:val="24"/>
        </w:rPr>
        <w:t>VMWare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Xen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Redis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Aerospike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RabbitMQ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| UNIX | Linux  </w:t>
      </w: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38100</wp:posOffset>
              </wp:positionV>
              <wp:extent cx="6734175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734175" cy="1270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124E9B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12702</wp:posOffset>
              </wp:positionH>
              <wp:positionV relativeFrom="paragraph">
                <wp:posOffset>25400</wp:posOffset>
              </wp:positionV>
              <wp:extent cx="6734175" cy="2286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0" y="0"/>
                        <a:ext cx="6734175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12702</wp:posOffset>
                </wp:positionH>
                <wp:positionV relativeFrom="paragraph">
                  <wp:posOffset>25400</wp:posOffset>
                </wp:positionV>
                <wp:extent cx="6734175" cy="228600"/>
                <wp:effectExtent l="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Professional Experience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AWS Cloud Engineer and Database Administrator | </w:t>
      </w:r>
      <w:proofErr w:type="spellStart"/>
      <w:r>
        <w:rPr>
          <w:rFonts w:ascii="Calibri" w:eastAsia="Calibri" w:hAnsi="Calibri" w:cs="Calibri"/>
          <w:b/>
          <w:color w:val="C55911"/>
          <w:sz w:val="24"/>
          <w:szCs w:val="24"/>
        </w:rPr>
        <w:t>Infoedge</w:t>
      </w:r>
      <w:proofErr w:type="spellEnd"/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 (India) Ltd. | Noida</w:t>
      </w: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Nov ’17 onwards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Deploying the full app stack at AWS infrastructure for Disaster recovery.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Installation and configuration of RHEL 5.5 to 5.7.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Configured, installed, and troubleshot LAMP (Linux, Apache,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>, PHP) software in Linux environment.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Optimizing server performance and security using kernel parameters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Installation and configuration of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on UNIX platform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Capacity planning, performance optimization, monitoring backup and recovery of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InnoDB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MyISAM</w:t>
      </w:r>
      <w:proofErr w:type="spellEnd"/>
      <w:r>
        <w:rPr>
          <w:rFonts w:ascii="Calibri" w:eastAsia="Calibri" w:hAnsi="Calibri" w:cs="Calibri"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 xml:space="preserve"> databases.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Implementing containerization over Development/ QA/ Production setup for node and java services.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Automating tasks by leveraging Capistrano, </w:t>
      </w:r>
      <w:proofErr w:type="spellStart"/>
      <w:r>
        <w:rPr>
          <w:rFonts w:ascii="Calibri" w:eastAsia="Calibri" w:hAnsi="Calibri" w:cs="Calibri"/>
          <w:color w:val="000000"/>
        </w:rPr>
        <w:t>GitLab</w:t>
      </w:r>
      <w:proofErr w:type="spellEnd"/>
      <w:r>
        <w:rPr>
          <w:rFonts w:ascii="Calibri" w:eastAsia="Calibri" w:hAnsi="Calibri" w:cs="Calibri"/>
          <w:color w:val="000000"/>
        </w:rPr>
        <w:t xml:space="preserve">, Python, and Bash scripting. 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Managing traffic distribution through implementation of </w:t>
      </w:r>
      <w:proofErr w:type="spellStart"/>
      <w:r>
        <w:rPr>
          <w:rFonts w:ascii="Calibri" w:eastAsia="Calibri" w:hAnsi="Calibri" w:cs="Calibri"/>
          <w:color w:val="000000"/>
        </w:rPr>
        <w:t>proxySQL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keepaliv</w:t>
      </w:r>
      <w:r>
        <w:rPr>
          <w:rFonts w:ascii="Calibri" w:eastAsia="Calibri" w:hAnsi="Calibri" w:cs="Calibri"/>
          <w:color w:val="000000"/>
        </w:rPr>
        <w:t>ed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Performing root cause analysis (RCA) to diagnose and resolve slow-running queries.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Configuring of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 xml:space="preserve"> replica and shards along with managing </w:t>
      </w:r>
      <w:proofErr w:type="spellStart"/>
      <w:r>
        <w:rPr>
          <w:rFonts w:ascii="Calibri" w:eastAsia="Calibri" w:hAnsi="Calibri" w:cs="Calibri"/>
          <w:color w:val="000000"/>
        </w:rPr>
        <w:t>Aerospike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Redis</w:t>
      </w:r>
      <w:proofErr w:type="spellEnd"/>
      <w:r>
        <w:rPr>
          <w:rFonts w:ascii="Calibri" w:eastAsia="Calibri" w:hAnsi="Calibri" w:cs="Calibri"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</w:rPr>
        <w:t>RabbitMQ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769D4" w:rsidRDefault="00124E9B">
      <w:pPr>
        <w:pStyle w:val="normal0"/>
        <w:rPr>
          <w:rFonts w:ascii="Calibri" w:eastAsia="Calibri" w:hAnsi="Calibri" w:cs="Calibri"/>
          <w:sz w:val="10"/>
          <w:szCs w:val="10"/>
        </w:rPr>
      </w:pPr>
      <w:r>
        <w:br w:type="page"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1409700</wp:posOffset>
              </wp:positionH>
              <wp:positionV relativeFrom="paragraph">
                <wp:posOffset>88900</wp:posOffset>
              </wp:positionV>
              <wp:extent cx="3609975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99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88900</wp:posOffset>
                </wp:positionV>
                <wp:extent cx="3609975" cy="12700"/>
                <wp:effectExtent l="0" t="0" r="0" b="0"/>
                <wp:wrapNone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Lead Engineer Technical Operations | </w:t>
      </w:r>
      <w:proofErr w:type="spellStart"/>
      <w:r>
        <w:rPr>
          <w:rFonts w:ascii="Calibri" w:eastAsia="Calibri" w:hAnsi="Calibri" w:cs="Calibri"/>
          <w:b/>
          <w:color w:val="C55911"/>
          <w:sz w:val="24"/>
          <w:szCs w:val="24"/>
        </w:rPr>
        <w:t>Infoedge</w:t>
      </w:r>
      <w:proofErr w:type="spellEnd"/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 (India) Ltd. | Noida</w:t>
      </w: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24"/>
          <w:szCs w:val="24"/>
        </w:rPr>
        <w:t>Apr ’17 – Nov ‘17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Developed Puppet and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 modules deployed with Jenkins to manage and automate the install process.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Generated </w:t>
      </w:r>
      <w:r>
        <w:rPr>
          <w:rFonts w:ascii="Calibri" w:eastAsia="Calibri" w:hAnsi="Calibri" w:cs="Calibri"/>
        </w:rPr>
        <w:t>Shell</w:t>
      </w:r>
      <w:r>
        <w:rPr>
          <w:rFonts w:ascii="Calibri" w:eastAsia="Calibri" w:hAnsi="Calibri" w:cs="Calibri"/>
          <w:color w:val="000000"/>
        </w:rPr>
        <w:t xml:space="preserve"> and Python scripts for build activities and automation tasks.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Installed Tomcat server, configured </w:t>
      </w:r>
      <w:proofErr w:type="spellStart"/>
      <w:r>
        <w:rPr>
          <w:rFonts w:ascii="Calibri" w:eastAsia="Calibri" w:hAnsi="Calibri" w:cs="Calibri"/>
          <w:color w:val="000000"/>
        </w:rPr>
        <w:t>mod_jk</w:t>
      </w:r>
      <w:proofErr w:type="spellEnd"/>
      <w:r>
        <w:rPr>
          <w:rFonts w:ascii="Calibri" w:eastAsia="Calibri" w:hAnsi="Calibri" w:cs="Calibri"/>
          <w:color w:val="000000"/>
        </w:rPr>
        <w:t xml:space="preserve"> module, and managed Tomcat load balancing.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Managed queuing and caching using </w:t>
      </w:r>
      <w:proofErr w:type="spellStart"/>
      <w:r>
        <w:rPr>
          <w:rFonts w:ascii="Calibri" w:eastAsia="Calibri" w:hAnsi="Calibri" w:cs="Calibri"/>
          <w:color w:val="000000"/>
        </w:rPr>
        <w:t>RabbitMQ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Redis</w:t>
      </w:r>
      <w:proofErr w:type="spellEnd"/>
      <w:r>
        <w:rPr>
          <w:rFonts w:ascii="Calibri" w:eastAsia="Calibri" w:hAnsi="Calibri" w:cs="Calibri"/>
          <w:color w:val="000000"/>
        </w:rPr>
        <w:t xml:space="preserve"> sentinel, and </w:t>
      </w:r>
      <w:proofErr w:type="spellStart"/>
      <w:r>
        <w:rPr>
          <w:rFonts w:ascii="Calibri" w:eastAsia="Calibri" w:hAnsi="Calibri" w:cs="Calibri"/>
          <w:color w:val="000000"/>
        </w:rPr>
        <w:t>Memcache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installation and configuration of services such as DNS, FTP, NFS, SSH, Samba, </w:t>
      </w:r>
      <w:r>
        <w:rPr>
          <w:rFonts w:ascii="Calibri" w:eastAsia="Calibri" w:hAnsi="Calibri" w:cs="Calibri"/>
          <w:color w:val="000000"/>
        </w:rPr>
        <w:t>Apache Web Server, and HTTP.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Configured and monitored application services and infrastructure using </w:t>
      </w:r>
      <w:proofErr w:type="spellStart"/>
      <w:r>
        <w:rPr>
          <w:rFonts w:ascii="Calibri" w:eastAsia="Calibri" w:hAnsi="Calibri" w:cs="Calibri"/>
          <w:color w:val="000000"/>
        </w:rPr>
        <w:t>Zabbix</w:t>
      </w:r>
      <w:proofErr w:type="spellEnd"/>
      <w:r>
        <w:rPr>
          <w:rFonts w:ascii="Calibri" w:eastAsia="Calibri" w:hAnsi="Calibri" w:cs="Calibri"/>
          <w:color w:val="000000"/>
        </w:rPr>
        <w:t xml:space="preserve"> and New Relic production servers.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log management using </w:t>
      </w:r>
      <w:proofErr w:type="spellStart"/>
      <w:r>
        <w:rPr>
          <w:rFonts w:ascii="Calibri" w:eastAsia="Calibri" w:hAnsi="Calibri" w:cs="Calibri"/>
          <w:color w:val="000000"/>
        </w:rPr>
        <w:t>Filebeat</w:t>
      </w:r>
      <w:proofErr w:type="spellEnd"/>
      <w:r>
        <w:rPr>
          <w:rFonts w:ascii="Calibri" w:eastAsia="Calibri" w:hAnsi="Calibri" w:cs="Calibri"/>
          <w:color w:val="000000"/>
        </w:rPr>
        <w:t xml:space="preserve"> with </w:t>
      </w:r>
      <w:proofErr w:type="spellStart"/>
      <w:r>
        <w:rPr>
          <w:rFonts w:ascii="Calibri" w:eastAsia="Calibri" w:hAnsi="Calibri" w:cs="Calibri"/>
          <w:color w:val="000000"/>
        </w:rPr>
        <w:t>Elasticsearch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Logstash</w:t>
      </w:r>
      <w:proofErr w:type="spellEnd"/>
      <w:r>
        <w:rPr>
          <w:rFonts w:ascii="Calibri" w:eastAsia="Calibri" w:hAnsi="Calibri" w:cs="Calibri"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</w:rPr>
        <w:t>Kibana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Leveraged best practices in Software Configuration Management (SCM) processes to install and configure Subversion (SVN) on Linux platform.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Managed client experience through timely ticket resolutions and job automation for alert recovery and roll backs.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9769D4">
      <w:pPr>
        <w:pStyle w:val="normal0"/>
        <w:rPr>
          <w:rFonts w:ascii="Calibri" w:eastAsia="Calibri" w:hAnsi="Calibri" w:cs="Calibri"/>
          <w:sz w:val="6"/>
          <w:szCs w:val="6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6"/>
          <w:szCs w:val="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1282700</wp:posOffset>
              </wp:positionH>
              <wp:positionV relativeFrom="paragraph">
                <wp:posOffset>0</wp:posOffset>
              </wp:positionV>
              <wp:extent cx="36099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99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0</wp:posOffset>
                </wp:positionV>
                <wp:extent cx="3609975" cy="127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Senior System Administrator | </w:t>
      </w:r>
      <w:proofErr w:type="spellStart"/>
      <w:r>
        <w:rPr>
          <w:rFonts w:ascii="Calibri" w:eastAsia="Calibri" w:hAnsi="Calibri" w:cs="Calibri"/>
          <w:b/>
          <w:color w:val="C55911"/>
          <w:sz w:val="24"/>
          <w:szCs w:val="24"/>
        </w:rPr>
        <w:t>Infoedge</w:t>
      </w:r>
      <w:proofErr w:type="spellEnd"/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 (India) Ltd. | Noida</w:t>
      </w: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4"/>
          <w:szCs w:val="24"/>
        </w:rPr>
        <w:t>Oct ’15 – Mar ‘17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Developed a simple One Click setup using </w:t>
      </w:r>
      <w:proofErr w:type="spellStart"/>
      <w:r>
        <w:rPr>
          <w:rFonts w:ascii="Calibri" w:eastAsia="Calibri" w:hAnsi="Calibri" w:cs="Calibri"/>
          <w:color w:val="000000"/>
        </w:rPr>
        <w:t>Ansible</w:t>
      </w:r>
      <w:proofErr w:type="spellEnd"/>
      <w:r>
        <w:rPr>
          <w:rFonts w:ascii="Calibri" w:eastAsia="Calibri" w:hAnsi="Calibri" w:cs="Calibri"/>
          <w:color w:val="000000"/>
        </w:rPr>
        <w:t xml:space="preserve"> for QA environment.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Managed the migration from local directory to AWS cloud.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Maintained user accounts, Route 53 services in AWS cloud.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Implemented Jenkins to automate Build and </w:t>
      </w:r>
      <w:proofErr w:type="gramStart"/>
      <w:r>
        <w:rPr>
          <w:rFonts w:ascii="Calibri" w:eastAsia="Calibri" w:hAnsi="Calibri" w:cs="Calibri"/>
          <w:color w:val="000000"/>
        </w:rPr>
        <w:t>Deploy</w:t>
      </w:r>
      <w:proofErr w:type="gramEnd"/>
      <w:r>
        <w:rPr>
          <w:rFonts w:ascii="Calibri" w:eastAsia="Calibri" w:hAnsi="Calibri" w:cs="Calibri"/>
          <w:color w:val="000000"/>
        </w:rPr>
        <w:t xml:space="preserve"> tasks.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36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multiple parallel builds for Database replication using Master-master and Master-slave configurations.</w:t>
      </w: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6"/>
          <w:szCs w:val="6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6"/>
          <w:szCs w:val="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1282700</wp:posOffset>
              </wp:positionH>
              <wp:positionV relativeFrom="paragraph">
                <wp:posOffset>0</wp:posOffset>
              </wp:positionV>
              <wp:extent cx="36099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99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0</wp:posOffset>
                </wp:positionV>
                <wp:extent cx="3609975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55911"/>
          <w:sz w:val="24"/>
          <w:szCs w:val="24"/>
        </w:rPr>
        <w:t>System Administrator |</w:t>
      </w:r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C55911"/>
          <w:sz w:val="24"/>
          <w:szCs w:val="24"/>
        </w:rPr>
        <w:t>Infoedge</w:t>
      </w:r>
      <w:proofErr w:type="spellEnd"/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 (India) Ltd. | Noida</w:t>
      </w: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4"/>
          <w:szCs w:val="24"/>
        </w:rPr>
        <w:t>Oct ’14 – Oct ‘15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spacing w:before="40"/>
        <w:ind w:left="400" w:right="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Responsible for log consolidation, reporting, and parsing using ELK stack.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Responsible for monitoring server uptime, disk, memory, services,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Replication and troubleshoot issues pertaining to Apache, </w:t>
      </w:r>
      <w:proofErr w:type="spellStart"/>
      <w:r>
        <w:rPr>
          <w:rFonts w:ascii="Calibri" w:eastAsia="Calibri" w:hAnsi="Calibri" w:cs="Calibri"/>
          <w:color w:val="000000"/>
        </w:rPr>
        <w:t>Nginx</w:t>
      </w:r>
      <w:proofErr w:type="spellEnd"/>
      <w:r>
        <w:rPr>
          <w:rFonts w:ascii="Calibri" w:eastAsia="Calibri" w:hAnsi="Calibri" w:cs="Calibri"/>
          <w:color w:val="000000"/>
        </w:rPr>
        <w:t xml:space="preserve">, PHP, and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Managed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database service and provided high-end technical support.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Leveraged </w:t>
      </w:r>
      <w:proofErr w:type="spellStart"/>
      <w:r>
        <w:rPr>
          <w:rFonts w:ascii="Calibri" w:eastAsia="Calibri" w:hAnsi="Calibri" w:cs="Calibri"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containers for script automation to spin test application tomcat servers for load.</w:t>
      </w:r>
    </w:p>
    <w:p w:rsidR="009769D4" w:rsidRDefault="009769D4">
      <w:pPr>
        <w:pStyle w:val="normal0"/>
        <w:jc w:val="both"/>
        <w:rPr>
          <w:rFonts w:ascii="Calibri" w:eastAsia="Calibri" w:hAnsi="Calibri" w:cs="Calibri"/>
          <w:sz w:val="6"/>
          <w:szCs w:val="6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6"/>
          <w:szCs w:val="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12700</wp:posOffset>
              </wp:positionV>
              <wp:extent cx="360997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99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12700</wp:posOffset>
                </wp:positionV>
                <wp:extent cx="3609975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C55911"/>
          <w:sz w:val="24"/>
          <w:szCs w:val="24"/>
        </w:rPr>
        <w:t xml:space="preserve">NOC Engineer | Jabong.com | </w:t>
      </w:r>
      <w:proofErr w:type="spellStart"/>
      <w:r>
        <w:rPr>
          <w:rFonts w:ascii="Calibri" w:eastAsia="Calibri" w:hAnsi="Calibri" w:cs="Calibri"/>
          <w:b/>
          <w:color w:val="C55911"/>
          <w:sz w:val="24"/>
          <w:szCs w:val="24"/>
        </w:rPr>
        <w:t>Gurgram</w:t>
      </w:r>
      <w:proofErr w:type="spellEnd"/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4"/>
          <w:szCs w:val="24"/>
        </w:rPr>
        <w:t>Jul ’13 – Sep ‘14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spacing w:before="40"/>
        <w:ind w:left="400" w:right="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Configured and leveraged </w:t>
      </w:r>
      <w:proofErr w:type="spellStart"/>
      <w:r>
        <w:rPr>
          <w:rFonts w:ascii="Calibri" w:eastAsia="Calibri" w:hAnsi="Calibri" w:cs="Calibri"/>
          <w:color w:val="000000"/>
        </w:rPr>
        <w:t>Nagios</w:t>
      </w:r>
      <w:proofErr w:type="spellEnd"/>
      <w:r>
        <w:rPr>
          <w:rFonts w:ascii="Calibri" w:eastAsia="Calibri" w:hAnsi="Calibri" w:cs="Calibri"/>
          <w:color w:val="000000"/>
        </w:rPr>
        <w:t xml:space="preserve"> tool to monitor </w:t>
      </w:r>
      <w:proofErr w:type="spellStart"/>
      <w:r>
        <w:rPr>
          <w:rFonts w:ascii="Calibri" w:eastAsia="Calibri" w:hAnsi="Calibri" w:cs="Calibri"/>
          <w:color w:val="000000"/>
        </w:rPr>
        <w:t>Ubuntu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Redhat</w:t>
      </w:r>
      <w:proofErr w:type="spellEnd"/>
      <w:r>
        <w:rPr>
          <w:rFonts w:ascii="Calibri" w:eastAsia="Calibri" w:hAnsi="Calibri" w:cs="Calibri"/>
          <w:color w:val="000000"/>
        </w:rPr>
        <w:t xml:space="preserve"> server alerts. 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 w:right="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Troubleshot and monitored website performance using New Relic.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 w:right="4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Primary SPOC for providing technical client support and ensured optimal running of applications.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ind w:left="400" w:right="4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Managed database upgrade and </w:t>
      </w:r>
      <w:proofErr w:type="spellStart"/>
      <w:r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backups</w:t>
      </w: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9769D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0</wp:posOffset>
              </wp:positionV>
              <wp:extent cx="6734175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6734175" cy="12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50800</wp:posOffset>
              </wp:positionV>
              <wp:extent cx="6734175" cy="228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734175" cy="228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50800</wp:posOffset>
                </wp:positionV>
                <wp:extent cx="6734175" cy="2286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b/>
          <w:sz w:val="10"/>
          <w:szCs w:val="10"/>
        </w:rPr>
      </w:pPr>
    </w:p>
    <w:p w:rsidR="009769D4" w:rsidRDefault="00124E9B">
      <w:pPr>
        <w:pStyle w:val="normal0"/>
        <w:spacing w:line="242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  <w:szCs w:val="32"/>
        </w:rPr>
        <w:t>Education, Certifications, Awards</w:t>
      </w:r>
    </w:p>
    <w:p w:rsidR="009769D4" w:rsidRDefault="009769D4">
      <w:pPr>
        <w:pStyle w:val="normal0"/>
        <w:spacing w:line="242" w:lineRule="auto"/>
        <w:jc w:val="both"/>
        <w:rPr>
          <w:rFonts w:ascii="Calibri" w:eastAsia="Calibri" w:hAnsi="Calibri" w:cs="Calibri"/>
          <w:sz w:val="10"/>
          <w:szCs w:val="10"/>
        </w:rPr>
      </w:pPr>
    </w:p>
    <w:p w:rsidR="009769D4" w:rsidRDefault="00124E9B">
      <w:pPr>
        <w:pStyle w:val="normal0"/>
        <w:tabs>
          <w:tab w:val="left" w:pos="400"/>
        </w:tabs>
        <w:spacing w:before="40"/>
        <w:ind w:left="40" w:right="4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of Science (Information Technology) | Sikkim </w:t>
      </w:r>
      <w:proofErr w:type="spellStart"/>
      <w:r>
        <w:rPr>
          <w:rFonts w:ascii="Calibri" w:eastAsia="Calibri" w:hAnsi="Calibri" w:cs="Calibri"/>
          <w:sz w:val="24"/>
          <w:szCs w:val="24"/>
        </w:rPr>
        <w:t>Manipal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University.</w:t>
      </w:r>
      <w:proofErr w:type="gramEnd"/>
    </w:p>
    <w:p w:rsidR="009769D4" w:rsidRDefault="00124E9B">
      <w:pPr>
        <w:pStyle w:val="normal0"/>
        <w:tabs>
          <w:tab w:val="left" w:pos="400"/>
        </w:tabs>
        <w:spacing w:before="40"/>
        <w:ind w:left="40" w:right="4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Red Hat Certified Engineer (RHCE).</w:t>
      </w:r>
      <w:proofErr w:type="gramEnd"/>
    </w:p>
    <w:p w:rsidR="009769D4" w:rsidRDefault="009769D4">
      <w:pPr>
        <w:pStyle w:val="normal0"/>
        <w:tabs>
          <w:tab w:val="left" w:pos="400"/>
        </w:tabs>
        <w:spacing w:before="40"/>
        <w:ind w:left="40" w:right="40"/>
        <w:jc w:val="both"/>
        <w:rPr>
          <w:rFonts w:ascii="Calibri" w:eastAsia="Calibri" w:hAnsi="Calibri" w:cs="Calibri"/>
        </w:rPr>
      </w:pPr>
    </w:p>
    <w:sectPr w:rsidR="009769D4" w:rsidSect="009769D4">
      <w:pgSz w:w="11900" w:h="16838"/>
      <w:pgMar w:top="705" w:right="686" w:bottom="426" w:left="68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36E9"/>
    <w:multiLevelType w:val="multilevel"/>
    <w:tmpl w:val="6EB46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440394"/>
    <w:multiLevelType w:val="multilevel"/>
    <w:tmpl w:val="7C181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C66BC6"/>
    <w:multiLevelType w:val="multilevel"/>
    <w:tmpl w:val="C9460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0626E1"/>
    <w:multiLevelType w:val="multilevel"/>
    <w:tmpl w:val="8E144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769D4"/>
    <w:rsid w:val="00124E9B"/>
    <w:rsid w:val="0097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69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69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69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69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69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69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69D4"/>
  </w:style>
  <w:style w:type="paragraph" w:styleId="Title">
    <w:name w:val="Title"/>
    <w:basedOn w:val="normal0"/>
    <w:next w:val="normal0"/>
    <w:rsid w:val="009769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769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shahnawazkhan/" TargetMode="External"/><Relationship Id="rId5" Type="http://schemas.openxmlformats.org/officeDocument/2006/relationships/hyperlink" Target="mailto:khan786shahnawaz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2021-07-05T12:27:00Z</dcterms:created>
  <dcterms:modified xsi:type="dcterms:W3CDTF">2021-07-05T12:27:00Z</dcterms:modified>
</cp:coreProperties>
</file>