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1D0" w:rsidRDefault="00685F93">
      <w:pPr>
        <w:suppressAutoHyphens/>
        <w:spacing w:after="0" w:line="240" w:lineRule="auto"/>
        <w:rPr>
          <w:rFonts w:ascii="Verdana" w:eastAsia="Verdana" w:hAnsi="Verdana" w:cs="Verdana"/>
        </w:rPr>
      </w:pPr>
      <w:r>
        <w:rPr>
          <w:rFonts w:ascii="Verdana" w:eastAsia="Verdana" w:hAnsi="Verdana" w:cs="Verdana"/>
        </w:rPr>
        <w:t>Sujeet Kumar</w:t>
      </w:r>
    </w:p>
    <w:p w:rsidR="007D31D0" w:rsidRDefault="00685F93">
      <w:pPr>
        <w:suppressAutoHyphens/>
        <w:spacing w:after="0" w:line="240" w:lineRule="auto"/>
        <w:rPr>
          <w:rFonts w:ascii="Verdana" w:eastAsia="Verdana" w:hAnsi="Verdana" w:cs="Verdana"/>
        </w:rPr>
      </w:pPr>
      <w:r>
        <w:rPr>
          <w:rFonts w:ascii="Verdana" w:eastAsia="Verdana" w:hAnsi="Verdana" w:cs="Verdana"/>
        </w:rPr>
        <w:t>Mobile: +91-9108371029</w:t>
      </w:r>
    </w:p>
    <w:p w:rsidR="007D31D0" w:rsidRDefault="00685F93">
      <w:pPr>
        <w:suppressAutoHyphens/>
        <w:spacing w:after="0" w:line="240" w:lineRule="auto"/>
        <w:rPr>
          <w:rFonts w:ascii="Verdana" w:eastAsia="Verdana" w:hAnsi="Verdana" w:cs="Verdana"/>
        </w:rPr>
      </w:pPr>
      <w:r>
        <w:rPr>
          <w:rFonts w:ascii="Verdana" w:eastAsia="Verdana" w:hAnsi="Verdana" w:cs="Verdana"/>
        </w:rPr>
        <w:t>E-mail: cloud.sujeet@gmail.com</w:t>
      </w:r>
    </w:p>
    <w:p w:rsidR="007D31D0" w:rsidRDefault="007D31D0">
      <w:pPr>
        <w:suppressAutoHyphens/>
        <w:spacing w:after="0" w:line="240" w:lineRule="auto"/>
        <w:rPr>
          <w:rFonts w:ascii="Verdana" w:eastAsia="Verdana" w:hAnsi="Verdana" w:cs="Verdana"/>
        </w:rPr>
      </w:pPr>
    </w:p>
    <w:p w:rsidR="007D31D0" w:rsidRDefault="00685F93">
      <w:pPr>
        <w:suppressAutoHyphens/>
        <w:spacing w:after="20" w:line="240" w:lineRule="auto"/>
        <w:rPr>
          <w:rFonts w:ascii="Calibri" w:eastAsia="Calibri" w:hAnsi="Calibri" w:cs="Calibri"/>
        </w:rPr>
      </w:pPr>
      <w:r>
        <w:rPr>
          <w:rFonts w:ascii="Verdana" w:eastAsia="Verdana" w:hAnsi="Verdana" w:cs="Verdana"/>
        </w:rPr>
        <w:t>Seeking an assignment in Cloud AWS, data warehouses like Redshift and ETL tools like Informatica PowerCenter/Snap logic pipe technologies with a growth-oriented organisation</w:t>
      </w:r>
      <w:r>
        <w:rPr>
          <w:rFonts w:ascii="Calibri" w:eastAsia="Calibri" w:hAnsi="Calibri" w:cs="Calibri"/>
        </w:rPr>
        <w:t xml:space="preserve">. </w:t>
      </w:r>
    </w:p>
    <w:p w:rsidR="007D31D0" w:rsidRDefault="007D31D0">
      <w:pPr>
        <w:suppressAutoHyphens/>
        <w:spacing w:after="20" w:line="240" w:lineRule="auto"/>
        <w:rPr>
          <w:rFonts w:ascii="Verdana" w:eastAsia="Verdana" w:hAnsi="Verdana" w:cs="Verdana"/>
        </w:rPr>
      </w:pPr>
    </w:p>
    <w:tbl>
      <w:tblPr>
        <w:tblW w:w="0" w:type="auto"/>
        <w:tblInd w:w="108" w:type="dxa"/>
        <w:tblCellMar>
          <w:left w:w="10" w:type="dxa"/>
          <w:right w:w="10" w:type="dxa"/>
        </w:tblCellMar>
        <w:tblLook w:val="04A0"/>
      </w:tblPr>
      <w:tblGrid>
        <w:gridCol w:w="9134"/>
      </w:tblGrid>
      <w:tr w:rsidR="007D31D0">
        <w:tc>
          <w:tcPr>
            <w:tcW w:w="10173" w:type="dxa"/>
            <w:tcBorders>
              <w:top w:val="single" w:sz="0" w:space="0" w:color="000000"/>
              <w:left w:val="single" w:sz="0" w:space="0" w:color="000000"/>
              <w:bottom w:val="single" w:sz="0" w:space="0" w:color="000000"/>
              <w:right w:val="single" w:sz="0" w:space="0" w:color="000000"/>
            </w:tcBorders>
            <w:shd w:val="pct20" w:color="000000" w:fill="FFFFFF"/>
            <w:tcMar>
              <w:left w:w="108" w:type="dxa"/>
              <w:right w:w="108" w:type="dxa"/>
            </w:tcMar>
            <w:vAlign w:val="center"/>
          </w:tcPr>
          <w:p w:rsidR="007D31D0" w:rsidRDefault="00685F93">
            <w:pPr>
              <w:suppressAutoHyphens/>
              <w:spacing w:after="0" w:line="240" w:lineRule="auto"/>
              <w:jc w:val="both"/>
            </w:pPr>
            <w:r>
              <w:rPr>
                <w:rFonts w:ascii="Arial" w:eastAsia="Arial" w:hAnsi="Arial" w:cs="Arial"/>
                <w:b/>
              </w:rPr>
              <w:t>PROFESSIONAL SUMMARY</w:t>
            </w:r>
          </w:p>
        </w:tc>
      </w:tr>
    </w:tbl>
    <w:p w:rsidR="007D31D0" w:rsidRDefault="007D31D0">
      <w:pPr>
        <w:spacing w:after="0" w:line="240" w:lineRule="auto"/>
        <w:ind w:right="-252"/>
        <w:rPr>
          <w:rFonts w:ascii="Verdana" w:eastAsia="Verdana" w:hAnsi="Verdana" w:cs="Verdana"/>
        </w:rPr>
      </w:pPr>
    </w:p>
    <w:p w:rsidR="007D31D0" w:rsidRDefault="00685F93">
      <w:pPr>
        <w:numPr>
          <w:ilvl w:val="0"/>
          <w:numId w:val="1"/>
        </w:numPr>
        <w:spacing w:after="0" w:line="240" w:lineRule="auto"/>
        <w:ind w:left="720" w:right="-252" w:hanging="360"/>
        <w:rPr>
          <w:rFonts w:ascii="Verdana" w:eastAsia="Verdana" w:hAnsi="Verdana" w:cs="Verdana"/>
        </w:rPr>
      </w:pPr>
      <w:r>
        <w:rPr>
          <w:rFonts w:ascii="Verdana" w:eastAsia="Verdana" w:hAnsi="Verdana" w:cs="Verdana"/>
        </w:rPr>
        <w:t>10 years of experience in Data warehousing Methodologies and ETL tools and 4(+) Years in Cloud Technologies.</w:t>
      </w:r>
    </w:p>
    <w:p w:rsidR="007D31D0" w:rsidRDefault="00685F93">
      <w:pPr>
        <w:numPr>
          <w:ilvl w:val="0"/>
          <w:numId w:val="1"/>
        </w:numPr>
        <w:spacing w:after="0" w:line="240" w:lineRule="auto"/>
        <w:ind w:left="720" w:right="-252" w:hanging="360"/>
        <w:rPr>
          <w:rFonts w:ascii="Verdana" w:eastAsia="Verdana" w:hAnsi="Verdana" w:cs="Verdana"/>
        </w:rPr>
      </w:pPr>
      <w:r>
        <w:rPr>
          <w:rFonts w:ascii="Verdana" w:eastAsia="Verdana" w:hAnsi="Verdana" w:cs="Verdana"/>
          <w:b/>
        </w:rPr>
        <w:t>AWS Cloud</w:t>
      </w:r>
      <w:r>
        <w:rPr>
          <w:rFonts w:ascii="Verdana" w:eastAsia="Verdana" w:hAnsi="Verdana" w:cs="Verdana"/>
        </w:rPr>
        <w:t xml:space="preserve">, </w:t>
      </w:r>
      <w:r>
        <w:rPr>
          <w:rFonts w:ascii="Verdana" w:eastAsia="Verdana" w:hAnsi="Verdana" w:cs="Verdana"/>
          <w:b/>
          <w:bCs/>
        </w:rPr>
        <w:t>Informatica Cloud</w:t>
      </w:r>
      <w:r>
        <w:rPr>
          <w:rFonts w:ascii="Verdana" w:eastAsia="Verdana" w:hAnsi="Verdana" w:cs="Verdana"/>
        </w:rPr>
        <w:t xml:space="preserve"> and </w:t>
      </w:r>
      <w:r>
        <w:rPr>
          <w:rFonts w:ascii="Verdana" w:eastAsia="Verdana" w:hAnsi="Verdana" w:cs="Verdana"/>
          <w:b/>
        </w:rPr>
        <w:t>Google Analytics 360</w:t>
      </w:r>
      <w:r>
        <w:rPr>
          <w:rFonts w:ascii="Verdana" w:eastAsia="Verdana" w:hAnsi="Verdana" w:cs="Verdana"/>
        </w:rPr>
        <w:t>.</w:t>
      </w:r>
    </w:p>
    <w:p w:rsidR="007D31D0" w:rsidRDefault="00685F93">
      <w:pPr>
        <w:numPr>
          <w:ilvl w:val="0"/>
          <w:numId w:val="1"/>
        </w:numPr>
        <w:spacing w:after="0" w:line="240" w:lineRule="auto"/>
        <w:ind w:left="720" w:right="-252" w:hanging="360"/>
        <w:rPr>
          <w:rFonts w:ascii="Verdana" w:eastAsia="Verdana" w:hAnsi="Verdana" w:cs="Verdana"/>
        </w:rPr>
      </w:pPr>
      <w:r>
        <w:rPr>
          <w:rFonts w:ascii="Verdana" w:eastAsia="Verdana" w:hAnsi="Verdana" w:cs="Verdana"/>
        </w:rPr>
        <w:t xml:space="preserve">ETL Experience in developing various mappings using Lookup, Joiner, Filter, Expression, Update Strategy, Sequence Generator, Router, Procedure and other Transformations and loading into </w:t>
      </w:r>
      <w:r>
        <w:rPr>
          <w:rFonts w:ascii="Verdana" w:eastAsia="Verdana" w:hAnsi="Verdana" w:cs="Verdana"/>
          <w:b/>
        </w:rPr>
        <w:t>Amazon Redshift</w:t>
      </w:r>
      <w:r>
        <w:rPr>
          <w:rFonts w:ascii="Verdana" w:eastAsia="Verdana" w:hAnsi="Verdana" w:cs="Verdana"/>
        </w:rPr>
        <w:t>.</w:t>
      </w:r>
    </w:p>
    <w:p w:rsidR="007D31D0" w:rsidRDefault="00685F93">
      <w:pPr>
        <w:numPr>
          <w:ilvl w:val="0"/>
          <w:numId w:val="1"/>
        </w:numPr>
        <w:spacing w:after="0" w:line="240" w:lineRule="auto"/>
        <w:ind w:left="720" w:right="-252" w:hanging="360"/>
        <w:rPr>
          <w:rFonts w:ascii="Verdana" w:eastAsia="Verdana" w:hAnsi="Verdana" w:cs="Verdana"/>
        </w:rPr>
      </w:pPr>
      <w:r>
        <w:rPr>
          <w:rFonts w:ascii="Verdana" w:eastAsia="Verdana" w:hAnsi="Verdana" w:cs="Verdana"/>
        </w:rPr>
        <w:t>Experience in Data integration projects using Informatica and AWS Cloud.</w:t>
      </w:r>
    </w:p>
    <w:p w:rsidR="007D31D0" w:rsidRDefault="00685F93">
      <w:pPr>
        <w:numPr>
          <w:ilvl w:val="0"/>
          <w:numId w:val="1"/>
        </w:numPr>
        <w:spacing w:after="0" w:line="240" w:lineRule="auto"/>
        <w:ind w:left="720" w:right="-252" w:hanging="360"/>
        <w:rPr>
          <w:rFonts w:ascii="Verdana" w:eastAsia="Verdana" w:hAnsi="Verdana" w:cs="Verdana"/>
        </w:rPr>
      </w:pPr>
      <w:r>
        <w:rPr>
          <w:rFonts w:ascii="Verdana" w:eastAsia="Verdana" w:hAnsi="Verdana" w:cs="Verdana"/>
        </w:rPr>
        <w:t>Good knowledge in designing and building Data warehouse and its concepts.</w:t>
      </w:r>
    </w:p>
    <w:p w:rsidR="007D31D0" w:rsidRDefault="00685F93">
      <w:pPr>
        <w:numPr>
          <w:ilvl w:val="0"/>
          <w:numId w:val="1"/>
        </w:numPr>
        <w:spacing w:after="0" w:line="240" w:lineRule="auto"/>
        <w:ind w:left="720" w:right="-252" w:hanging="360"/>
        <w:rPr>
          <w:rFonts w:ascii="Verdana" w:eastAsia="Verdana" w:hAnsi="Verdana" w:cs="Verdana"/>
        </w:rPr>
      </w:pPr>
      <w:r>
        <w:rPr>
          <w:rFonts w:ascii="Verdana" w:eastAsia="Verdana" w:hAnsi="Verdana" w:cs="Verdana"/>
        </w:rPr>
        <w:t xml:space="preserve">Worked with Databases like </w:t>
      </w:r>
      <w:r>
        <w:rPr>
          <w:rFonts w:ascii="Verdana" w:eastAsia="Verdana" w:hAnsi="Verdana" w:cs="Verdana"/>
          <w:b/>
        </w:rPr>
        <w:t>MySQL</w:t>
      </w:r>
      <w:r>
        <w:rPr>
          <w:rFonts w:ascii="Verdana" w:eastAsia="Verdana" w:hAnsi="Verdana" w:cs="Verdana"/>
        </w:rPr>
        <w:t xml:space="preserve">, </w:t>
      </w:r>
      <w:r>
        <w:rPr>
          <w:rFonts w:ascii="Verdana" w:eastAsia="Verdana" w:hAnsi="Verdana" w:cs="Verdana"/>
          <w:b/>
        </w:rPr>
        <w:t>SQL Server</w:t>
      </w:r>
      <w:r>
        <w:rPr>
          <w:rFonts w:ascii="Verdana" w:eastAsia="Verdana" w:hAnsi="Verdana" w:cs="Verdana"/>
        </w:rPr>
        <w:t xml:space="preserve">, </w:t>
      </w:r>
      <w:r>
        <w:rPr>
          <w:rFonts w:ascii="Verdana" w:eastAsia="Verdana" w:hAnsi="Verdana" w:cs="Verdana"/>
          <w:b/>
        </w:rPr>
        <w:t>SQL Aurora</w:t>
      </w:r>
      <w:r>
        <w:rPr>
          <w:rFonts w:ascii="Verdana" w:eastAsia="Verdana" w:hAnsi="Verdana" w:cs="Verdana"/>
        </w:rPr>
        <w:t xml:space="preserve">, </w:t>
      </w:r>
      <w:r>
        <w:rPr>
          <w:rFonts w:ascii="Verdana" w:eastAsia="Verdana" w:hAnsi="Verdana" w:cs="Verdana"/>
          <w:b/>
        </w:rPr>
        <w:t>Teradata</w:t>
      </w:r>
      <w:r>
        <w:rPr>
          <w:rFonts w:ascii="Verdana" w:eastAsia="Verdana" w:hAnsi="Verdana" w:cs="Verdana"/>
        </w:rPr>
        <w:t xml:space="preserve">, </w:t>
      </w:r>
      <w:r>
        <w:rPr>
          <w:rFonts w:ascii="Verdana" w:eastAsia="Verdana" w:hAnsi="Verdana" w:cs="Verdana"/>
          <w:b/>
        </w:rPr>
        <w:t>Oracle</w:t>
      </w:r>
      <w:r>
        <w:rPr>
          <w:rFonts w:ascii="Verdana" w:eastAsia="Verdana" w:hAnsi="Verdana" w:cs="Verdana"/>
        </w:rPr>
        <w:t xml:space="preserve">, </w:t>
      </w:r>
      <w:r>
        <w:rPr>
          <w:rFonts w:ascii="Verdana" w:eastAsia="Verdana" w:hAnsi="Verdana" w:cs="Verdana"/>
          <w:b/>
        </w:rPr>
        <w:t>Amazon Redshift</w:t>
      </w:r>
      <w:r>
        <w:rPr>
          <w:rFonts w:ascii="Verdana" w:eastAsia="Verdana" w:hAnsi="Verdana" w:cs="Verdana"/>
        </w:rPr>
        <w:t xml:space="preserve">, </w:t>
      </w:r>
      <w:r>
        <w:rPr>
          <w:rFonts w:ascii="Verdana" w:eastAsia="Verdana" w:hAnsi="Verdana" w:cs="Verdana"/>
          <w:b/>
        </w:rPr>
        <w:t>Amazon S3</w:t>
      </w:r>
      <w:r>
        <w:rPr>
          <w:rFonts w:ascii="Verdana" w:eastAsia="Verdana" w:hAnsi="Verdana" w:cs="Verdana"/>
        </w:rPr>
        <w:t xml:space="preserve">, </w:t>
      </w:r>
      <w:r>
        <w:rPr>
          <w:rFonts w:ascii="Verdana" w:eastAsia="Verdana" w:hAnsi="Verdana" w:cs="Verdana"/>
          <w:b/>
        </w:rPr>
        <w:t>Amazon RDS</w:t>
      </w:r>
      <w:r>
        <w:rPr>
          <w:rFonts w:ascii="Verdana" w:eastAsia="Verdana" w:hAnsi="Verdana" w:cs="Verdana"/>
        </w:rPr>
        <w:t xml:space="preserve">, </w:t>
      </w:r>
      <w:r>
        <w:rPr>
          <w:rFonts w:ascii="Verdana" w:eastAsia="Verdana" w:hAnsi="Verdana" w:cs="Verdana"/>
          <w:b/>
        </w:rPr>
        <w:t>DB2</w:t>
      </w:r>
      <w:r>
        <w:rPr>
          <w:rFonts w:ascii="Verdana" w:eastAsia="Verdana" w:hAnsi="Verdana" w:cs="Verdana"/>
        </w:rPr>
        <w:t xml:space="preserve">, </w:t>
      </w:r>
      <w:r>
        <w:rPr>
          <w:rFonts w:ascii="Verdana" w:eastAsia="Verdana" w:hAnsi="Verdana" w:cs="Verdana"/>
          <w:b/>
        </w:rPr>
        <w:t>Netezza</w:t>
      </w:r>
      <w:r>
        <w:rPr>
          <w:rFonts w:ascii="Verdana" w:eastAsia="Verdana" w:hAnsi="Verdana" w:cs="Verdana"/>
        </w:rPr>
        <w:t xml:space="preserve"> and other data sources and target systems.</w:t>
      </w:r>
    </w:p>
    <w:p w:rsidR="007D31D0" w:rsidRDefault="00685F93">
      <w:pPr>
        <w:numPr>
          <w:ilvl w:val="0"/>
          <w:numId w:val="1"/>
        </w:numPr>
        <w:suppressAutoHyphens/>
        <w:spacing w:after="0" w:line="240" w:lineRule="auto"/>
        <w:ind w:left="720" w:hanging="360"/>
        <w:jc w:val="both"/>
        <w:rPr>
          <w:rFonts w:ascii="Verdana" w:eastAsia="Verdana" w:hAnsi="Verdana" w:cs="Verdana"/>
        </w:rPr>
      </w:pPr>
      <w:r>
        <w:rPr>
          <w:rFonts w:ascii="Verdana" w:eastAsia="Verdana" w:hAnsi="Verdana" w:cs="Verdana"/>
        </w:rPr>
        <w:t>Extensive knowledge on architecting datawarehouse and applications on Cloud technologies.</w:t>
      </w:r>
    </w:p>
    <w:p w:rsidR="007D31D0" w:rsidRDefault="00685F93">
      <w:pPr>
        <w:numPr>
          <w:ilvl w:val="0"/>
          <w:numId w:val="1"/>
        </w:numPr>
        <w:spacing w:after="0" w:line="240" w:lineRule="auto"/>
        <w:ind w:left="720" w:right="-252" w:hanging="360"/>
        <w:rPr>
          <w:rFonts w:ascii="Verdana" w:eastAsia="Verdana" w:hAnsi="Verdana" w:cs="Verdana"/>
        </w:rPr>
      </w:pPr>
      <w:r>
        <w:rPr>
          <w:rFonts w:ascii="Verdana" w:eastAsia="Verdana" w:hAnsi="Verdana" w:cs="Verdana"/>
        </w:rPr>
        <w:t xml:space="preserve">Expertise in concepts like </w:t>
      </w:r>
      <w:r>
        <w:rPr>
          <w:rFonts w:ascii="Verdana" w:eastAsia="Verdana" w:hAnsi="Verdana" w:cs="Verdana"/>
          <w:b/>
        </w:rPr>
        <w:t>Start &amp; Snowflake</w:t>
      </w:r>
      <w:r>
        <w:rPr>
          <w:rFonts w:ascii="Verdana" w:eastAsia="Verdana" w:hAnsi="Verdana" w:cs="Verdana"/>
        </w:rPr>
        <w:t xml:space="preserve"> schema</w:t>
      </w:r>
      <w:r>
        <w:rPr>
          <w:rFonts w:ascii="Verdana" w:eastAsia="Verdana" w:hAnsi="Verdana" w:cs="Verdana"/>
          <w:b/>
        </w:rPr>
        <w:t>, OLAP</w:t>
      </w:r>
      <w:r>
        <w:rPr>
          <w:rFonts w:ascii="Verdana" w:eastAsia="Verdana" w:hAnsi="Verdana" w:cs="Verdana"/>
        </w:rPr>
        <w:t xml:space="preserve">, </w:t>
      </w:r>
      <w:r>
        <w:rPr>
          <w:rFonts w:ascii="Verdana" w:eastAsia="Verdana" w:hAnsi="Verdana" w:cs="Verdana"/>
          <w:b/>
        </w:rPr>
        <w:t>OLTP</w:t>
      </w:r>
      <w:r>
        <w:rPr>
          <w:rFonts w:ascii="Verdana" w:eastAsia="Verdana" w:hAnsi="Verdana" w:cs="Verdana"/>
        </w:rPr>
        <w:t xml:space="preserve">, Knowledge of different Schemas (Star and Snowflake) to fit reporting, query and business analysis requirements. </w:t>
      </w:r>
    </w:p>
    <w:p w:rsidR="007D31D0" w:rsidRDefault="00685F93">
      <w:pPr>
        <w:numPr>
          <w:ilvl w:val="0"/>
          <w:numId w:val="1"/>
        </w:numPr>
        <w:spacing w:after="0" w:line="240" w:lineRule="auto"/>
        <w:ind w:left="720" w:hanging="360"/>
        <w:rPr>
          <w:rFonts w:ascii="Verdana" w:eastAsia="Verdana" w:hAnsi="Verdana" w:cs="Verdana"/>
        </w:rPr>
      </w:pPr>
      <w:r>
        <w:rPr>
          <w:rFonts w:ascii="Verdana" w:eastAsia="Verdana" w:hAnsi="Verdana" w:cs="Verdana"/>
        </w:rPr>
        <w:t xml:space="preserve">Have good knowledge in Cloud computing and involved in creating instances using </w:t>
      </w:r>
      <w:r>
        <w:rPr>
          <w:rFonts w:ascii="Verdana" w:eastAsia="Verdana" w:hAnsi="Verdana" w:cs="Verdana"/>
          <w:b/>
        </w:rPr>
        <w:t>AMI</w:t>
      </w:r>
      <w:r>
        <w:rPr>
          <w:rFonts w:ascii="Verdana" w:eastAsia="Verdana" w:hAnsi="Verdana" w:cs="Verdana"/>
        </w:rPr>
        <w:t xml:space="preserve">, </w:t>
      </w:r>
      <w:r>
        <w:rPr>
          <w:rFonts w:ascii="Verdana" w:eastAsia="Verdana" w:hAnsi="Verdana" w:cs="Verdana"/>
          <w:b/>
        </w:rPr>
        <w:t>Auto-scaling</w:t>
      </w:r>
      <w:r>
        <w:rPr>
          <w:rFonts w:ascii="Verdana" w:eastAsia="Verdana" w:hAnsi="Verdana" w:cs="Verdana"/>
        </w:rPr>
        <w:t xml:space="preserve"> instances, </w:t>
      </w:r>
      <w:r>
        <w:rPr>
          <w:rFonts w:ascii="Verdana" w:eastAsia="Verdana" w:hAnsi="Verdana" w:cs="Verdana"/>
          <w:b/>
        </w:rPr>
        <w:t>EBS volumes</w:t>
      </w:r>
      <w:r>
        <w:rPr>
          <w:rFonts w:ascii="Verdana" w:eastAsia="Verdana" w:hAnsi="Verdana" w:cs="Verdana"/>
        </w:rPr>
        <w:t xml:space="preserve">, </w:t>
      </w:r>
      <w:r>
        <w:rPr>
          <w:rFonts w:ascii="Verdana" w:eastAsia="Verdana" w:hAnsi="Verdana" w:cs="Verdana"/>
          <w:b/>
        </w:rPr>
        <w:t>Security groups</w:t>
      </w:r>
      <w:r>
        <w:rPr>
          <w:rFonts w:ascii="Verdana" w:eastAsia="Verdana" w:hAnsi="Verdana" w:cs="Verdana"/>
        </w:rPr>
        <w:t xml:space="preserve">, </w:t>
      </w:r>
      <w:r>
        <w:rPr>
          <w:rFonts w:ascii="Verdana" w:eastAsia="Verdana" w:hAnsi="Verdana" w:cs="Verdana"/>
          <w:b/>
        </w:rPr>
        <w:t>RDS</w:t>
      </w:r>
      <w:r>
        <w:rPr>
          <w:rFonts w:ascii="Verdana" w:eastAsia="Verdana" w:hAnsi="Verdana" w:cs="Verdana"/>
        </w:rPr>
        <w:t>&amp;</w:t>
      </w:r>
      <w:r>
        <w:rPr>
          <w:rFonts w:ascii="Verdana" w:eastAsia="Verdana" w:hAnsi="Verdana" w:cs="Verdana"/>
          <w:b/>
        </w:rPr>
        <w:t>Snapshots</w:t>
      </w:r>
      <w:r>
        <w:rPr>
          <w:rFonts w:ascii="Verdana" w:eastAsia="Verdana" w:hAnsi="Verdana" w:cs="Verdana"/>
        </w:rPr>
        <w:t>.</w:t>
      </w:r>
    </w:p>
    <w:p w:rsidR="007D31D0" w:rsidRDefault="00685F93">
      <w:pPr>
        <w:numPr>
          <w:ilvl w:val="0"/>
          <w:numId w:val="1"/>
        </w:numPr>
        <w:suppressAutoHyphens/>
        <w:spacing w:after="0" w:line="240" w:lineRule="auto"/>
        <w:ind w:left="720" w:hanging="360"/>
        <w:jc w:val="both"/>
        <w:rPr>
          <w:rFonts w:ascii="Verdana" w:eastAsia="Verdana" w:hAnsi="Verdana" w:cs="Verdana"/>
        </w:rPr>
      </w:pPr>
      <w:r>
        <w:rPr>
          <w:rFonts w:ascii="Verdana" w:eastAsia="Verdana" w:hAnsi="Verdana" w:cs="Verdana"/>
        </w:rPr>
        <w:t xml:space="preserve">Proficient in developing and managing applications in </w:t>
      </w:r>
      <w:r>
        <w:rPr>
          <w:rFonts w:ascii="Verdana" w:eastAsia="Verdana" w:hAnsi="Verdana" w:cs="Verdana"/>
          <w:b/>
          <w:bCs/>
        </w:rPr>
        <w:t>Redshift, RDS, UNIX</w:t>
      </w:r>
      <w:r>
        <w:rPr>
          <w:rFonts w:ascii="Verdana" w:eastAsia="Verdana" w:hAnsi="Verdana" w:cs="Verdana"/>
        </w:rPr>
        <w:t xml:space="preserve">, </w:t>
      </w:r>
      <w:r>
        <w:rPr>
          <w:rFonts w:ascii="Verdana" w:eastAsia="Verdana" w:hAnsi="Verdana" w:cs="Verdana"/>
          <w:b/>
        </w:rPr>
        <w:t>ORACLE</w:t>
      </w:r>
      <w:r>
        <w:rPr>
          <w:rFonts w:ascii="Verdana" w:eastAsia="Verdana" w:hAnsi="Verdana" w:cs="Verdana"/>
        </w:rPr>
        <w:t xml:space="preserve">, </w:t>
      </w:r>
      <w:r>
        <w:rPr>
          <w:rFonts w:ascii="Verdana" w:eastAsia="Verdana" w:hAnsi="Verdana" w:cs="Verdana"/>
          <w:b/>
        </w:rPr>
        <w:t>MySQL</w:t>
      </w:r>
      <w:r>
        <w:rPr>
          <w:rFonts w:ascii="Verdana" w:eastAsia="Verdana" w:hAnsi="Verdana" w:cs="Verdana"/>
        </w:rPr>
        <w:t xml:space="preserve">, </w:t>
      </w:r>
      <w:r>
        <w:rPr>
          <w:rFonts w:ascii="Verdana" w:eastAsia="Verdana" w:hAnsi="Verdana" w:cs="Verdana"/>
          <w:b/>
        </w:rPr>
        <w:t>AWS</w:t>
      </w:r>
      <w:r>
        <w:rPr>
          <w:rFonts w:ascii="Verdana" w:eastAsia="Verdana" w:hAnsi="Verdana" w:cs="Verdana"/>
        </w:rPr>
        <w:t xml:space="preserve"> and services. </w:t>
      </w:r>
    </w:p>
    <w:p w:rsidR="007D31D0" w:rsidRDefault="00685F93">
      <w:pPr>
        <w:numPr>
          <w:ilvl w:val="0"/>
          <w:numId w:val="1"/>
        </w:numPr>
        <w:spacing w:after="0" w:line="240" w:lineRule="auto"/>
        <w:ind w:left="720" w:right="-252" w:hanging="360"/>
        <w:rPr>
          <w:rFonts w:ascii="Verdana" w:eastAsia="Verdana" w:hAnsi="Verdana" w:cs="Verdana"/>
        </w:rPr>
      </w:pPr>
      <w:r>
        <w:rPr>
          <w:rFonts w:ascii="Verdana" w:eastAsia="Verdana" w:hAnsi="Verdana" w:cs="Verdana"/>
        </w:rPr>
        <w:t xml:space="preserve">Worked on Scheduling tools like </w:t>
      </w:r>
      <w:r>
        <w:rPr>
          <w:rFonts w:ascii="Verdana" w:eastAsia="Verdana" w:hAnsi="Verdana" w:cs="Verdana"/>
          <w:b/>
        </w:rPr>
        <w:t>Control-M</w:t>
      </w:r>
      <w:r>
        <w:rPr>
          <w:rFonts w:ascii="Verdana" w:eastAsia="Verdana" w:hAnsi="Verdana" w:cs="Verdana"/>
        </w:rPr>
        <w:t xml:space="preserve"> and </w:t>
      </w:r>
      <w:r>
        <w:rPr>
          <w:rFonts w:ascii="Verdana" w:eastAsia="Verdana" w:hAnsi="Verdana" w:cs="Verdana"/>
          <w:b/>
        </w:rPr>
        <w:t>Tidal.</w:t>
      </w:r>
    </w:p>
    <w:p w:rsidR="007D31D0" w:rsidRDefault="00685F93">
      <w:pPr>
        <w:numPr>
          <w:ilvl w:val="0"/>
          <w:numId w:val="1"/>
        </w:numPr>
        <w:spacing w:after="0" w:line="240" w:lineRule="auto"/>
        <w:ind w:left="720" w:right="-252" w:hanging="360"/>
        <w:rPr>
          <w:rFonts w:ascii="Verdana" w:eastAsia="Verdana" w:hAnsi="Verdana" w:cs="Verdana"/>
        </w:rPr>
      </w:pPr>
      <w:r>
        <w:rPr>
          <w:rFonts w:ascii="Verdana" w:eastAsia="Verdana" w:hAnsi="Verdana" w:cs="Verdana"/>
        </w:rPr>
        <w:t xml:space="preserve">Worked on ticketing tools like </w:t>
      </w:r>
      <w:r>
        <w:rPr>
          <w:rFonts w:ascii="Verdana" w:eastAsia="Verdana" w:hAnsi="Verdana" w:cs="Verdana"/>
          <w:b/>
        </w:rPr>
        <w:t>Track Plus</w:t>
      </w:r>
      <w:r>
        <w:rPr>
          <w:rFonts w:ascii="Verdana" w:eastAsia="Verdana" w:hAnsi="Verdana" w:cs="Verdana"/>
        </w:rPr>
        <w:t xml:space="preserve"> and </w:t>
      </w:r>
      <w:r>
        <w:rPr>
          <w:rFonts w:ascii="Verdana" w:eastAsia="Verdana" w:hAnsi="Verdana" w:cs="Verdana"/>
          <w:b/>
        </w:rPr>
        <w:t>Service NOW</w:t>
      </w:r>
      <w:r>
        <w:rPr>
          <w:rFonts w:ascii="Verdana" w:eastAsia="Verdana" w:hAnsi="Verdana" w:cs="Verdana"/>
        </w:rPr>
        <w:t>.</w:t>
      </w:r>
    </w:p>
    <w:p w:rsidR="007D31D0" w:rsidRDefault="00685F93">
      <w:pPr>
        <w:numPr>
          <w:ilvl w:val="0"/>
          <w:numId w:val="1"/>
        </w:numPr>
        <w:suppressAutoHyphens/>
        <w:spacing w:after="0" w:line="240" w:lineRule="auto"/>
        <w:ind w:left="720" w:hanging="360"/>
        <w:jc w:val="both"/>
        <w:rPr>
          <w:rFonts w:ascii="Verdana" w:eastAsia="Verdana" w:hAnsi="Verdana" w:cs="Verdana"/>
        </w:rPr>
      </w:pPr>
      <w:r>
        <w:rPr>
          <w:rFonts w:ascii="Verdana" w:eastAsia="Verdana" w:hAnsi="Verdana" w:cs="Verdana"/>
        </w:rPr>
        <w:t xml:space="preserve">Earned appreciation from client for working on designing Datawarehouse, building automation, managing 24X7 support facilities and enhancing performance tuning to reduce the project cost and smooth migrations. </w:t>
      </w:r>
    </w:p>
    <w:p w:rsidR="007D31D0" w:rsidRDefault="00685F93">
      <w:pPr>
        <w:numPr>
          <w:ilvl w:val="0"/>
          <w:numId w:val="1"/>
        </w:numPr>
        <w:suppressAutoHyphens/>
        <w:spacing w:after="0" w:line="240" w:lineRule="auto"/>
        <w:ind w:left="720" w:hanging="360"/>
        <w:jc w:val="both"/>
        <w:rPr>
          <w:rFonts w:ascii="Verdana" w:eastAsia="Verdana" w:hAnsi="Verdana" w:cs="Verdana"/>
        </w:rPr>
      </w:pPr>
      <w:r>
        <w:rPr>
          <w:rFonts w:ascii="Verdana" w:eastAsia="Verdana" w:hAnsi="Verdana" w:cs="Verdana"/>
        </w:rPr>
        <w:t>Designed data warehouses, building application flows, migration to cloud services, 24X7 production support, complex business designs, requirement documents, process design, functional specifications and Quality Audits.</w:t>
      </w:r>
    </w:p>
    <w:p w:rsidR="007D31D0" w:rsidRDefault="00685F93">
      <w:pPr>
        <w:numPr>
          <w:ilvl w:val="0"/>
          <w:numId w:val="1"/>
        </w:numPr>
        <w:suppressAutoHyphens/>
        <w:spacing w:after="0" w:line="240" w:lineRule="auto"/>
        <w:ind w:left="720" w:hanging="360"/>
        <w:jc w:val="both"/>
        <w:rPr>
          <w:rFonts w:ascii="Verdana" w:eastAsia="Verdana" w:hAnsi="Verdana" w:cs="Verdana"/>
        </w:rPr>
      </w:pPr>
      <w:r>
        <w:rPr>
          <w:rFonts w:ascii="Verdana" w:eastAsia="Verdana" w:hAnsi="Verdana" w:cs="Verdana"/>
        </w:rPr>
        <w:t>Associated with Cloud technologies by last 2 years in which extensively worked in AWS and Informatica Cloud Services.</w:t>
      </w:r>
    </w:p>
    <w:p w:rsidR="007D31D0" w:rsidRDefault="00685F93">
      <w:pPr>
        <w:numPr>
          <w:ilvl w:val="0"/>
          <w:numId w:val="1"/>
        </w:numPr>
        <w:spacing w:after="0" w:line="240" w:lineRule="auto"/>
        <w:ind w:left="720" w:hanging="360"/>
        <w:jc w:val="both"/>
        <w:rPr>
          <w:rFonts w:ascii="Verdana" w:eastAsia="Verdana" w:hAnsi="Verdana" w:cs="Verdana"/>
        </w:rPr>
      </w:pPr>
      <w:r>
        <w:rPr>
          <w:rFonts w:ascii="Verdana" w:eastAsia="Verdana" w:hAnsi="Verdana" w:cs="Verdana"/>
        </w:rPr>
        <w:t>Good exposure in Production Support Activities like Root Cause Analysis and Resolution for Informatica Production Failures, File Handling Issues and Database Issues.</w:t>
      </w:r>
    </w:p>
    <w:tbl>
      <w:tblPr>
        <w:tblW w:w="0" w:type="auto"/>
        <w:tblInd w:w="108" w:type="dxa"/>
        <w:tblCellMar>
          <w:left w:w="10" w:type="dxa"/>
          <w:right w:w="10" w:type="dxa"/>
        </w:tblCellMar>
        <w:tblLook w:val="04A0"/>
      </w:tblPr>
      <w:tblGrid>
        <w:gridCol w:w="9134"/>
      </w:tblGrid>
      <w:tr w:rsidR="007D31D0">
        <w:tc>
          <w:tcPr>
            <w:tcW w:w="10173" w:type="dxa"/>
            <w:tcBorders>
              <w:top w:val="single" w:sz="0" w:space="0" w:color="000000"/>
              <w:left w:val="single" w:sz="0" w:space="0" w:color="000000"/>
              <w:bottom w:val="single" w:sz="0" w:space="0" w:color="000000"/>
              <w:right w:val="single" w:sz="0" w:space="0" w:color="000000"/>
            </w:tcBorders>
            <w:shd w:val="pct20" w:color="000000" w:fill="FFFFFF"/>
            <w:tcMar>
              <w:left w:w="108" w:type="dxa"/>
              <w:right w:w="108" w:type="dxa"/>
            </w:tcMar>
            <w:vAlign w:val="center"/>
          </w:tcPr>
          <w:p w:rsidR="007D31D0" w:rsidRDefault="00685F93">
            <w:pPr>
              <w:suppressAutoHyphens/>
              <w:spacing w:after="0" w:line="240" w:lineRule="auto"/>
              <w:jc w:val="both"/>
            </w:pPr>
            <w:r>
              <w:rPr>
                <w:rFonts w:ascii="Verdana" w:eastAsia="Verdana" w:hAnsi="Verdana" w:cs="Verdana"/>
                <w:b/>
              </w:rPr>
              <w:t xml:space="preserve">ORGANISATIONAL SCAN </w:t>
            </w:r>
          </w:p>
        </w:tc>
      </w:tr>
    </w:tbl>
    <w:p w:rsidR="007D31D0" w:rsidRDefault="007D31D0">
      <w:pPr>
        <w:suppressAutoHyphens/>
        <w:spacing w:after="0" w:line="240" w:lineRule="auto"/>
        <w:jc w:val="both"/>
        <w:rPr>
          <w:rFonts w:ascii="Verdana" w:eastAsia="Verdana" w:hAnsi="Verdana" w:cs="Verdana"/>
          <w:b/>
        </w:rPr>
      </w:pPr>
    </w:p>
    <w:p w:rsidR="007D31D0" w:rsidRDefault="00685F93">
      <w:pPr>
        <w:suppressAutoHyphens/>
        <w:spacing w:after="0" w:line="240" w:lineRule="auto"/>
        <w:jc w:val="both"/>
        <w:rPr>
          <w:rFonts w:ascii="Verdana" w:eastAsia="Verdana" w:hAnsi="Verdana" w:cs="Verdana"/>
        </w:rPr>
      </w:pPr>
      <w:r>
        <w:rPr>
          <w:rFonts w:ascii="Verdana" w:eastAsia="Verdana" w:hAnsi="Verdana" w:cs="Verdana"/>
        </w:rPr>
        <w:t>May 2020 - TDT                        LEAD      ITC Infotech, Bangalore,</w:t>
      </w:r>
    </w:p>
    <w:p w:rsidR="007D31D0" w:rsidRDefault="00685F93">
      <w:pPr>
        <w:suppressAutoHyphens/>
        <w:spacing w:after="0" w:line="240" w:lineRule="auto"/>
        <w:jc w:val="both"/>
        <w:rPr>
          <w:rFonts w:ascii="Verdana" w:eastAsia="Verdana" w:hAnsi="Verdana" w:cs="Verdana"/>
        </w:rPr>
      </w:pPr>
      <w:r>
        <w:rPr>
          <w:rFonts w:ascii="Verdana" w:eastAsia="Verdana" w:hAnsi="Verdana" w:cs="Verdana"/>
        </w:rPr>
        <w:t>Nov 2019 - Feb 2020                 LEAD      Datamatics, Bangalore,</w:t>
      </w:r>
    </w:p>
    <w:p w:rsidR="007D31D0" w:rsidRDefault="00685F93">
      <w:pPr>
        <w:suppressAutoHyphens/>
        <w:spacing w:after="0" w:line="240" w:lineRule="auto"/>
        <w:jc w:val="both"/>
        <w:rPr>
          <w:rFonts w:ascii="Verdana" w:eastAsia="Verdana" w:hAnsi="Verdana" w:cs="Verdana"/>
        </w:rPr>
      </w:pPr>
      <w:r>
        <w:rPr>
          <w:rFonts w:ascii="Verdana" w:eastAsia="Verdana" w:hAnsi="Verdana" w:cs="Verdana"/>
        </w:rPr>
        <w:t>Oct 2016 – Jan 2019                 SSE        LTI (L&amp;T Infotech), Bangalore,</w:t>
      </w:r>
    </w:p>
    <w:p w:rsidR="007D31D0" w:rsidRDefault="00685F93">
      <w:pPr>
        <w:suppressAutoHyphens/>
        <w:spacing w:after="0" w:line="240" w:lineRule="auto"/>
        <w:jc w:val="both"/>
        <w:rPr>
          <w:rFonts w:ascii="Verdana" w:eastAsia="Verdana" w:hAnsi="Verdana" w:cs="Verdana"/>
        </w:rPr>
      </w:pPr>
      <w:r>
        <w:rPr>
          <w:rFonts w:ascii="Verdana" w:eastAsia="Verdana" w:hAnsi="Verdana" w:cs="Verdana"/>
        </w:rPr>
        <w:t>Dec 2015 – Mar 2016</w:t>
      </w:r>
      <w:r>
        <w:rPr>
          <w:rFonts w:ascii="Verdana" w:eastAsia="Verdana" w:hAnsi="Verdana" w:cs="Verdana"/>
        </w:rPr>
        <w:tab/>
        <w:t xml:space="preserve">          SSE        US Tech Solution, Bangalore,</w:t>
      </w:r>
    </w:p>
    <w:p w:rsidR="007D31D0" w:rsidRDefault="00685F93">
      <w:pPr>
        <w:suppressAutoHyphens/>
        <w:spacing w:after="0" w:line="240" w:lineRule="auto"/>
        <w:jc w:val="both"/>
        <w:rPr>
          <w:rFonts w:ascii="Verdana" w:eastAsia="Verdana" w:hAnsi="Verdana" w:cs="Verdana"/>
        </w:rPr>
      </w:pPr>
      <w:r>
        <w:rPr>
          <w:rFonts w:ascii="Verdana" w:eastAsia="Verdana" w:hAnsi="Verdana" w:cs="Verdana"/>
        </w:rPr>
        <w:t xml:space="preserve">Jul 2011 – Nov 2015   </w:t>
      </w:r>
      <w:r>
        <w:rPr>
          <w:rFonts w:ascii="Verdana" w:eastAsia="Verdana" w:hAnsi="Verdana" w:cs="Verdana"/>
        </w:rPr>
        <w:tab/>
        <w:t xml:space="preserve">          SSE</w:t>
      </w:r>
      <w:r>
        <w:rPr>
          <w:rFonts w:ascii="Verdana" w:eastAsia="Verdana" w:hAnsi="Verdana" w:cs="Verdana"/>
        </w:rPr>
        <w:tab/>
        <w:t xml:space="preserve">     Span InfoTech(I)PVTLTD (Evry India),</w:t>
      </w:r>
    </w:p>
    <w:p w:rsidR="007D31D0" w:rsidRDefault="00685F93">
      <w:pPr>
        <w:suppressAutoHyphens/>
        <w:spacing w:after="0" w:line="240" w:lineRule="auto"/>
        <w:jc w:val="both"/>
        <w:rPr>
          <w:rFonts w:ascii="Verdana" w:eastAsia="Verdana" w:hAnsi="Verdana" w:cs="Verdana"/>
        </w:rPr>
      </w:pPr>
      <w:r>
        <w:rPr>
          <w:rFonts w:ascii="Verdana" w:eastAsia="Verdana" w:hAnsi="Verdana" w:cs="Verdana"/>
        </w:rPr>
        <w:lastRenderedPageBreak/>
        <w:t>May 2010 - Jul 2011</w:t>
      </w:r>
      <w:r>
        <w:rPr>
          <w:rFonts w:ascii="Verdana" w:eastAsia="Verdana" w:hAnsi="Verdana" w:cs="Verdana"/>
        </w:rPr>
        <w:tab/>
        <w:t xml:space="preserve">          SE</w:t>
      </w:r>
      <w:r>
        <w:rPr>
          <w:rFonts w:ascii="Verdana" w:eastAsia="Verdana" w:hAnsi="Verdana" w:cs="Verdana"/>
        </w:rPr>
        <w:tab/>
        <w:t xml:space="preserve">     Hewlett-Packard [HP], Bangalore.</w:t>
      </w:r>
    </w:p>
    <w:p w:rsidR="007D31D0" w:rsidRDefault="007D31D0">
      <w:pPr>
        <w:suppressAutoHyphens/>
        <w:spacing w:after="0" w:line="240" w:lineRule="auto"/>
        <w:jc w:val="both"/>
        <w:rPr>
          <w:rFonts w:ascii="Verdana" w:eastAsia="Verdana" w:hAnsi="Verdana" w:cs="Verdana"/>
          <w:sz w:val="20"/>
        </w:rPr>
      </w:pPr>
    </w:p>
    <w:tbl>
      <w:tblPr>
        <w:tblW w:w="0" w:type="auto"/>
        <w:tblInd w:w="108" w:type="dxa"/>
        <w:tblCellMar>
          <w:left w:w="10" w:type="dxa"/>
          <w:right w:w="10" w:type="dxa"/>
        </w:tblCellMar>
        <w:tblLook w:val="04A0"/>
      </w:tblPr>
      <w:tblGrid>
        <w:gridCol w:w="9134"/>
      </w:tblGrid>
      <w:tr w:rsidR="007D31D0">
        <w:tc>
          <w:tcPr>
            <w:tcW w:w="10173" w:type="dxa"/>
            <w:tcBorders>
              <w:top w:val="single" w:sz="0" w:space="0" w:color="000000"/>
              <w:left w:val="single" w:sz="0" w:space="0" w:color="000000"/>
              <w:bottom w:val="single" w:sz="0" w:space="0" w:color="000000"/>
              <w:right w:val="single" w:sz="0" w:space="0" w:color="000000"/>
            </w:tcBorders>
            <w:shd w:val="pct20" w:color="000000" w:fill="FFFFFF"/>
            <w:tcMar>
              <w:left w:w="108" w:type="dxa"/>
              <w:right w:w="108" w:type="dxa"/>
            </w:tcMar>
            <w:vAlign w:val="center"/>
          </w:tcPr>
          <w:p w:rsidR="007D31D0" w:rsidRDefault="00685F93">
            <w:pPr>
              <w:suppressAutoHyphens/>
              <w:spacing w:after="0" w:line="240" w:lineRule="auto"/>
              <w:jc w:val="both"/>
            </w:pPr>
            <w:r>
              <w:rPr>
                <w:rFonts w:ascii="Verdana" w:eastAsia="Verdana" w:hAnsi="Verdana" w:cs="Verdana"/>
                <w:b/>
              </w:rPr>
              <w:t xml:space="preserve">ACADEMIC CREDENTIALS  </w:t>
            </w:r>
          </w:p>
        </w:tc>
      </w:tr>
    </w:tbl>
    <w:p w:rsidR="007D31D0" w:rsidRDefault="007D31D0">
      <w:pPr>
        <w:suppressAutoHyphens/>
        <w:spacing w:after="0" w:line="240" w:lineRule="auto"/>
        <w:jc w:val="both"/>
        <w:rPr>
          <w:rFonts w:ascii="Verdana" w:eastAsia="Verdana" w:hAnsi="Verdana" w:cs="Verdana"/>
        </w:rPr>
      </w:pPr>
    </w:p>
    <w:p w:rsidR="007D31D0" w:rsidRDefault="00685F93">
      <w:pPr>
        <w:suppressAutoHyphens/>
        <w:spacing w:after="20" w:line="240" w:lineRule="auto"/>
        <w:rPr>
          <w:rFonts w:ascii="Verdana" w:eastAsia="Verdana" w:hAnsi="Verdana" w:cs="Verdana"/>
        </w:rPr>
      </w:pPr>
      <w:r>
        <w:rPr>
          <w:rFonts w:ascii="Verdana" w:eastAsia="Verdana" w:hAnsi="Verdana" w:cs="Verdana"/>
        </w:rPr>
        <w:t>Master Degree in Computer Application (M.C.A), Delhi.</w:t>
      </w:r>
    </w:p>
    <w:p w:rsidR="007D31D0" w:rsidRDefault="007D31D0">
      <w:pPr>
        <w:suppressAutoHyphens/>
        <w:spacing w:after="20" w:line="240" w:lineRule="auto"/>
        <w:rPr>
          <w:rFonts w:ascii="Verdana" w:eastAsia="Verdana" w:hAnsi="Verdana" w:cs="Verdana"/>
        </w:rPr>
      </w:pPr>
    </w:p>
    <w:tbl>
      <w:tblPr>
        <w:tblW w:w="0" w:type="auto"/>
        <w:tblInd w:w="108" w:type="dxa"/>
        <w:tblCellMar>
          <w:left w:w="10" w:type="dxa"/>
          <w:right w:w="10" w:type="dxa"/>
        </w:tblCellMar>
        <w:tblLook w:val="04A0"/>
      </w:tblPr>
      <w:tblGrid>
        <w:gridCol w:w="9134"/>
      </w:tblGrid>
      <w:tr w:rsidR="007D31D0">
        <w:tc>
          <w:tcPr>
            <w:tcW w:w="10173" w:type="dxa"/>
            <w:tcBorders>
              <w:top w:val="single" w:sz="0" w:space="0" w:color="000000"/>
              <w:left w:val="single" w:sz="0" w:space="0" w:color="000000"/>
              <w:bottom w:val="single" w:sz="0" w:space="0" w:color="000000"/>
              <w:right w:val="single" w:sz="0" w:space="0" w:color="000000"/>
            </w:tcBorders>
            <w:shd w:val="pct20" w:color="000000" w:fill="FFFFFF"/>
            <w:tcMar>
              <w:left w:w="108" w:type="dxa"/>
              <w:right w:w="108" w:type="dxa"/>
            </w:tcMar>
            <w:vAlign w:val="center"/>
          </w:tcPr>
          <w:p w:rsidR="007D31D0" w:rsidRDefault="00685F93">
            <w:pPr>
              <w:suppressAutoHyphens/>
              <w:spacing w:after="0" w:line="240" w:lineRule="auto"/>
              <w:jc w:val="both"/>
            </w:pPr>
            <w:r>
              <w:rPr>
                <w:rFonts w:ascii="Verdana" w:eastAsia="Verdana" w:hAnsi="Verdana" w:cs="Verdana"/>
                <w:b/>
              </w:rPr>
              <w:t xml:space="preserve">TECHNICAL PROFICIENCY </w:t>
            </w:r>
          </w:p>
        </w:tc>
      </w:tr>
    </w:tbl>
    <w:p w:rsidR="007D31D0" w:rsidRDefault="007D31D0">
      <w:pPr>
        <w:suppressAutoHyphens/>
        <w:spacing w:after="0" w:line="240" w:lineRule="auto"/>
        <w:rPr>
          <w:rFonts w:ascii="Verdana" w:eastAsia="Verdana" w:hAnsi="Verdana" w:cs="Verdana"/>
        </w:rPr>
      </w:pPr>
    </w:p>
    <w:tbl>
      <w:tblPr>
        <w:tblW w:w="0" w:type="auto"/>
        <w:tblInd w:w="108" w:type="dxa"/>
        <w:tblCellMar>
          <w:left w:w="10" w:type="dxa"/>
          <w:right w:w="10" w:type="dxa"/>
        </w:tblCellMar>
        <w:tblLook w:val="04A0"/>
      </w:tblPr>
      <w:tblGrid>
        <w:gridCol w:w="1889"/>
        <w:gridCol w:w="7019"/>
      </w:tblGrid>
      <w:tr w:rsidR="007D31D0">
        <w:tc>
          <w:tcPr>
            <w:tcW w:w="188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7D31D0" w:rsidRDefault="00685F93">
            <w:pPr>
              <w:tabs>
                <w:tab w:val="left" w:pos="720"/>
              </w:tabs>
              <w:suppressAutoHyphens/>
              <w:spacing w:before="120" w:after="120" w:line="240" w:lineRule="auto"/>
            </w:pPr>
            <w:r>
              <w:rPr>
                <w:rFonts w:ascii="Verdana" w:eastAsia="Verdana" w:hAnsi="Verdana" w:cs="Verdana"/>
                <w:b/>
                <w:color w:val="000000"/>
              </w:rPr>
              <w:t>Cloud Computing</w:t>
            </w:r>
          </w:p>
        </w:tc>
        <w:tc>
          <w:tcPr>
            <w:tcW w:w="701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7D31D0" w:rsidRDefault="00685F93">
            <w:pPr>
              <w:tabs>
                <w:tab w:val="left" w:pos="720"/>
              </w:tabs>
              <w:suppressAutoHyphens/>
              <w:spacing w:before="120" w:after="120" w:line="240" w:lineRule="auto"/>
              <w:rPr>
                <w:rFonts w:ascii="Verdana" w:eastAsia="Verdana" w:hAnsi="Verdana" w:cs="Verdana"/>
              </w:rPr>
            </w:pPr>
            <w:r>
              <w:rPr>
                <w:rFonts w:ascii="Verdana" w:eastAsia="Verdana" w:hAnsi="Verdana" w:cs="Verdana"/>
              </w:rPr>
              <w:t>Amazon Web Services (CLI, EC2, S3, IAM, RDS, Redshift, Autoscaling, ELB, Route53, VPC,CloudWatch, CloudFront, IAM, Cloud Migration Services)</w:t>
            </w:r>
          </w:p>
          <w:p w:rsidR="007D31D0" w:rsidRDefault="00685F93">
            <w:pPr>
              <w:suppressAutoHyphens/>
              <w:spacing w:after="0" w:line="240" w:lineRule="auto"/>
              <w:jc w:val="both"/>
            </w:pPr>
            <w:r>
              <w:rPr>
                <w:rFonts w:ascii="Verdana" w:eastAsia="Verdana" w:hAnsi="Verdana" w:cs="Verdana"/>
              </w:rPr>
              <w:t>Informatica Intelligent Cloud Services and Google Analytics 360</w:t>
            </w:r>
          </w:p>
        </w:tc>
      </w:tr>
      <w:tr w:rsidR="007D31D0">
        <w:tc>
          <w:tcPr>
            <w:tcW w:w="188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7D31D0" w:rsidRDefault="00685F93">
            <w:pPr>
              <w:tabs>
                <w:tab w:val="left" w:pos="720"/>
              </w:tabs>
              <w:suppressAutoHyphens/>
              <w:spacing w:before="120" w:after="120" w:line="240" w:lineRule="auto"/>
            </w:pPr>
            <w:r>
              <w:rPr>
                <w:rFonts w:ascii="Verdana" w:eastAsia="Verdana" w:hAnsi="Verdana" w:cs="Verdana"/>
                <w:b/>
                <w:color w:val="000000"/>
              </w:rPr>
              <w:t>ETL Tools</w:t>
            </w:r>
          </w:p>
        </w:tc>
        <w:tc>
          <w:tcPr>
            <w:tcW w:w="701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7D31D0" w:rsidRDefault="00685F93">
            <w:pPr>
              <w:tabs>
                <w:tab w:val="left" w:pos="720"/>
              </w:tabs>
              <w:suppressAutoHyphens/>
              <w:spacing w:before="120" w:after="120" w:line="240" w:lineRule="auto"/>
              <w:rPr>
                <w:rFonts w:ascii="Verdana" w:eastAsia="Verdana" w:hAnsi="Verdana" w:cs="Verdana"/>
              </w:rPr>
            </w:pPr>
            <w:r>
              <w:rPr>
                <w:rFonts w:ascii="Verdana" w:eastAsia="Verdana" w:hAnsi="Verdana" w:cs="Verdana"/>
              </w:rPr>
              <w:t>IICS, Snaplogic, Informatica Power Center 8.6/9.1/9.6/10.X</w:t>
            </w:r>
          </w:p>
          <w:p w:rsidR="007D31D0" w:rsidRDefault="00685F93">
            <w:pPr>
              <w:tabs>
                <w:tab w:val="left" w:pos="720"/>
              </w:tabs>
              <w:suppressAutoHyphens/>
              <w:spacing w:before="120" w:after="120" w:line="240" w:lineRule="auto"/>
            </w:pPr>
            <w:r>
              <w:rPr>
                <w:rFonts w:ascii="Verdana" w:eastAsia="Verdana" w:hAnsi="Verdana" w:cs="Verdana"/>
              </w:rPr>
              <w:t>Designer / Workflow Manager / Workflow Monitor and Repository Manager</w:t>
            </w:r>
          </w:p>
        </w:tc>
      </w:tr>
      <w:tr w:rsidR="007D31D0">
        <w:tc>
          <w:tcPr>
            <w:tcW w:w="188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7D31D0" w:rsidRDefault="00685F93">
            <w:pPr>
              <w:tabs>
                <w:tab w:val="left" w:pos="720"/>
              </w:tabs>
              <w:suppressAutoHyphens/>
              <w:spacing w:before="120" w:after="120" w:line="240" w:lineRule="auto"/>
            </w:pPr>
            <w:r>
              <w:rPr>
                <w:rFonts w:ascii="Verdana" w:eastAsia="Verdana" w:hAnsi="Verdana" w:cs="Verdana"/>
                <w:b/>
                <w:color w:val="000000"/>
              </w:rPr>
              <w:t>Reporting Tools</w:t>
            </w:r>
          </w:p>
        </w:tc>
        <w:tc>
          <w:tcPr>
            <w:tcW w:w="701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7D31D0" w:rsidRDefault="00685F93">
            <w:pPr>
              <w:tabs>
                <w:tab w:val="left" w:pos="720"/>
              </w:tabs>
              <w:suppressAutoHyphens/>
              <w:spacing w:before="120" w:after="120" w:line="240" w:lineRule="auto"/>
            </w:pPr>
            <w:r>
              <w:rPr>
                <w:rFonts w:ascii="Verdana" w:eastAsia="Verdana" w:hAnsi="Verdana" w:cs="Verdana"/>
              </w:rPr>
              <w:t>Goggle Analytics 360</w:t>
            </w:r>
          </w:p>
        </w:tc>
      </w:tr>
      <w:tr w:rsidR="007D31D0">
        <w:tc>
          <w:tcPr>
            <w:tcW w:w="188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7D31D0" w:rsidRDefault="00685F93">
            <w:pPr>
              <w:tabs>
                <w:tab w:val="left" w:pos="720"/>
              </w:tabs>
              <w:suppressAutoHyphens/>
              <w:spacing w:before="120" w:after="120" w:line="240" w:lineRule="auto"/>
            </w:pPr>
            <w:r>
              <w:rPr>
                <w:rFonts w:ascii="Verdana" w:eastAsia="Verdana" w:hAnsi="Verdana" w:cs="Verdana"/>
                <w:b/>
                <w:color w:val="000000"/>
              </w:rPr>
              <w:t>Databases</w:t>
            </w:r>
          </w:p>
        </w:tc>
        <w:tc>
          <w:tcPr>
            <w:tcW w:w="701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7D31D0" w:rsidRDefault="00685F93">
            <w:pPr>
              <w:tabs>
                <w:tab w:val="left" w:pos="720"/>
              </w:tabs>
              <w:suppressAutoHyphens/>
              <w:spacing w:before="120" w:after="120" w:line="240" w:lineRule="auto"/>
            </w:pPr>
            <w:r>
              <w:rPr>
                <w:rFonts w:ascii="Verdana" w:eastAsia="Verdana" w:hAnsi="Verdana" w:cs="Verdana"/>
              </w:rPr>
              <w:t>Amazon Redshift Datawarehouse, SNOWFLAKE, Oracle 8i/9i/10G/11G, PL/SQL, MySQL, MySQL Aurora, SQL server, SQL Datawarehouse, Teradata, Teradata Utilities and Netezza.</w:t>
            </w:r>
          </w:p>
        </w:tc>
      </w:tr>
    </w:tbl>
    <w:p w:rsidR="007D31D0" w:rsidRDefault="007D31D0">
      <w:pPr>
        <w:tabs>
          <w:tab w:val="left" w:pos="-900"/>
        </w:tabs>
        <w:suppressAutoHyphens/>
        <w:spacing w:after="0" w:line="240" w:lineRule="auto"/>
        <w:ind w:right="144"/>
        <w:jc w:val="both"/>
        <w:rPr>
          <w:rFonts w:ascii="Verdana" w:eastAsia="Verdana" w:hAnsi="Verdana" w:cs="Verdana"/>
        </w:rPr>
      </w:pPr>
    </w:p>
    <w:p w:rsidR="007D31D0" w:rsidRDefault="00685F93">
      <w:pPr>
        <w:suppressAutoHyphens/>
        <w:spacing w:after="0" w:line="240" w:lineRule="auto"/>
        <w:jc w:val="both"/>
        <w:rPr>
          <w:rFonts w:ascii="Verdana" w:eastAsia="Verdana" w:hAnsi="Verdana" w:cs="Verdana"/>
          <w:u w:val="single"/>
        </w:rPr>
      </w:pPr>
      <w:r>
        <w:rPr>
          <w:rFonts w:ascii="Verdana" w:eastAsia="Verdana" w:hAnsi="Verdana" w:cs="Verdana"/>
          <w:u w:val="single"/>
        </w:rPr>
        <w:t>Functional Platform:</w:t>
      </w:r>
    </w:p>
    <w:p w:rsidR="007D31D0" w:rsidRDefault="00685F93">
      <w:pPr>
        <w:numPr>
          <w:ilvl w:val="0"/>
          <w:numId w:val="2"/>
        </w:numPr>
        <w:tabs>
          <w:tab w:val="left" w:pos="360"/>
        </w:tabs>
        <w:suppressAutoHyphens/>
        <w:spacing w:after="0" w:line="240" w:lineRule="auto"/>
        <w:ind w:left="360" w:hanging="360"/>
        <w:jc w:val="both"/>
        <w:rPr>
          <w:rFonts w:ascii="Verdana" w:eastAsia="Verdana" w:hAnsi="Verdana" w:cs="Verdana"/>
        </w:rPr>
      </w:pPr>
      <w:r>
        <w:rPr>
          <w:rFonts w:ascii="Verdana" w:eastAsia="Verdana" w:hAnsi="Verdana" w:cs="Verdana"/>
        </w:rPr>
        <w:t>Managing Requirement gathering, system analysis and finalisation of technical/functional specifications.</w:t>
      </w:r>
    </w:p>
    <w:p w:rsidR="007D31D0" w:rsidRDefault="00685F93">
      <w:pPr>
        <w:numPr>
          <w:ilvl w:val="0"/>
          <w:numId w:val="2"/>
        </w:numPr>
        <w:tabs>
          <w:tab w:val="left" w:pos="360"/>
        </w:tabs>
        <w:suppressAutoHyphens/>
        <w:spacing w:after="0" w:line="240" w:lineRule="auto"/>
        <w:ind w:left="360" w:hanging="360"/>
        <w:jc w:val="both"/>
        <w:rPr>
          <w:rFonts w:ascii="Verdana" w:eastAsia="Verdana" w:hAnsi="Verdana" w:cs="Verdana"/>
        </w:rPr>
      </w:pPr>
      <w:r>
        <w:rPr>
          <w:rFonts w:ascii="Verdana" w:eastAsia="Verdana" w:hAnsi="Verdana" w:cs="Verdana"/>
        </w:rPr>
        <w:t>Defining best practise for project support and documentation for cloud technologies.</w:t>
      </w:r>
    </w:p>
    <w:p w:rsidR="007D31D0" w:rsidRDefault="00685F93">
      <w:pPr>
        <w:numPr>
          <w:ilvl w:val="0"/>
          <w:numId w:val="2"/>
        </w:numPr>
        <w:tabs>
          <w:tab w:val="left" w:pos="360"/>
        </w:tabs>
        <w:suppressAutoHyphens/>
        <w:spacing w:after="0" w:line="240" w:lineRule="auto"/>
        <w:ind w:left="360" w:hanging="360"/>
        <w:jc w:val="both"/>
        <w:rPr>
          <w:rFonts w:ascii="Verdana" w:eastAsia="Verdana" w:hAnsi="Verdana" w:cs="Verdana"/>
        </w:rPr>
      </w:pPr>
      <w:r>
        <w:rPr>
          <w:rFonts w:ascii="Verdana" w:eastAsia="Verdana" w:hAnsi="Verdana" w:cs="Verdana"/>
        </w:rPr>
        <w:t>Extensively worked with ETL tool Informatica/Snap logic for Extracting Data from operational source system to stage and then to cleanse, process and loading data into Data Marts/ Data Warehouse.</w:t>
      </w:r>
    </w:p>
    <w:p w:rsidR="007D31D0" w:rsidRDefault="00685F93">
      <w:pPr>
        <w:numPr>
          <w:ilvl w:val="0"/>
          <w:numId w:val="2"/>
        </w:numPr>
        <w:tabs>
          <w:tab w:val="left" w:pos="360"/>
        </w:tabs>
        <w:suppressAutoHyphens/>
        <w:spacing w:after="0" w:line="240" w:lineRule="auto"/>
        <w:ind w:left="360" w:hanging="360"/>
        <w:jc w:val="both"/>
        <w:rPr>
          <w:rFonts w:ascii="Verdana" w:eastAsia="Verdana" w:hAnsi="Verdana" w:cs="Verdana"/>
        </w:rPr>
      </w:pPr>
      <w:r>
        <w:rPr>
          <w:rFonts w:ascii="Verdana" w:eastAsia="Verdana" w:hAnsi="Verdana" w:cs="Verdana"/>
        </w:rPr>
        <w:t>Designing, developing, testing, troubleshooting and debugging of the applications.</w:t>
      </w:r>
    </w:p>
    <w:p w:rsidR="007D31D0" w:rsidRDefault="00685F93">
      <w:pPr>
        <w:numPr>
          <w:ilvl w:val="0"/>
          <w:numId w:val="2"/>
        </w:numPr>
        <w:tabs>
          <w:tab w:val="left" w:pos="360"/>
        </w:tabs>
        <w:suppressAutoHyphens/>
        <w:spacing w:after="0" w:line="240" w:lineRule="auto"/>
        <w:ind w:left="360" w:hanging="360"/>
        <w:jc w:val="both"/>
        <w:rPr>
          <w:rFonts w:ascii="Verdana" w:eastAsia="Verdana" w:hAnsi="Verdana" w:cs="Verdana"/>
        </w:rPr>
      </w:pPr>
      <w:r>
        <w:rPr>
          <w:rFonts w:ascii="Verdana" w:eastAsia="Verdana" w:hAnsi="Verdana" w:cs="Verdana"/>
        </w:rPr>
        <w:t>Managing smooth implementation, post implementation issues, maintenance and enhancement support and testing of applications.</w:t>
      </w:r>
    </w:p>
    <w:p w:rsidR="007D31D0" w:rsidRDefault="00685F93">
      <w:pPr>
        <w:numPr>
          <w:ilvl w:val="0"/>
          <w:numId w:val="2"/>
        </w:numPr>
        <w:tabs>
          <w:tab w:val="left" w:pos="360"/>
        </w:tabs>
        <w:suppressAutoHyphens/>
        <w:spacing w:after="0" w:line="240" w:lineRule="auto"/>
        <w:ind w:left="360" w:hanging="360"/>
        <w:jc w:val="both"/>
        <w:rPr>
          <w:rFonts w:ascii="Verdana" w:eastAsia="Verdana" w:hAnsi="Verdana" w:cs="Verdana"/>
        </w:rPr>
      </w:pPr>
      <w:r>
        <w:rPr>
          <w:rFonts w:ascii="Verdana" w:eastAsia="Verdana" w:hAnsi="Verdana" w:cs="Verdana"/>
        </w:rPr>
        <w:t>Cooperating &amp; communicating with other team member for efficient management work.</w:t>
      </w:r>
    </w:p>
    <w:p w:rsidR="007D31D0" w:rsidRDefault="00685F93">
      <w:pPr>
        <w:numPr>
          <w:ilvl w:val="0"/>
          <w:numId w:val="2"/>
        </w:numPr>
        <w:tabs>
          <w:tab w:val="left" w:pos="360"/>
        </w:tabs>
        <w:suppressAutoHyphens/>
        <w:spacing w:after="0" w:line="240" w:lineRule="auto"/>
        <w:ind w:left="360" w:hanging="360"/>
        <w:jc w:val="both"/>
        <w:rPr>
          <w:rFonts w:ascii="Verdana" w:eastAsia="Verdana" w:hAnsi="Verdana" w:cs="Verdana"/>
        </w:rPr>
      </w:pPr>
      <w:r>
        <w:rPr>
          <w:rFonts w:ascii="Verdana" w:eastAsia="Verdana" w:hAnsi="Verdana" w:cs="Verdana"/>
        </w:rPr>
        <w:t xml:space="preserve">Knowledge transition of the Customer Database, daily transaction and Structural system applications from onshore to offshore, this includes the preparation of the knowledge documents, reports, SLAs and other customer process related activities which are verified and approved by the business. </w:t>
      </w:r>
    </w:p>
    <w:p w:rsidR="007D31D0" w:rsidRDefault="00685F93">
      <w:pPr>
        <w:numPr>
          <w:ilvl w:val="0"/>
          <w:numId w:val="2"/>
        </w:numPr>
        <w:tabs>
          <w:tab w:val="left" w:pos="360"/>
        </w:tabs>
        <w:suppressAutoHyphens/>
        <w:spacing w:after="0" w:line="240" w:lineRule="auto"/>
        <w:ind w:left="360" w:hanging="360"/>
        <w:jc w:val="both"/>
        <w:rPr>
          <w:rFonts w:ascii="Verdana" w:eastAsia="Verdana" w:hAnsi="Verdana" w:cs="Verdana"/>
        </w:rPr>
      </w:pPr>
      <w:r>
        <w:rPr>
          <w:rFonts w:ascii="Verdana" w:eastAsia="Verdana" w:hAnsi="Verdana" w:cs="Verdana"/>
        </w:rPr>
        <w:t>Involved in project delivery and management activities including Quality checks, Optimization of process and code, Delivery Management, Weekly process Walkthroughs and Signoffs of code and requirements gathering and delivery.</w:t>
      </w:r>
    </w:p>
    <w:p w:rsidR="007D31D0" w:rsidRDefault="00685F93">
      <w:pPr>
        <w:numPr>
          <w:ilvl w:val="0"/>
          <w:numId w:val="2"/>
        </w:numPr>
        <w:tabs>
          <w:tab w:val="left" w:pos="360"/>
        </w:tabs>
        <w:suppressAutoHyphens/>
        <w:spacing w:after="0" w:line="240" w:lineRule="auto"/>
        <w:ind w:left="360" w:hanging="360"/>
        <w:jc w:val="both"/>
        <w:rPr>
          <w:rFonts w:ascii="Verdana" w:eastAsia="Verdana" w:hAnsi="Verdana" w:cs="Verdana"/>
        </w:rPr>
      </w:pPr>
      <w:r>
        <w:rPr>
          <w:rFonts w:ascii="Verdana" w:eastAsia="Verdana" w:hAnsi="Verdana" w:cs="Verdana"/>
        </w:rPr>
        <w:t xml:space="preserve">Tracking enhancement and change request raised by the client. Handling escalation by operation &amp; business Team. </w:t>
      </w:r>
    </w:p>
    <w:p w:rsidR="007D31D0" w:rsidRDefault="00685F93">
      <w:pPr>
        <w:numPr>
          <w:ilvl w:val="0"/>
          <w:numId w:val="2"/>
        </w:numPr>
        <w:tabs>
          <w:tab w:val="left" w:pos="360"/>
        </w:tabs>
        <w:suppressAutoHyphens/>
        <w:spacing w:after="0" w:line="240" w:lineRule="auto"/>
        <w:ind w:left="360" w:hanging="360"/>
        <w:jc w:val="both"/>
        <w:rPr>
          <w:rFonts w:ascii="Verdana" w:eastAsia="Verdana" w:hAnsi="Verdana" w:cs="Verdana"/>
        </w:rPr>
      </w:pPr>
      <w:r>
        <w:rPr>
          <w:rFonts w:ascii="Verdana" w:eastAsia="Verdana" w:hAnsi="Verdana" w:cs="Verdana"/>
        </w:rPr>
        <w:lastRenderedPageBreak/>
        <w:t xml:space="preserve">Involved in performance tuning and code reusability in informatica, Informatica Cloud Service, AWS and Redshift and other Datawarehouse. </w:t>
      </w:r>
    </w:p>
    <w:p w:rsidR="007D31D0" w:rsidRDefault="007D31D0">
      <w:pPr>
        <w:tabs>
          <w:tab w:val="left" w:pos="360"/>
        </w:tabs>
        <w:suppressAutoHyphens/>
        <w:spacing w:after="0" w:line="240" w:lineRule="auto"/>
        <w:jc w:val="both"/>
        <w:rPr>
          <w:rFonts w:ascii="Verdana" w:eastAsia="Verdana" w:hAnsi="Verdana" w:cs="Verdana"/>
        </w:rPr>
      </w:pPr>
    </w:p>
    <w:p w:rsidR="007D31D0" w:rsidRDefault="007D31D0">
      <w:pPr>
        <w:tabs>
          <w:tab w:val="left" w:pos="360"/>
        </w:tabs>
        <w:suppressAutoHyphens/>
        <w:spacing w:after="0" w:line="240" w:lineRule="auto"/>
        <w:jc w:val="both"/>
        <w:rPr>
          <w:rFonts w:ascii="Verdana" w:eastAsia="Verdana" w:hAnsi="Verdana" w:cs="Verdana"/>
        </w:rPr>
      </w:pPr>
    </w:p>
    <w:p w:rsidR="007D31D0" w:rsidRDefault="007D31D0">
      <w:pPr>
        <w:tabs>
          <w:tab w:val="left" w:pos="360"/>
        </w:tabs>
        <w:suppressAutoHyphens/>
        <w:spacing w:after="0" w:line="240" w:lineRule="auto"/>
        <w:jc w:val="both"/>
        <w:rPr>
          <w:rFonts w:ascii="Verdana" w:eastAsia="Verdana" w:hAnsi="Verdana" w:cs="Verdana"/>
        </w:rPr>
      </w:pPr>
    </w:p>
    <w:p w:rsidR="007D31D0" w:rsidRDefault="007D31D0">
      <w:pPr>
        <w:tabs>
          <w:tab w:val="left" w:pos="360"/>
        </w:tabs>
        <w:suppressAutoHyphens/>
        <w:spacing w:after="0" w:line="240" w:lineRule="auto"/>
        <w:jc w:val="both"/>
        <w:rPr>
          <w:rFonts w:ascii="Verdana" w:eastAsia="Verdana" w:hAnsi="Verdana" w:cs="Verdana"/>
        </w:rPr>
      </w:pPr>
    </w:p>
    <w:p w:rsidR="007D31D0" w:rsidRDefault="007D31D0">
      <w:pPr>
        <w:tabs>
          <w:tab w:val="left" w:pos="360"/>
        </w:tabs>
        <w:suppressAutoHyphens/>
        <w:spacing w:after="0" w:line="240" w:lineRule="auto"/>
        <w:jc w:val="both"/>
        <w:rPr>
          <w:rFonts w:ascii="Verdana" w:eastAsia="Verdana" w:hAnsi="Verdana" w:cs="Verdana"/>
        </w:rPr>
      </w:pPr>
    </w:p>
    <w:p w:rsidR="007D31D0" w:rsidRDefault="007D31D0">
      <w:pPr>
        <w:tabs>
          <w:tab w:val="left" w:pos="360"/>
        </w:tabs>
        <w:suppressAutoHyphens/>
        <w:spacing w:after="0" w:line="240" w:lineRule="auto"/>
        <w:jc w:val="both"/>
        <w:rPr>
          <w:rFonts w:ascii="Verdana" w:eastAsia="Verdana" w:hAnsi="Verdana" w:cs="Verdana"/>
        </w:rPr>
      </w:pPr>
    </w:p>
    <w:p w:rsidR="007D31D0" w:rsidRDefault="007D31D0">
      <w:pPr>
        <w:tabs>
          <w:tab w:val="left" w:pos="360"/>
        </w:tabs>
        <w:suppressAutoHyphens/>
        <w:spacing w:after="0" w:line="240" w:lineRule="auto"/>
        <w:jc w:val="both"/>
        <w:rPr>
          <w:rFonts w:ascii="Verdana" w:eastAsia="Verdana" w:hAnsi="Verdana" w:cs="Verdana"/>
        </w:rPr>
      </w:pPr>
    </w:p>
    <w:p w:rsidR="007D31D0" w:rsidRDefault="007D31D0">
      <w:pPr>
        <w:tabs>
          <w:tab w:val="left" w:pos="360"/>
        </w:tabs>
        <w:suppressAutoHyphens/>
        <w:spacing w:after="0" w:line="240" w:lineRule="auto"/>
        <w:jc w:val="both"/>
        <w:rPr>
          <w:rFonts w:ascii="Verdana" w:eastAsia="Verdana" w:hAnsi="Verdana" w:cs="Verdana"/>
        </w:rPr>
      </w:pPr>
    </w:p>
    <w:p w:rsidR="007D31D0" w:rsidRDefault="007D31D0">
      <w:pPr>
        <w:suppressAutoHyphens/>
        <w:spacing w:after="0" w:line="240" w:lineRule="auto"/>
        <w:jc w:val="both"/>
        <w:rPr>
          <w:rFonts w:ascii="Verdana" w:eastAsia="Verdana" w:hAnsi="Verdana" w:cs="Verdana"/>
          <w:b/>
        </w:rPr>
      </w:pPr>
    </w:p>
    <w:tbl>
      <w:tblPr>
        <w:tblW w:w="0" w:type="auto"/>
        <w:tblInd w:w="108" w:type="dxa"/>
        <w:tblCellMar>
          <w:left w:w="10" w:type="dxa"/>
          <w:right w:w="10" w:type="dxa"/>
        </w:tblCellMar>
        <w:tblLook w:val="04A0"/>
      </w:tblPr>
      <w:tblGrid>
        <w:gridCol w:w="8918"/>
      </w:tblGrid>
      <w:tr w:rsidR="007D31D0">
        <w:tc>
          <w:tcPr>
            <w:tcW w:w="8918" w:type="dxa"/>
            <w:tcBorders>
              <w:top w:val="single" w:sz="0" w:space="0" w:color="000000"/>
              <w:left w:val="single" w:sz="0" w:space="0" w:color="000000"/>
              <w:bottom w:val="single" w:sz="0" w:space="0" w:color="000000"/>
              <w:right w:val="single" w:sz="0" w:space="0" w:color="000000"/>
            </w:tcBorders>
            <w:shd w:val="pct20" w:color="000000" w:fill="FFFFFF"/>
            <w:tcMar>
              <w:left w:w="108" w:type="dxa"/>
              <w:right w:w="108" w:type="dxa"/>
            </w:tcMar>
            <w:vAlign w:val="center"/>
          </w:tcPr>
          <w:p w:rsidR="007D31D0" w:rsidRDefault="00685F93">
            <w:pPr>
              <w:suppressAutoHyphens/>
              <w:spacing w:after="0" w:line="240" w:lineRule="auto"/>
              <w:jc w:val="both"/>
            </w:pPr>
            <w:r>
              <w:rPr>
                <w:rFonts w:ascii="Verdana" w:eastAsia="Verdana" w:hAnsi="Verdana" w:cs="Verdana"/>
                <w:b/>
              </w:rPr>
              <w:t xml:space="preserve">PROJECT OVERVIEW </w:t>
            </w:r>
          </w:p>
        </w:tc>
      </w:tr>
    </w:tbl>
    <w:p w:rsidR="007D31D0" w:rsidRDefault="00685F93">
      <w:pPr>
        <w:suppressAutoHyphens/>
        <w:spacing w:after="20" w:line="240" w:lineRule="auto"/>
        <w:rPr>
          <w:rFonts w:ascii="Verdana" w:eastAsia="Verdana" w:hAnsi="Verdana" w:cs="Verdana"/>
          <w:b/>
        </w:rPr>
      </w:pPr>
      <w:r>
        <w:rPr>
          <w:rFonts w:ascii="Verdana" w:eastAsia="Verdana" w:hAnsi="Verdana" w:cs="Verdana"/>
          <w:b/>
        </w:rPr>
        <w:t>Project 1:</w:t>
      </w:r>
    </w:p>
    <w:p w:rsidR="007D31D0" w:rsidRDefault="00685F93">
      <w:pPr>
        <w:spacing w:before="120" w:after="120" w:line="240" w:lineRule="auto"/>
        <w:rPr>
          <w:rFonts w:ascii="Verdana" w:eastAsia="Verdana" w:hAnsi="Verdana" w:cs="Verdana"/>
        </w:rPr>
      </w:pPr>
      <w:r>
        <w:rPr>
          <w:rFonts w:ascii="Verdana" w:eastAsia="Verdana" w:hAnsi="Verdana" w:cs="Verdana"/>
        </w:rPr>
        <w:t>Title</w:t>
      </w:r>
      <w:r>
        <w:rPr>
          <w:rFonts w:ascii="Verdana" w:eastAsia="Verdana" w:hAnsi="Verdana" w:cs="Verdana"/>
        </w:rPr>
        <w:tab/>
      </w:r>
      <w:r>
        <w:rPr>
          <w:rFonts w:ascii="Verdana" w:eastAsia="Verdana" w:hAnsi="Verdana" w:cs="Verdana"/>
        </w:rPr>
        <w:tab/>
      </w:r>
      <w:r>
        <w:rPr>
          <w:rFonts w:ascii="Verdana" w:eastAsia="Verdana" w:hAnsi="Verdana" w:cs="Verdana"/>
        </w:rPr>
        <w:tab/>
        <w:t>: C-SCAN(US/CANADA/BRASIL)</w:t>
      </w:r>
    </w:p>
    <w:p w:rsidR="007D31D0" w:rsidRDefault="007D31D0">
      <w:pPr>
        <w:spacing w:before="120" w:after="120" w:line="240" w:lineRule="auto"/>
        <w:rPr>
          <w:rFonts w:ascii="Verdana" w:eastAsia="Verdana" w:hAnsi="Verdana" w:cs="Verdana"/>
        </w:rPr>
      </w:pPr>
    </w:p>
    <w:p w:rsidR="007D31D0" w:rsidRDefault="00685F93">
      <w:pPr>
        <w:spacing w:before="120" w:after="120" w:line="240" w:lineRule="auto"/>
        <w:rPr>
          <w:rFonts w:ascii="Verdana" w:eastAsia="Verdana" w:hAnsi="Verdana" w:cs="Verdana"/>
        </w:rPr>
      </w:pPr>
      <w:r>
        <w:rPr>
          <w:rFonts w:ascii="Verdana" w:eastAsia="Verdana" w:hAnsi="Verdana" w:cs="Verdana"/>
        </w:rPr>
        <w:t xml:space="preserve">Industry </w:t>
      </w:r>
      <w:r>
        <w:rPr>
          <w:rFonts w:ascii="Verdana" w:eastAsia="Verdana" w:hAnsi="Verdana" w:cs="Verdana"/>
        </w:rPr>
        <w:tab/>
      </w:r>
      <w:r>
        <w:rPr>
          <w:rFonts w:ascii="Verdana" w:eastAsia="Verdana" w:hAnsi="Verdana" w:cs="Verdana"/>
        </w:rPr>
        <w:tab/>
        <w:t>: HealthCare Domain</w:t>
      </w:r>
    </w:p>
    <w:p w:rsidR="007D31D0" w:rsidRDefault="00685F93">
      <w:pPr>
        <w:spacing w:before="120" w:after="120" w:line="240" w:lineRule="auto"/>
        <w:rPr>
          <w:rFonts w:ascii="Verdana" w:eastAsia="Verdana" w:hAnsi="Verdana" w:cs="Verdana"/>
        </w:rPr>
      </w:pPr>
      <w:r>
        <w:rPr>
          <w:rFonts w:ascii="Verdana" w:eastAsia="Verdana" w:hAnsi="Verdana" w:cs="Verdana"/>
        </w:rPr>
        <w:t xml:space="preserve">Role </w:t>
      </w:r>
      <w:r>
        <w:rPr>
          <w:rFonts w:ascii="Verdana" w:eastAsia="Verdana" w:hAnsi="Verdana" w:cs="Verdana"/>
        </w:rPr>
        <w:tab/>
      </w:r>
      <w:r>
        <w:rPr>
          <w:rFonts w:ascii="Verdana" w:eastAsia="Verdana" w:hAnsi="Verdana" w:cs="Verdana"/>
        </w:rPr>
        <w:tab/>
      </w:r>
      <w:r>
        <w:rPr>
          <w:rFonts w:ascii="Verdana" w:eastAsia="Verdana" w:hAnsi="Verdana" w:cs="Verdana"/>
        </w:rPr>
        <w:tab/>
        <w:t>: Technical Lead.</w:t>
      </w:r>
    </w:p>
    <w:p w:rsidR="007D31D0" w:rsidRDefault="00685F93">
      <w:pPr>
        <w:suppressAutoHyphens/>
        <w:spacing w:after="0" w:line="240" w:lineRule="auto"/>
        <w:rPr>
          <w:rFonts w:ascii="Verdana" w:eastAsia="Verdana" w:hAnsi="Verdana" w:cs="Verdana"/>
        </w:rPr>
      </w:pPr>
      <w:r>
        <w:rPr>
          <w:rFonts w:ascii="Verdana" w:eastAsia="Verdana" w:hAnsi="Verdana" w:cs="Verdana"/>
        </w:rPr>
        <w:t xml:space="preserve">Technologies   </w:t>
      </w:r>
      <w:r>
        <w:rPr>
          <w:rFonts w:ascii="Verdana" w:eastAsia="Verdana" w:hAnsi="Verdana" w:cs="Verdana"/>
        </w:rPr>
        <w:tab/>
        <w:t>: AWS Cloud computing, S3, Snap Logic, RDS and RedShift.</w:t>
      </w:r>
    </w:p>
    <w:p w:rsidR="007D31D0" w:rsidRDefault="00685F93">
      <w:pPr>
        <w:spacing w:before="120" w:after="120" w:line="240" w:lineRule="auto"/>
        <w:rPr>
          <w:rFonts w:ascii="Verdana" w:eastAsia="Verdana" w:hAnsi="Verdana" w:cs="Verdana"/>
        </w:rPr>
      </w:pPr>
      <w:r>
        <w:rPr>
          <w:rFonts w:ascii="Verdana" w:eastAsia="Verdana" w:hAnsi="Verdana" w:cs="Verdana"/>
        </w:rPr>
        <w:t>Summary: Cloud based central Datawarehouse (CDW) for Bristol Myers. Main goal of this project is to make available up-to date information on multiple places for reporting purpose.</w:t>
      </w:r>
    </w:p>
    <w:p w:rsidR="007D31D0" w:rsidRDefault="007D31D0">
      <w:pPr>
        <w:suppressAutoHyphens/>
        <w:spacing w:after="0" w:line="240" w:lineRule="auto"/>
        <w:ind w:left="1440" w:hanging="1440"/>
        <w:jc w:val="both"/>
        <w:rPr>
          <w:rFonts w:ascii="Verdana" w:eastAsia="Verdana" w:hAnsi="Verdana" w:cs="Verdana"/>
        </w:rPr>
      </w:pPr>
    </w:p>
    <w:p w:rsidR="007D31D0" w:rsidRDefault="00685F93">
      <w:pPr>
        <w:suppressAutoHyphens/>
        <w:spacing w:after="20" w:line="240" w:lineRule="auto"/>
        <w:rPr>
          <w:rFonts w:ascii="Verdana" w:eastAsia="Verdana" w:hAnsi="Verdana" w:cs="Verdana"/>
          <w:b/>
        </w:rPr>
      </w:pPr>
      <w:r>
        <w:rPr>
          <w:rFonts w:ascii="Verdana" w:eastAsia="Verdana" w:hAnsi="Verdana" w:cs="Verdana"/>
          <w:b/>
        </w:rPr>
        <w:t>Project 2:</w:t>
      </w:r>
    </w:p>
    <w:p w:rsidR="007D31D0" w:rsidRDefault="00685F93">
      <w:pPr>
        <w:spacing w:before="120" w:after="120" w:line="240" w:lineRule="auto"/>
        <w:rPr>
          <w:rFonts w:ascii="Verdana" w:eastAsia="Verdana" w:hAnsi="Verdana" w:cs="Verdana"/>
        </w:rPr>
      </w:pPr>
      <w:r>
        <w:rPr>
          <w:rFonts w:ascii="Verdana" w:eastAsia="Verdana" w:hAnsi="Verdana" w:cs="Verdana"/>
        </w:rPr>
        <w:t>Title</w:t>
      </w:r>
      <w:r>
        <w:rPr>
          <w:rFonts w:ascii="Verdana" w:eastAsia="Verdana" w:hAnsi="Verdana" w:cs="Verdana"/>
        </w:rPr>
        <w:tab/>
      </w:r>
      <w:r>
        <w:rPr>
          <w:rFonts w:ascii="Verdana" w:eastAsia="Verdana" w:hAnsi="Verdana" w:cs="Verdana"/>
        </w:rPr>
        <w:tab/>
      </w:r>
      <w:r>
        <w:rPr>
          <w:rFonts w:ascii="Verdana" w:eastAsia="Verdana" w:hAnsi="Verdana" w:cs="Verdana"/>
        </w:rPr>
        <w:tab/>
        <w:t>: Conagra Brands</w:t>
      </w:r>
    </w:p>
    <w:p w:rsidR="007D31D0" w:rsidRDefault="007D31D0">
      <w:pPr>
        <w:spacing w:before="120" w:after="120" w:line="240" w:lineRule="auto"/>
        <w:rPr>
          <w:rFonts w:ascii="Verdana" w:eastAsia="Verdana" w:hAnsi="Verdana" w:cs="Verdana"/>
        </w:rPr>
      </w:pPr>
    </w:p>
    <w:p w:rsidR="007D31D0" w:rsidRDefault="00685F93">
      <w:pPr>
        <w:spacing w:before="120" w:after="120" w:line="240" w:lineRule="auto"/>
        <w:rPr>
          <w:rFonts w:ascii="Verdana" w:eastAsia="Verdana" w:hAnsi="Verdana" w:cs="Verdana"/>
        </w:rPr>
      </w:pPr>
      <w:r>
        <w:rPr>
          <w:rFonts w:ascii="Verdana" w:eastAsia="Verdana" w:hAnsi="Verdana" w:cs="Verdana"/>
        </w:rPr>
        <w:t xml:space="preserve">Industry </w:t>
      </w:r>
      <w:r>
        <w:rPr>
          <w:rFonts w:ascii="Verdana" w:eastAsia="Verdana" w:hAnsi="Verdana" w:cs="Verdana"/>
        </w:rPr>
        <w:tab/>
      </w:r>
      <w:r>
        <w:rPr>
          <w:rFonts w:ascii="Verdana" w:eastAsia="Verdana" w:hAnsi="Verdana" w:cs="Verdana"/>
        </w:rPr>
        <w:tab/>
        <w:t>: Sales Domain</w:t>
      </w:r>
    </w:p>
    <w:p w:rsidR="007D31D0" w:rsidRDefault="00685F93">
      <w:pPr>
        <w:spacing w:before="120" w:after="120" w:line="240" w:lineRule="auto"/>
        <w:rPr>
          <w:rFonts w:ascii="Verdana" w:eastAsia="Verdana" w:hAnsi="Verdana" w:cs="Verdana"/>
        </w:rPr>
      </w:pPr>
      <w:r>
        <w:rPr>
          <w:rFonts w:ascii="Verdana" w:eastAsia="Verdana" w:hAnsi="Verdana" w:cs="Verdana"/>
        </w:rPr>
        <w:t xml:space="preserve">Role </w:t>
      </w:r>
      <w:r>
        <w:rPr>
          <w:rFonts w:ascii="Verdana" w:eastAsia="Verdana" w:hAnsi="Verdana" w:cs="Verdana"/>
        </w:rPr>
        <w:tab/>
      </w:r>
      <w:r>
        <w:rPr>
          <w:rFonts w:ascii="Verdana" w:eastAsia="Verdana" w:hAnsi="Verdana" w:cs="Verdana"/>
        </w:rPr>
        <w:tab/>
      </w:r>
      <w:r>
        <w:rPr>
          <w:rFonts w:ascii="Verdana" w:eastAsia="Verdana" w:hAnsi="Verdana" w:cs="Verdana"/>
        </w:rPr>
        <w:tab/>
        <w:t>: Technical Lead.</w:t>
      </w:r>
    </w:p>
    <w:p w:rsidR="007D31D0" w:rsidRDefault="00685F93">
      <w:pPr>
        <w:suppressAutoHyphens/>
        <w:spacing w:after="0" w:line="240" w:lineRule="auto"/>
        <w:rPr>
          <w:rFonts w:ascii="Verdana" w:eastAsia="Verdana" w:hAnsi="Verdana" w:cs="Verdana"/>
        </w:rPr>
      </w:pPr>
      <w:r>
        <w:rPr>
          <w:rFonts w:ascii="Verdana" w:eastAsia="Verdana" w:hAnsi="Verdana" w:cs="Verdana"/>
        </w:rPr>
        <w:t xml:space="preserve">Technologies   </w:t>
      </w:r>
      <w:r>
        <w:rPr>
          <w:rFonts w:ascii="Verdana" w:eastAsia="Verdana" w:hAnsi="Verdana" w:cs="Verdana"/>
        </w:rPr>
        <w:tab/>
        <w:t>: AWS Cloud computing, IICS, S3 ,RedShift and GA-360</w:t>
      </w:r>
    </w:p>
    <w:p w:rsidR="007D31D0" w:rsidRDefault="00685F93">
      <w:pPr>
        <w:spacing w:before="120" w:after="120" w:line="240" w:lineRule="auto"/>
        <w:rPr>
          <w:rFonts w:ascii="Verdana" w:eastAsia="Verdana" w:hAnsi="Verdana" w:cs="Verdana"/>
        </w:rPr>
      </w:pPr>
      <w:r>
        <w:rPr>
          <w:rFonts w:ascii="Verdana" w:eastAsia="Verdana" w:hAnsi="Verdana" w:cs="Verdana"/>
        </w:rPr>
        <w:t>Summary: Conagra Brands has the most energized, highest-impact culture in food. We persistently challenge and disrupt marketplace/business conventions and we are respected for our great brands, great food, great margins and consistent results. We’re modernizing our iconic food brands, leveraging fresh opportunities and adapting to a changing landscape – all with a culture that’s ready to capture growth and drive shareholder value.</w:t>
      </w:r>
    </w:p>
    <w:p w:rsidR="007D31D0" w:rsidRDefault="007D31D0">
      <w:pPr>
        <w:suppressAutoHyphens/>
        <w:spacing w:after="20" w:line="240" w:lineRule="auto"/>
        <w:rPr>
          <w:rFonts w:ascii="Verdana" w:eastAsia="Verdana" w:hAnsi="Verdana" w:cs="Verdana"/>
        </w:rPr>
      </w:pPr>
    </w:p>
    <w:p w:rsidR="007D31D0" w:rsidRDefault="00685F93">
      <w:pPr>
        <w:suppressAutoHyphens/>
        <w:spacing w:after="20" w:line="240" w:lineRule="auto"/>
        <w:rPr>
          <w:rFonts w:ascii="Verdana" w:eastAsia="Verdana" w:hAnsi="Verdana" w:cs="Verdana"/>
          <w:b/>
        </w:rPr>
      </w:pPr>
      <w:r>
        <w:rPr>
          <w:rFonts w:ascii="Verdana" w:eastAsia="Verdana" w:hAnsi="Verdana" w:cs="Verdana"/>
          <w:b/>
        </w:rPr>
        <w:t>Project 3:</w:t>
      </w:r>
    </w:p>
    <w:p w:rsidR="007D31D0" w:rsidRDefault="00685F93">
      <w:pPr>
        <w:spacing w:before="120" w:after="120" w:line="240" w:lineRule="auto"/>
        <w:rPr>
          <w:rFonts w:ascii="Verdana" w:eastAsia="Verdana" w:hAnsi="Verdana" w:cs="Verdana"/>
        </w:rPr>
      </w:pPr>
      <w:r>
        <w:rPr>
          <w:rFonts w:ascii="Verdana" w:eastAsia="Verdana" w:hAnsi="Verdana" w:cs="Verdana"/>
        </w:rPr>
        <w:t xml:space="preserve">Title </w:t>
      </w:r>
      <w:r>
        <w:rPr>
          <w:rFonts w:ascii="Verdana" w:eastAsia="Verdana" w:hAnsi="Verdana" w:cs="Verdana"/>
        </w:rPr>
        <w:tab/>
      </w:r>
      <w:r>
        <w:rPr>
          <w:rFonts w:ascii="Verdana" w:eastAsia="Verdana" w:hAnsi="Verdana" w:cs="Verdana"/>
        </w:rPr>
        <w:tab/>
      </w:r>
      <w:r>
        <w:rPr>
          <w:rFonts w:ascii="Verdana" w:eastAsia="Verdana" w:hAnsi="Verdana" w:cs="Verdana"/>
        </w:rPr>
        <w:tab/>
        <w:t>: Symphony 1</w:t>
      </w:r>
    </w:p>
    <w:p w:rsidR="007D31D0" w:rsidRDefault="007D31D0">
      <w:pPr>
        <w:spacing w:before="120" w:after="120" w:line="240" w:lineRule="auto"/>
        <w:rPr>
          <w:rFonts w:ascii="Verdana" w:eastAsia="Verdana" w:hAnsi="Verdana" w:cs="Verdana"/>
        </w:rPr>
      </w:pPr>
    </w:p>
    <w:p w:rsidR="007D31D0" w:rsidRDefault="00685F93">
      <w:pPr>
        <w:spacing w:before="120" w:after="120" w:line="240" w:lineRule="auto"/>
        <w:rPr>
          <w:rFonts w:ascii="Verdana" w:eastAsia="Verdana" w:hAnsi="Verdana" w:cs="Verdana"/>
        </w:rPr>
      </w:pPr>
      <w:r>
        <w:rPr>
          <w:rFonts w:ascii="Verdana" w:eastAsia="Verdana" w:hAnsi="Verdana" w:cs="Verdana"/>
        </w:rPr>
        <w:t xml:space="preserve">Industry </w:t>
      </w:r>
      <w:r>
        <w:rPr>
          <w:rFonts w:ascii="Verdana" w:eastAsia="Verdana" w:hAnsi="Verdana" w:cs="Verdana"/>
        </w:rPr>
        <w:tab/>
      </w:r>
      <w:r>
        <w:rPr>
          <w:rFonts w:ascii="Verdana" w:eastAsia="Verdana" w:hAnsi="Verdana" w:cs="Verdana"/>
        </w:rPr>
        <w:tab/>
        <w:t>: Sales Domain</w:t>
      </w:r>
    </w:p>
    <w:p w:rsidR="007D31D0" w:rsidRDefault="00685F93">
      <w:pPr>
        <w:spacing w:before="120" w:after="120" w:line="240" w:lineRule="auto"/>
        <w:rPr>
          <w:rFonts w:ascii="Verdana" w:eastAsia="Verdana" w:hAnsi="Verdana" w:cs="Verdana"/>
        </w:rPr>
      </w:pPr>
      <w:r>
        <w:rPr>
          <w:rFonts w:ascii="Verdana" w:eastAsia="Verdana" w:hAnsi="Verdana" w:cs="Verdana"/>
        </w:rPr>
        <w:t xml:space="preserve">Role </w:t>
      </w:r>
      <w:r>
        <w:rPr>
          <w:rFonts w:ascii="Verdana" w:eastAsia="Verdana" w:hAnsi="Verdana" w:cs="Verdana"/>
        </w:rPr>
        <w:tab/>
      </w:r>
      <w:r>
        <w:rPr>
          <w:rFonts w:ascii="Verdana" w:eastAsia="Verdana" w:hAnsi="Verdana" w:cs="Verdana"/>
        </w:rPr>
        <w:tab/>
      </w:r>
      <w:r>
        <w:rPr>
          <w:rFonts w:ascii="Verdana" w:eastAsia="Verdana" w:hAnsi="Verdana" w:cs="Verdana"/>
        </w:rPr>
        <w:tab/>
        <w:t>: Technical Lead.</w:t>
      </w:r>
      <w:r>
        <w:rPr>
          <w:rFonts w:ascii="Verdana" w:eastAsia="Verdana" w:hAnsi="Verdana" w:cs="Verdana"/>
        </w:rPr>
        <w:tab/>
      </w:r>
    </w:p>
    <w:p w:rsidR="007D31D0" w:rsidRDefault="00685F93">
      <w:pPr>
        <w:spacing w:before="120" w:after="120" w:line="240" w:lineRule="auto"/>
        <w:rPr>
          <w:rFonts w:ascii="Verdana" w:eastAsia="Verdana" w:hAnsi="Verdana" w:cs="Verdana"/>
        </w:rPr>
      </w:pPr>
      <w:r>
        <w:rPr>
          <w:rFonts w:ascii="Verdana" w:eastAsia="Verdana" w:hAnsi="Verdana" w:cs="Verdana"/>
        </w:rPr>
        <w:t xml:space="preserve">Technologies    </w:t>
      </w:r>
      <w:r>
        <w:rPr>
          <w:rFonts w:ascii="Verdana" w:eastAsia="Verdana" w:hAnsi="Verdana" w:cs="Verdana"/>
        </w:rPr>
        <w:tab/>
        <w:t>: Informatica PowerCenter 10.2,IICS, Oracle and Redshift.</w:t>
      </w:r>
    </w:p>
    <w:p w:rsidR="007D31D0" w:rsidRDefault="00685F93">
      <w:pPr>
        <w:spacing w:before="120" w:after="120" w:line="240" w:lineRule="auto"/>
        <w:jc w:val="both"/>
        <w:rPr>
          <w:rFonts w:ascii="Verdana" w:eastAsia="Verdana" w:hAnsi="Verdana" w:cs="Verdana"/>
        </w:rPr>
      </w:pPr>
      <w:r>
        <w:rPr>
          <w:rFonts w:ascii="Verdana" w:eastAsia="Verdana" w:hAnsi="Verdana" w:cs="Verdana"/>
        </w:rPr>
        <w:t xml:space="preserve">Summary </w:t>
      </w:r>
      <w:r>
        <w:rPr>
          <w:rFonts w:ascii="Verdana" w:eastAsia="Verdana" w:hAnsi="Verdana" w:cs="Verdana"/>
        </w:rPr>
        <w:tab/>
        <w:t xml:space="preserve">: Symphony 1 is the Enterprise Data Warehouse (EDW) built for Tyco International. The data from different ERP Systems like BAAN, JD Edwards, </w:t>
      </w:r>
      <w:r>
        <w:rPr>
          <w:rFonts w:ascii="Verdana" w:eastAsia="Verdana" w:hAnsi="Verdana" w:cs="Verdana"/>
        </w:rPr>
        <w:lastRenderedPageBreak/>
        <w:t xml:space="preserve">SAPand other legacy ERP systems located across demographics is extracted, cleansed transformed and loaded to EDW.  The data thus loaded to EDW acts as single point of truth for all downstream applications. </w:t>
      </w:r>
    </w:p>
    <w:p w:rsidR="007D31D0" w:rsidRDefault="007D31D0">
      <w:pPr>
        <w:suppressAutoHyphens/>
        <w:spacing w:after="0" w:line="240" w:lineRule="auto"/>
        <w:ind w:left="1440" w:hanging="1440"/>
        <w:jc w:val="both"/>
        <w:rPr>
          <w:rFonts w:ascii="Verdana" w:eastAsia="Verdana" w:hAnsi="Verdana" w:cs="Verdana"/>
        </w:rPr>
      </w:pPr>
    </w:p>
    <w:p w:rsidR="007D31D0" w:rsidRDefault="00685F93">
      <w:pPr>
        <w:suppressAutoHyphens/>
        <w:spacing w:after="20" w:line="240" w:lineRule="auto"/>
        <w:rPr>
          <w:rFonts w:ascii="Verdana" w:eastAsia="Verdana" w:hAnsi="Verdana" w:cs="Verdana"/>
          <w:b/>
        </w:rPr>
      </w:pPr>
      <w:r>
        <w:rPr>
          <w:rFonts w:ascii="Verdana" w:eastAsia="Verdana" w:hAnsi="Verdana" w:cs="Verdana"/>
          <w:b/>
        </w:rPr>
        <w:t>Project 4:</w:t>
      </w:r>
    </w:p>
    <w:p w:rsidR="007D31D0" w:rsidRDefault="00685F93">
      <w:pPr>
        <w:spacing w:before="120" w:after="120" w:line="240" w:lineRule="auto"/>
        <w:rPr>
          <w:rFonts w:ascii="Georgia" w:eastAsia="Georgia" w:hAnsi="Georgia" w:cs="Georgia"/>
        </w:rPr>
      </w:pPr>
      <w:r>
        <w:rPr>
          <w:rFonts w:ascii="Verdana" w:eastAsia="Verdana" w:hAnsi="Verdana" w:cs="Verdana"/>
        </w:rPr>
        <w:t xml:space="preserve">Title </w:t>
      </w:r>
      <w:r>
        <w:rPr>
          <w:rFonts w:ascii="Verdana" w:eastAsia="Verdana" w:hAnsi="Verdana" w:cs="Verdana"/>
          <w:color w:val="666666"/>
        </w:rPr>
        <w:tab/>
      </w:r>
      <w:r>
        <w:rPr>
          <w:rFonts w:ascii="Verdana" w:eastAsia="Verdana" w:hAnsi="Verdana" w:cs="Verdana"/>
          <w:color w:val="666666"/>
        </w:rPr>
        <w:tab/>
      </w:r>
      <w:r>
        <w:rPr>
          <w:rFonts w:ascii="Verdana" w:eastAsia="Verdana" w:hAnsi="Verdana" w:cs="Verdana"/>
          <w:color w:val="666666"/>
        </w:rPr>
        <w:tab/>
        <w:t xml:space="preserve">: </w:t>
      </w:r>
      <w:r>
        <w:rPr>
          <w:rFonts w:ascii="Georgia" w:eastAsia="Georgia" w:hAnsi="Georgia" w:cs="Georgia"/>
        </w:rPr>
        <w:t>HBO</w:t>
      </w:r>
    </w:p>
    <w:p w:rsidR="007D31D0" w:rsidRDefault="00685F93">
      <w:pPr>
        <w:suppressAutoHyphens/>
        <w:spacing w:after="0" w:line="240" w:lineRule="auto"/>
        <w:rPr>
          <w:rFonts w:ascii="Verdana" w:eastAsia="Verdana" w:hAnsi="Verdana" w:cs="Verdana"/>
        </w:rPr>
      </w:pPr>
      <w:r>
        <w:rPr>
          <w:rFonts w:ascii="Verdana" w:eastAsia="Verdana" w:hAnsi="Verdana" w:cs="Verdana"/>
        </w:rPr>
        <w:t xml:space="preserve">Industry </w:t>
      </w:r>
      <w:r>
        <w:rPr>
          <w:rFonts w:ascii="Verdana" w:eastAsia="Verdana" w:hAnsi="Verdana" w:cs="Verdana"/>
        </w:rPr>
        <w:tab/>
      </w:r>
      <w:r>
        <w:rPr>
          <w:rFonts w:ascii="Verdana" w:eastAsia="Verdana" w:hAnsi="Verdana" w:cs="Verdana"/>
        </w:rPr>
        <w:tab/>
        <w:t>: Media &amp; Entertainment</w:t>
      </w:r>
    </w:p>
    <w:p w:rsidR="007D31D0" w:rsidRDefault="00685F93">
      <w:pPr>
        <w:suppressAutoHyphens/>
        <w:spacing w:after="0" w:line="240" w:lineRule="auto"/>
        <w:jc w:val="both"/>
        <w:rPr>
          <w:rFonts w:ascii="Verdana" w:eastAsia="Verdana" w:hAnsi="Verdana" w:cs="Verdana"/>
        </w:rPr>
      </w:pPr>
      <w:r>
        <w:rPr>
          <w:rFonts w:ascii="Verdana" w:eastAsia="Verdana" w:hAnsi="Verdana" w:cs="Verdana"/>
        </w:rPr>
        <w:t xml:space="preserve">Role </w:t>
      </w:r>
      <w:r>
        <w:rPr>
          <w:rFonts w:ascii="Verdana" w:eastAsia="Verdana" w:hAnsi="Verdana" w:cs="Verdana"/>
        </w:rPr>
        <w:tab/>
      </w:r>
      <w:r>
        <w:rPr>
          <w:rFonts w:ascii="Verdana" w:eastAsia="Verdana" w:hAnsi="Verdana" w:cs="Verdana"/>
        </w:rPr>
        <w:tab/>
      </w:r>
      <w:r>
        <w:rPr>
          <w:rFonts w:ascii="Verdana" w:eastAsia="Verdana" w:hAnsi="Verdana" w:cs="Verdana"/>
        </w:rPr>
        <w:tab/>
        <w:t>: SSE</w:t>
      </w:r>
    </w:p>
    <w:p w:rsidR="007D31D0" w:rsidRDefault="00685F93">
      <w:pPr>
        <w:suppressAutoHyphens/>
        <w:spacing w:after="0" w:line="240" w:lineRule="auto"/>
        <w:rPr>
          <w:rFonts w:ascii="Verdana" w:eastAsia="Verdana" w:hAnsi="Verdana" w:cs="Verdana"/>
        </w:rPr>
      </w:pPr>
      <w:r>
        <w:rPr>
          <w:rFonts w:ascii="Verdana" w:eastAsia="Verdana" w:hAnsi="Verdana" w:cs="Verdana"/>
        </w:rPr>
        <w:t xml:space="preserve">Technologies    </w:t>
      </w:r>
      <w:r>
        <w:rPr>
          <w:rFonts w:ascii="Verdana" w:eastAsia="Verdana" w:hAnsi="Verdana" w:cs="Verdana"/>
        </w:rPr>
        <w:tab/>
        <w:t>: Smart Data Mover, Teradata, Amazon Redshift</w:t>
      </w:r>
    </w:p>
    <w:p w:rsidR="007D31D0" w:rsidRDefault="00685F93">
      <w:pPr>
        <w:suppressAutoHyphens/>
        <w:spacing w:after="0" w:line="240" w:lineRule="auto"/>
        <w:ind w:left="1440" w:hanging="1440"/>
        <w:jc w:val="both"/>
        <w:rPr>
          <w:rFonts w:ascii="Verdana" w:eastAsia="Verdana" w:hAnsi="Verdana" w:cs="Verdana"/>
        </w:rPr>
      </w:pPr>
      <w:r>
        <w:rPr>
          <w:rFonts w:ascii="Verdana" w:eastAsia="Verdana" w:hAnsi="Verdana" w:cs="Verdana"/>
        </w:rPr>
        <w:t xml:space="preserve">Summary </w:t>
      </w:r>
      <w:r>
        <w:rPr>
          <w:rFonts w:ascii="Verdana" w:eastAsia="Verdana" w:hAnsi="Verdana" w:cs="Verdana"/>
        </w:rPr>
        <w:tab/>
        <w:t>: Project consists of multiple applications which will pull or push data from/to third party applications and in-house applications. Here is the list of applications currently active in production in details. Worked on different application like CMDS, HBONOW and MRICP.</w:t>
      </w:r>
    </w:p>
    <w:p w:rsidR="007D31D0" w:rsidRDefault="00685F93">
      <w:pPr>
        <w:suppressAutoHyphens/>
        <w:spacing w:after="0" w:line="240" w:lineRule="auto"/>
        <w:ind w:left="1440" w:hanging="1440"/>
        <w:jc w:val="both"/>
        <w:rPr>
          <w:rFonts w:ascii="Verdana" w:eastAsia="Verdana" w:hAnsi="Verdana" w:cs="Verdana"/>
          <w:b/>
        </w:rPr>
      </w:pPr>
      <w:r>
        <w:rPr>
          <w:rFonts w:ascii="Verdana" w:eastAsia="Verdana" w:hAnsi="Verdana" w:cs="Verdana"/>
          <w:b/>
        </w:rPr>
        <w:t>Project 5:</w:t>
      </w:r>
    </w:p>
    <w:p w:rsidR="007D31D0" w:rsidRDefault="00685F93">
      <w:pPr>
        <w:spacing w:before="120" w:after="120" w:line="240" w:lineRule="auto"/>
        <w:rPr>
          <w:rFonts w:ascii="Verdana" w:eastAsia="Verdana" w:hAnsi="Verdana" w:cs="Verdana"/>
        </w:rPr>
      </w:pPr>
      <w:r>
        <w:rPr>
          <w:rFonts w:ascii="Verdana" w:eastAsia="Verdana" w:hAnsi="Verdana" w:cs="Verdana"/>
        </w:rPr>
        <w:t xml:space="preserve">Title </w:t>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color w:val="666666"/>
        </w:rPr>
        <w:t>:</w:t>
      </w:r>
      <w:r>
        <w:rPr>
          <w:rFonts w:ascii="Verdana" w:eastAsia="Verdana" w:hAnsi="Verdana" w:cs="Verdana"/>
        </w:rPr>
        <w:t xml:space="preserve"> EBI Finance</w:t>
      </w:r>
    </w:p>
    <w:p w:rsidR="007D31D0" w:rsidRDefault="00685F93">
      <w:pPr>
        <w:suppressAutoHyphens/>
        <w:spacing w:after="0" w:line="240" w:lineRule="auto"/>
        <w:rPr>
          <w:rFonts w:ascii="Verdana" w:eastAsia="Verdana" w:hAnsi="Verdana" w:cs="Verdana"/>
        </w:rPr>
      </w:pPr>
      <w:r>
        <w:rPr>
          <w:rFonts w:ascii="Verdana" w:eastAsia="Verdana" w:hAnsi="Verdana" w:cs="Verdana"/>
        </w:rPr>
        <w:t xml:space="preserve">Industry </w:t>
      </w:r>
      <w:r>
        <w:rPr>
          <w:rFonts w:ascii="Verdana" w:eastAsia="Verdana" w:hAnsi="Verdana" w:cs="Verdana"/>
        </w:rPr>
        <w:tab/>
      </w:r>
      <w:r>
        <w:rPr>
          <w:rFonts w:ascii="Verdana" w:eastAsia="Verdana" w:hAnsi="Verdana" w:cs="Verdana"/>
        </w:rPr>
        <w:tab/>
        <w:t>: Finance</w:t>
      </w:r>
    </w:p>
    <w:p w:rsidR="007D31D0" w:rsidRDefault="00685F93">
      <w:pPr>
        <w:suppressAutoHyphens/>
        <w:spacing w:after="0" w:line="240" w:lineRule="auto"/>
        <w:jc w:val="both"/>
        <w:rPr>
          <w:rFonts w:ascii="Verdana" w:eastAsia="Verdana" w:hAnsi="Verdana" w:cs="Verdana"/>
        </w:rPr>
      </w:pPr>
      <w:r>
        <w:rPr>
          <w:rFonts w:ascii="Verdana" w:eastAsia="Verdana" w:hAnsi="Verdana" w:cs="Verdana"/>
        </w:rPr>
        <w:t xml:space="preserve">Role </w:t>
      </w:r>
      <w:r>
        <w:rPr>
          <w:rFonts w:ascii="Verdana" w:eastAsia="Verdana" w:hAnsi="Verdana" w:cs="Verdana"/>
        </w:rPr>
        <w:tab/>
      </w:r>
      <w:r>
        <w:rPr>
          <w:rFonts w:ascii="Verdana" w:eastAsia="Verdana" w:hAnsi="Verdana" w:cs="Verdana"/>
        </w:rPr>
        <w:tab/>
      </w:r>
      <w:r>
        <w:rPr>
          <w:rFonts w:ascii="Verdana" w:eastAsia="Verdana" w:hAnsi="Verdana" w:cs="Verdana"/>
        </w:rPr>
        <w:tab/>
        <w:t>: SSE and 24x7 Support Maintenance.</w:t>
      </w:r>
    </w:p>
    <w:p w:rsidR="007D31D0" w:rsidRDefault="00685F93">
      <w:pPr>
        <w:suppressAutoHyphens/>
        <w:spacing w:after="0" w:line="240" w:lineRule="auto"/>
        <w:rPr>
          <w:rFonts w:ascii="Verdana" w:eastAsia="Verdana" w:hAnsi="Verdana" w:cs="Verdana"/>
        </w:rPr>
      </w:pPr>
      <w:r>
        <w:rPr>
          <w:rFonts w:ascii="Verdana" w:eastAsia="Verdana" w:hAnsi="Verdana" w:cs="Verdana"/>
        </w:rPr>
        <w:t xml:space="preserve">Technologies </w:t>
      </w:r>
      <w:r>
        <w:rPr>
          <w:rFonts w:ascii="Verdana" w:eastAsia="Verdana" w:hAnsi="Verdana" w:cs="Verdana"/>
        </w:rPr>
        <w:tab/>
        <w:t xml:space="preserve">: Informatica 9.1, Teradata and UNIX </w:t>
      </w:r>
    </w:p>
    <w:p w:rsidR="007D31D0" w:rsidRDefault="00685F93">
      <w:pPr>
        <w:suppressAutoHyphens/>
        <w:spacing w:after="0" w:line="240" w:lineRule="auto"/>
        <w:ind w:left="1440" w:hanging="1440"/>
        <w:jc w:val="both"/>
        <w:rPr>
          <w:rFonts w:ascii="Verdana" w:eastAsia="Verdana" w:hAnsi="Verdana" w:cs="Verdana"/>
        </w:rPr>
      </w:pPr>
      <w:r>
        <w:rPr>
          <w:rFonts w:ascii="Verdana" w:eastAsia="Verdana" w:hAnsi="Verdana" w:cs="Verdana"/>
        </w:rPr>
        <w:t xml:space="preserve">Summary </w:t>
      </w:r>
      <w:r>
        <w:rPr>
          <w:rFonts w:ascii="Verdana" w:eastAsia="Verdana" w:hAnsi="Verdana" w:cs="Verdana"/>
        </w:rPr>
        <w:tab/>
        <w:t>: OMS (Order Management System) or OLTP system which contains the entire Dell manufactured products and corresponding services for all the regions such as APJ (Asian countries), AMER (United States of America) and EMEA (European countries). This is the system where all the products are placed and then move to DDW (Dell Data Warehouse).</w:t>
      </w:r>
    </w:p>
    <w:p w:rsidR="007D31D0" w:rsidRDefault="007D31D0">
      <w:pPr>
        <w:suppressAutoHyphens/>
        <w:spacing w:after="0" w:line="240" w:lineRule="auto"/>
        <w:ind w:left="1440" w:hanging="1440"/>
        <w:jc w:val="both"/>
        <w:rPr>
          <w:rFonts w:ascii="Verdana" w:eastAsia="Verdana" w:hAnsi="Verdana" w:cs="Verdana"/>
        </w:rPr>
      </w:pPr>
    </w:p>
    <w:p w:rsidR="007D31D0" w:rsidRDefault="007D31D0">
      <w:pPr>
        <w:suppressAutoHyphens/>
        <w:spacing w:after="20" w:line="240" w:lineRule="auto"/>
        <w:rPr>
          <w:rFonts w:ascii="Verdana" w:eastAsia="Verdana" w:hAnsi="Verdana" w:cs="Verdana"/>
          <w:b/>
        </w:rPr>
      </w:pPr>
    </w:p>
    <w:p w:rsidR="007D31D0" w:rsidRDefault="00685F93">
      <w:pPr>
        <w:suppressAutoHyphens/>
        <w:spacing w:after="20" w:line="240" w:lineRule="auto"/>
        <w:rPr>
          <w:rFonts w:ascii="Verdana" w:eastAsia="Verdana" w:hAnsi="Verdana" w:cs="Verdana"/>
          <w:b/>
        </w:rPr>
      </w:pPr>
      <w:r>
        <w:rPr>
          <w:rFonts w:ascii="Verdana" w:eastAsia="Verdana" w:hAnsi="Verdana" w:cs="Verdana"/>
          <w:b/>
        </w:rPr>
        <w:t>Project 6:</w:t>
      </w:r>
    </w:p>
    <w:p w:rsidR="007D31D0" w:rsidRDefault="00685F93">
      <w:pPr>
        <w:spacing w:before="120" w:after="120" w:line="240" w:lineRule="auto"/>
        <w:rPr>
          <w:rFonts w:ascii="Verdana" w:eastAsia="Verdana" w:hAnsi="Verdana" w:cs="Verdana"/>
        </w:rPr>
      </w:pPr>
      <w:r>
        <w:rPr>
          <w:rFonts w:ascii="Verdana" w:eastAsia="Verdana" w:hAnsi="Verdana" w:cs="Verdana"/>
        </w:rPr>
        <w:t xml:space="preserve">Title </w:t>
      </w:r>
      <w:r>
        <w:rPr>
          <w:rFonts w:ascii="Verdana" w:eastAsia="Verdana" w:hAnsi="Verdana" w:cs="Verdana"/>
        </w:rPr>
        <w:tab/>
      </w:r>
      <w:r>
        <w:rPr>
          <w:rFonts w:ascii="Verdana" w:eastAsia="Verdana" w:hAnsi="Verdana" w:cs="Verdana"/>
        </w:rPr>
        <w:tab/>
      </w:r>
      <w:r>
        <w:rPr>
          <w:rFonts w:ascii="Verdana" w:eastAsia="Verdana" w:hAnsi="Verdana" w:cs="Verdana"/>
        </w:rPr>
        <w:tab/>
        <w:t>: NEDB Carrier Load</w:t>
      </w:r>
    </w:p>
    <w:p w:rsidR="007D31D0" w:rsidRDefault="00685F93">
      <w:pPr>
        <w:suppressAutoHyphens/>
        <w:spacing w:after="0" w:line="240" w:lineRule="auto"/>
        <w:rPr>
          <w:rFonts w:ascii="Verdana" w:eastAsia="Verdana" w:hAnsi="Verdana" w:cs="Verdana"/>
          <w:color w:val="000000"/>
        </w:rPr>
      </w:pPr>
      <w:r>
        <w:rPr>
          <w:rFonts w:ascii="Verdana" w:eastAsia="Verdana" w:hAnsi="Verdana" w:cs="Verdana"/>
          <w:color w:val="000000"/>
        </w:rPr>
        <w:t xml:space="preserve">Industry </w:t>
      </w:r>
      <w:r>
        <w:rPr>
          <w:rFonts w:ascii="Verdana" w:eastAsia="Verdana" w:hAnsi="Verdana" w:cs="Verdana"/>
          <w:color w:val="000000"/>
        </w:rPr>
        <w:tab/>
      </w:r>
      <w:r>
        <w:rPr>
          <w:rFonts w:ascii="Verdana" w:eastAsia="Verdana" w:hAnsi="Verdana" w:cs="Verdana"/>
          <w:color w:val="000000"/>
        </w:rPr>
        <w:tab/>
        <w:t>: Healthcare</w:t>
      </w:r>
    </w:p>
    <w:p w:rsidR="007D31D0" w:rsidRDefault="00685F93">
      <w:pPr>
        <w:suppressAutoHyphens/>
        <w:spacing w:after="0" w:line="240" w:lineRule="auto"/>
        <w:jc w:val="both"/>
        <w:rPr>
          <w:rFonts w:ascii="Verdana" w:eastAsia="Verdana" w:hAnsi="Verdana" w:cs="Verdana"/>
          <w:color w:val="000000"/>
        </w:rPr>
      </w:pPr>
      <w:r>
        <w:rPr>
          <w:rFonts w:ascii="Verdana" w:eastAsia="Verdana" w:hAnsi="Verdana" w:cs="Verdana"/>
          <w:color w:val="000000"/>
        </w:rPr>
        <w:t xml:space="preserve">Role </w:t>
      </w:r>
      <w:r>
        <w:rPr>
          <w:rFonts w:ascii="Verdana" w:eastAsia="Verdana" w:hAnsi="Verdana" w:cs="Verdana"/>
          <w:color w:val="000000"/>
        </w:rPr>
        <w:tab/>
      </w:r>
      <w:r>
        <w:rPr>
          <w:rFonts w:ascii="Verdana" w:eastAsia="Verdana" w:hAnsi="Verdana" w:cs="Verdana"/>
          <w:color w:val="000000"/>
        </w:rPr>
        <w:tab/>
      </w:r>
      <w:r>
        <w:rPr>
          <w:rFonts w:ascii="Verdana" w:eastAsia="Verdana" w:hAnsi="Verdana" w:cs="Verdana"/>
          <w:color w:val="000000"/>
        </w:rPr>
        <w:tab/>
        <w:t xml:space="preserve">: Senior Developer </w:t>
      </w:r>
    </w:p>
    <w:p w:rsidR="007D31D0" w:rsidRDefault="00685F93">
      <w:pPr>
        <w:suppressAutoHyphens/>
        <w:spacing w:after="0" w:line="240" w:lineRule="auto"/>
        <w:rPr>
          <w:rFonts w:ascii="Verdana" w:eastAsia="Verdana" w:hAnsi="Verdana" w:cs="Verdana"/>
        </w:rPr>
      </w:pPr>
      <w:r>
        <w:rPr>
          <w:rFonts w:ascii="Verdana" w:eastAsia="Verdana" w:hAnsi="Verdana" w:cs="Verdana"/>
          <w:color w:val="000000"/>
        </w:rPr>
        <w:t xml:space="preserve">Technologies   </w:t>
      </w:r>
      <w:r>
        <w:rPr>
          <w:rFonts w:ascii="Verdana" w:eastAsia="Verdana" w:hAnsi="Verdana" w:cs="Verdana"/>
          <w:color w:val="000000"/>
        </w:rPr>
        <w:tab/>
        <w:t>: Informatica 9.x, Informatica Power Exchange 9.5, Windows 7, UNIX</w:t>
      </w:r>
    </w:p>
    <w:p w:rsidR="007D31D0" w:rsidRDefault="00685F93">
      <w:pPr>
        <w:suppressAutoHyphens/>
        <w:spacing w:after="0" w:line="240" w:lineRule="auto"/>
        <w:ind w:left="1440" w:hanging="1440"/>
        <w:jc w:val="both"/>
        <w:rPr>
          <w:rFonts w:ascii="Verdana" w:eastAsia="Verdana" w:hAnsi="Verdana" w:cs="Verdana"/>
        </w:rPr>
      </w:pPr>
      <w:r>
        <w:rPr>
          <w:rFonts w:ascii="Verdana" w:eastAsia="Verdana" w:hAnsi="Verdana" w:cs="Verdana"/>
        </w:rPr>
        <w:t xml:space="preserve"> Summary </w:t>
      </w:r>
      <w:r>
        <w:rPr>
          <w:rFonts w:ascii="Verdana" w:eastAsia="Verdana" w:hAnsi="Verdana" w:cs="Verdana"/>
        </w:rPr>
        <w:tab/>
        <w:t xml:space="preserve">: The goal of this project is to make available up-to date information on Mainframe and in NEDB, and to eliminate the Reformat Process (CARRP) which is currently handled through Mainframe. In order to accomplish this, Carrier Relations is working towards getting Carriers to send daily change files (SEQ files) and these files have to pass through Four stages, In first stage, Source file is first processed through DELTA process (This process is handled in Mainframe), second one is file to Stage, Third one is Stage to Production and fourth one is Export. After DELTA Process flat files are used as source file to process through the Informatica and all Business logic of Reformat process are handled in Informatica mappings and output is stored in Target table i.e. stage table. </w:t>
      </w:r>
    </w:p>
    <w:p w:rsidR="007D31D0" w:rsidRDefault="007D31D0">
      <w:pPr>
        <w:suppressAutoHyphens/>
        <w:spacing w:after="20" w:line="240" w:lineRule="auto"/>
        <w:rPr>
          <w:rFonts w:ascii="Verdana" w:eastAsia="Verdana" w:hAnsi="Verdana" w:cs="Verdana"/>
          <w:b/>
        </w:rPr>
      </w:pPr>
    </w:p>
    <w:p w:rsidR="007D31D0" w:rsidRDefault="007D31D0">
      <w:pPr>
        <w:suppressAutoHyphens/>
        <w:spacing w:after="20" w:line="240" w:lineRule="auto"/>
        <w:rPr>
          <w:rFonts w:ascii="Verdana" w:eastAsia="Verdana" w:hAnsi="Verdana" w:cs="Verdana"/>
          <w:b/>
        </w:rPr>
      </w:pPr>
    </w:p>
    <w:p w:rsidR="007D31D0" w:rsidRDefault="00685F93">
      <w:pPr>
        <w:suppressAutoHyphens/>
        <w:spacing w:after="20" w:line="240" w:lineRule="auto"/>
        <w:rPr>
          <w:rFonts w:ascii="Verdana" w:eastAsia="Verdana" w:hAnsi="Verdana" w:cs="Verdana"/>
          <w:b/>
        </w:rPr>
      </w:pPr>
      <w:r>
        <w:rPr>
          <w:rFonts w:ascii="Verdana" w:eastAsia="Verdana" w:hAnsi="Verdana" w:cs="Verdana"/>
          <w:b/>
        </w:rPr>
        <w:lastRenderedPageBreak/>
        <w:t>Project 7:</w:t>
      </w:r>
    </w:p>
    <w:p w:rsidR="007D31D0" w:rsidRDefault="00685F93">
      <w:pPr>
        <w:spacing w:before="120" w:after="120" w:line="240" w:lineRule="auto"/>
        <w:rPr>
          <w:rFonts w:ascii="Verdana" w:eastAsia="Verdana" w:hAnsi="Verdana" w:cs="Verdana"/>
        </w:rPr>
      </w:pPr>
      <w:r>
        <w:rPr>
          <w:rFonts w:ascii="Verdana" w:eastAsia="Verdana" w:hAnsi="Verdana" w:cs="Verdana"/>
        </w:rPr>
        <w:t xml:space="preserve">Title </w:t>
      </w:r>
      <w:r>
        <w:rPr>
          <w:rFonts w:ascii="Verdana" w:eastAsia="Verdana" w:hAnsi="Verdana" w:cs="Verdana"/>
        </w:rPr>
        <w:tab/>
      </w:r>
      <w:r>
        <w:rPr>
          <w:rFonts w:ascii="Verdana" w:eastAsia="Verdana" w:hAnsi="Verdana" w:cs="Verdana"/>
        </w:rPr>
        <w:tab/>
      </w:r>
      <w:r>
        <w:rPr>
          <w:rFonts w:ascii="Verdana" w:eastAsia="Verdana" w:hAnsi="Verdana" w:cs="Verdana"/>
        </w:rPr>
        <w:tab/>
        <w:t xml:space="preserve"> : EDW2 Pharmacy </w:t>
      </w:r>
    </w:p>
    <w:p w:rsidR="007D31D0" w:rsidRDefault="007D31D0">
      <w:pPr>
        <w:spacing w:before="120" w:after="120" w:line="240" w:lineRule="auto"/>
        <w:rPr>
          <w:rFonts w:ascii="Verdana" w:eastAsia="Verdana" w:hAnsi="Verdana" w:cs="Verdana"/>
        </w:rPr>
      </w:pPr>
    </w:p>
    <w:p w:rsidR="007D31D0" w:rsidRDefault="00685F93">
      <w:pPr>
        <w:spacing w:before="120" w:after="120" w:line="240" w:lineRule="auto"/>
        <w:rPr>
          <w:rFonts w:ascii="Verdana" w:eastAsia="Verdana" w:hAnsi="Verdana" w:cs="Verdana"/>
        </w:rPr>
      </w:pPr>
      <w:r>
        <w:rPr>
          <w:rFonts w:ascii="Verdana" w:eastAsia="Verdana" w:hAnsi="Verdana" w:cs="Verdana"/>
        </w:rPr>
        <w:t xml:space="preserve">Industry </w:t>
      </w:r>
      <w:r>
        <w:rPr>
          <w:rFonts w:ascii="Verdana" w:eastAsia="Verdana" w:hAnsi="Verdana" w:cs="Verdana"/>
        </w:rPr>
        <w:tab/>
      </w:r>
      <w:r>
        <w:rPr>
          <w:rFonts w:ascii="Verdana" w:eastAsia="Verdana" w:hAnsi="Verdana" w:cs="Verdana"/>
        </w:rPr>
        <w:tab/>
        <w:t xml:space="preserve"> : Healthcare</w:t>
      </w:r>
    </w:p>
    <w:p w:rsidR="007D31D0" w:rsidRDefault="00685F93">
      <w:pPr>
        <w:spacing w:before="120" w:after="120" w:line="240" w:lineRule="auto"/>
        <w:rPr>
          <w:rFonts w:ascii="Verdana" w:eastAsia="Verdana" w:hAnsi="Verdana" w:cs="Verdana"/>
        </w:rPr>
      </w:pPr>
      <w:r>
        <w:rPr>
          <w:rFonts w:ascii="Verdana" w:eastAsia="Verdana" w:hAnsi="Verdana" w:cs="Verdana"/>
        </w:rPr>
        <w:t xml:space="preserve">Role </w:t>
      </w:r>
      <w:r>
        <w:rPr>
          <w:rFonts w:ascii="Verdana" w:eastAsia="Verdana" w:hAnsi="Verdana" w:cs="Verdana"/>
        </w:rPr>
        <w:tab/>
      </w:r>
      <w:r>
        <w:rPr>
          <w:rFonts w:ascii="Verdana" w:eastAsia="Verdana" w:hAnsi="Verdana" w:cs="Verdana"/>
        </w:rPr>
        <w:tab/>
      </w:r>
      <w:r>
        <w:rPr>
          <w:rFonts w:ascii="Verdana" w:eastAsia="Verdana" w:hAnsi="Verdana" w:cs="Verdana"/>
        </w:rPr>
        <w:tab/>
        <w:t xml:space="preserve"> : SE and 24x7 Support Maintenance.</w:t>
      </w:r>
    </w:p>
    <w:p w:rsidR="007D31D0" w:rsidRDefault="00685F93">
      <w:pPr>
        <w:spacing w:before="120" w:after="120" w:line="240" w:lineRule="auto"/>
        <w:rPr>
          <w:rFonts w:ascii="Verdana" w:eastAsia="Verdana" w:hAnsi="Verdana" w:cs="Verdana"/>
        </w:rPr>
      </w:pPr>
      <w:r>
        <w:rPr>
          <w:rFonts w:ascii="Verdana" w:eastAsia="Verdana" w:hAnsi="Verdana" w:cs="Verdana"/>
        </w:rPr>
        <w:t xml:space="preserve">Technologies   </w:t>
      </w:r>
      <w:r>
        <w:rPr>
          <w:rFonts w:ascii="Verdana" w:eastAsia="Verdana" w:hAnsi="Verdana" w:cs="Verdana"/>
        </w:rPr>
        <w:tab/>
        <w:t xml:space="preserve"> : Informatica 9.1, Teradata, Oracle and UNIX </w:t>
      </w:r>
    </w:p>
    <w:p w:rsidR="007D31D0" w:rsidRDefault="00685F93">
      <w:pPr>
        <w:suppressAutoHyphens/>
        <w:spacing w:after="0" w:line="240" w:lineRule="auto"/>
        <w:ind w:left="1440" w:hanging="1440"/>
        <w:jc w:val="both"/>
        <w:rPr>
          <w:rFonts w:ascii="Verdana" w:eastAsia="Verdana" w:hAnsi="Verdana" w:cs="Verdana"/>
        </w:rPr>
      </w:pPr>
      <w:r>
        <w:rPr>
          <w:rFonts w:ascii="Verdana" w:eastAsia="Verdana" w:hAnsi="Verdana" w:cs="Verdana"/>
        </w:rPr>
        <w:t xml:space="preserve">Summary </w:t>
      </w:r>
      <w:r>
        <w:rPr>
          <w:rFonts w:ascii="Verdana" w:eastAsia="Verdana" w:hAnsi="Verdana" w:cs="Verdana"/>
        </w:rPr>
        <w:tab/>
        <w:t>: This project is intended to expedite loading data on EDW2 in ELDM format.  This release will focus on loading pharmacy and pharmacy chain information. The EDW2 is used to support reporting for the PBM business by Enterprise Analytics (Analytics and Outcomes or A&amp;O). Pharmacy data is supplied to the existing PBM data warehouses from several sources. CVS Caremark subscribes to NCPDP dataQ Standard v2.2 format. Opting to receive monthly full master file update which provides an ASCII file with all of the providers considered current at the time the master file was run. RECAP loads NCPDP records of pharmacies that have contracted with Caremark.   Numerous business processes can edit, update and enhance the pharmacy information to support various business needs.</w:t>
      </w:r>
    </w:p>
    <w:p w:rsidR="007D31D0" w:rsidRDefault="007D31D0">
      <w:pPr>
        <w:suppressAutoHyphens/>
        <w:spacing w:after="0" w:line="240" w:lineRule="auto"/>
        <w:ind w:left="1440" w:hanging="1440"/>
        <w:jc w:val="both"/>
        <w:rPr>
          <w:rFonts w:ascii="Verdana" w:eastAsia="Verdana" w:hAnsi="Verdana" w:cs="Verdana"/>
        </w:rPr>
      </w:pPr>
    </w:p>
    <w:tbl>
      <w:tblPr>
        <w:tblW w:w="0" w:type="auto"/>
        <w:tblInd w:w="108" w:type="dxa"/>
        <w:tblCellMar>
          <w:left w:w="10" w:type="dxa"/>
          <w:right w:w="10" w:type="dxa"/>
        </w:tblCellMar>
        <w:tblLook w:val="04A0"/>
      </w:tblPr>
      <w:tblGrid>
        <w:gridCol w:w="9134"/>
      </w:tblGrid>
      <w:tr w:rsidR="007D31D0">
        <w:tc>
          <w:tcPr>
            <w:tcW w:w="10173" w:type="dxa"/>
            <w:tcBorders>
              <w:top w:val="single" w:sz="0" w:space="0" w:color="000000"/>
              <w:left w:val="single" w:sz="0" w:space="0" w:color="000000"/>
              <w:bottom w:val="single" w:sz="0" w:space="0" w:color="000000"/>
              <w:right w:val="single" w:sz="0" w:space="0" w:color="000000"/>
            </w:tcBorders>
            <w:shd w:val="pct20" w:color="000000" w:fill="FFFFFF"/>
            <w:tcMar>
              <w:left w:w="108" w:type="dxa"/>
              <w:right w:w="108" w:type="dxa"/>
            </w:tcMar>
            <w:vAlign w:val="center"/>
          </w:tcPr>
          <w:p w:rsidR="007D31D0" w:rsidRDefault="00685F93">
            <w:pPr>
              <w:suppressAutoHyphens/>
              <w:spacing w:after="0" w:line="240" w:lineRule="auto"/>
              <w:jc w:val="both"/>
            </w:pPr>
            <w:r>
              <w:rPr>
                <w:rFonts w:ascii="Verdana" w:eastAsia="Verdana" w:hAnsi="Verdana" w:cs="Verdana"/>
                <w:b/>
              </w:rPr>
              <w:t xml:space="preserve">PERSONAL DETAIL </w:t>
            </w:r>
          </w:p>
        </w:tc>
      </w:tr>
    </w:tbl>
    <w:p w:rsidR="007D31D0" w:rsidRDefault="007D31D0">
      <w:pPr>
        <w:suppressAutoHyphens/>
        <w:spacing w:after="0" w:line="240" w:lineRule="auto"/>
        <w:jc w:val="both"/>
        <w:rPr>
          <w:rFonts w:ascii="Verdana" w:eastAsia="Verdana" w:hAnsi="Verdana" w:cs="Verdana"/>
          <w:b/>
        </w:rPr>
      </w:pPr>
    </w:p>
    <w:tbl>
      <w:tblPr>
        <w:tblW w:w="0" w:type="auto"/>
        <w:jc w:val="center"/>
        <w:tblCellMar>
          <w:left w:w="10" w:type="dxa"/>
          <w:right w:w="10" w:type="dxa"/>
        </w:tblCellMar>
        <w:tblLook w:val="04A0"/>
      </w:tblPr>
      <w:tblGrid>
        <w:gridCol w:w="2851"/>
        <w:gridCol w:w="1277"/>
        <w:gridCol w:w="3940"/>
        <w:gridCol w:w="1174"/>
      </w:tblGrid>
      <w:tr w:rsidR="007D31D0">
        <w:trPr>
          <w:gridAfter w:val="1"/>
          <w:wAfter w:w="2885" w:type="dxa"/>
          <w:jc w:val="center"/>
        </w:trPr>
        <w:tc>
          <w:tcPr>
            <w:tcW w:w="5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1D0" w:rsidRDefault="00685F93">
            <w:pPr>
              <w:suppressAutoHyphens/>
              <w:spacing w:after="0" w:line="240" w:lineRule="auto"/>
            </w:pPr>
            <w:r>
              <w:rPr>
                <w:rFonts w:ascii="Verdana" w:eastAsia="Verdana" w:hAnsi="Verdana" w:cs="Verdana"/>
              </w:rPr>
              <w:t>Name</w:t>
            </w:r>
            <w:r>
              <w:rPr>
                <w:rFonts w:ascii="Verdana" w:eastAsia="Verdana" w:hAnsi="Verdana" w:cs="Verdana"/>
              </w:rPr>
              <w:tab/>
            </w:r>
          </w:p>
        </w:tc>
        <w:tc>
          <w:tcPr>
            <w:tcW w:w="894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1D0" w:rsidRDefault="00685F93">
            <w:pPr>
              <w:suppressAutoHyphens/>
              <w:spacing w:after="0" w:line="240" w:lineRule="auto"/>
            </w:pPr>
            <w:r>
              <w:rPr>
                <w:rFonts w:ascii="Verdana" w:eastAsia="Verdana" w:hAnsi="Verdana" w:cs="Verdana"/>
              </w:rPr>
              <w:t>Sujeet Kumar</w:t>
            </w:r>
          </w:p>
        </w:tc>
      </w:tr>
      <w:tr w:rsidR="007D31D0">
        <w:trPr>
          <w:gridAfter w:val="1"/>
          <w:wAfter w:w="2885" w:type="dxa"/>
          <w:jc w:val="center"/>
        </w:trPr>
        <w:tc>
          <w:tcPr>
            <w:tcW w:w="5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1D0" w:rsidRDefault="00685F93">
            <w:pPr>
              <w:suppressAutoHyphens/>
              <w:spacing w:after="0" w:line="240" w:lineRule="auto"/>
            </w:pPr>
            <w:r>
              <w:rPr>
                <w:rFonts w:ascii="Verdana" w:eastAsia="Verdana" w:hAnsi="Verdana" w:cs="Verdana"/>
              </w:rPr>
              <w:t>Current Location</w:t>
            </w:r>
          </w:p>
        </w:tc>
        <w:tc>
          <w:tcPr>
            <w:tcW w:w="894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1D0" w:rsidRDefault="00685F93">
            <w:pPr>
              <w:suppressAutoHyphens/>
              <w:spacing w:after="0" w:line="240" w:lineRule="auto"/>
            </w:pPr>
            <w:r>
              <w:rPr>
                <w:rFonts w:ascii="Verdana" w:eastAsia="Verdana" w:hAnsi="Verdana" w:cs="Verdana"/>
              </w:rPr>
              <w:t>Bangalore</w:t>
            </w:r>
          </w:p>
        </w:tc>
      </w:tr>
      <w:tr w:rsidR="007D31D0">
        <w:trPr>
          <w:gridAfter w:val="1"/>
          <w:wAfter w:w="2885" w:type="dxa"/>
          <w:jc w:val="center"/>
        </w:trPr>
        <w:tc>
          <w:tcPr>
            <w:tcW w:w="5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1D0" w:rsidRDefault="00685F93">
            <w:pPr>
              <w:suppressAutoHyphens/>
              <w:spacing w:after="0" w:line="240" w:lineRule="auto"/>
            </w:pPr>
            <w:r>
              <w:rPr>
                <w:rFonts w:ascii="Verdana" w:eastAsia="Verdana" w:hAnsi="Verdana" w:cs="Verdana"/>
              </w:rPr>
              <w:t>Current Employer</w:t>
            </w:r>
          </w:p>
        </w:tc>
        <w:tc>
          <w:tcPr>
            <w:tcW w:w="894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1D0" w:rsidRDefault="00685F93">
            <w:pPr>
              <w:suppressAutoHyphens/>
              <w:spacing w:after="0" w:line="240" w:lineRule="auto"/>
            </w:pPr>
            <w:r>
              <w:rPr>
                <w:rFonts w:ascii="Verdana" w:eastAsia="Verdana" w:hAnsi="Verdana" w:cs="Verdana"/>
              </w:rPr>
              <w:t>ITC Infotech, Bangalore</w:t>
            </w:r>
          </w:p>
        </w:tc>
      </w:tr>
      <w:tr w:rsidR="007D31D0">
        <w:trPr>
          <w:gridAfter w:val="1"/>
          <w:wAfter w:w="2885" w:type="dxa"/>
          <w:jc w:val="center"/>
        </w:trPr>
        <w:tc>
          <w:tcPr>
            <w:tcW w:w="5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1D0" w:rsidRDefault="00685F93">
            <w:pPr>
              <w:suppressAutoHyphens/>
              <w:spacing w:after="0" w:line="240" w:lineRule="auto"/>
              <w:rPr>
                <w:rFonts w:ascii="Verdana" w:eastAsia="Verdana" w:hAnsi="Verdana" w:cs="Verdana"/>
              </w:rPr>
            </w:pPr>
            <w:r>
              <w:rPr>
                <w:rFonts w:ascii="Verdana" w:eastAsia="Verdana" w:hAnsi="Verdana" w:cs="Verdana"/>
              </w:rPr>
              <w:t>Designation</w:t>
            </w:r>
          </w:p>
        </w:tc>
        <w:tc>
          <w:tcPr>
            <w:tcW w:w="894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1D0" w:rsidRDefault="00685F93">
            <w:pPr>
              <w:suppressAutoHyphens/>
              <w:spacing w:after="0" w:line="240" w:lineRule="auto"/>
              <w:rPr>
                <w:rFonts w:ascii="Verdana" w:eastAsia="Verdana" w:hAnsi="Verdana" w:cs="Verdana"/>
              </w:rPr>
            </w:pPr>
            <w:r>
              <w:rPr>
                <w:rFonts w:ascii="Verdana" w:eastAsia="Verdana" w:hAnsi="Verdana" w:cs="Verdana"/>
              </w:rPr>
              <w:t>LEAD</w:t>
            </w:r>
          </w:p>
        </w:tc>
      </w:tr>
      <w:tr w:rsidR="007D31D0">
        <w:trPr>
          <w:gridAfter w:val="1"/>
          <w:wAfter w:w="2885" w:type="dxa"/>
          <w:jc w:val="center"/>
        </w:trPr>
        <w:tc>
          <w:tcPr>
            <w:tcW w:w="5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1D0" w:rsidRDefault="00685F93">
            <w:pPr>
              <w:suppressAutoHyphens/>
              <w:spacing w:after="0" w:line="240" w:lineRule="auto"/>
            </w:pPr>
            <w:r>
              <w:rPr>
                <w:rFonts w:ascii="Verdana" w:eastAsia="Verdana" w:hAnsi="Verdana" w:cs="Verdana"/>
              </w:rPr>
              <w:t>IT Experience</w:t>
            </w:r>
          </w:p>
        </w:tc>
        <w:tc>
          <w:tcPr>
            <w:tcW w:w="894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1D0" w:rsidRDefault="00685F93">
            <w:pPr>
              <w:suppressAutoHyphens/>
              <w:spacing w:after="0" w:line="240" w:lineRule="auto"/>
            </w:pPr>
            <w:r>
              <w:rPr>
                <w:rFonts w:ascii="Verdana" w:eastAsia="Verdana" w:hAnsi="Verdana" w:cs="Verdana"/>
              </w:rPr>
              <w:t>10 Years</w:t>
            </w:r>
          </w:p>
        </w:tc>
      </w:tr>
      <w:tr w:rsidR="007D31D0">
        <w:trPr>
          <w:gridAfter w:val="1"/>
          <w:wAfter w:w="2885" w:type="dxa"/>
          <w:jc w:val="center"/>
        </w:trPr>
        <w:tc>
          <w:tcPr>
            <w:tcW w:w="5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1D0" w:rsidRDefault="00685F93">
            <w:pPr>
              <w:suppressAutoHyphens/>
              <w:spacing w:after="0" w:line="240" w:lineRule="auto"/>
            </w:pPr>
            <w:r>
              <w:rPr>
                <w:rFonts w:ascii="Verdana" w:eastAsia="Verdana" w:hAnsi="Verdana" w:cs="Verdana"/>
              </w:rPr>
              <w:t>Domain</w:t>
            </w:r>
          </w:p>
        </w:tc>
        <w:tc>
          <w:tcPr>
            <w:tcW w:w="894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1D0" w:rsidRDefault="00685F93">
            <w:pPr>
              <w:suppressAutoHyphens/>
              <w:spacing w:after="0" w:line="240" w:lineRule="auto"/>
            </w:pPr>
            <w:r>
              <w:rPr>
                <w:rFonts w:ascii="Verdana" w:eastAsia="Verdana" w:hAnsi="Verdana" w:cs="Verdana"/>
              </w:rPr>
              <w:t>HealthCare, Media &amp; Entertainment, Finance and Sales</w:t>
            </w:r>
          </w:p>
        </w:tc>
      </w:tr>
      <w:tr w:rsidR="007D31D0">
        <w:trPr>
          <w:gridAfter w:val="1"/>
          <w:wAfter w:w="2885" w:type="dxa"/>
          <w:jc w:val="center"/>
        </w:trPr>
        <w:tc>
          <w:tcPr>
            <w:tcW w:w="5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1D0" w:rsidRDefault="00685F93">
            <w:pPr>
              <w:suppressAutoHyphens/>
              <w:spacing w:after="0" w:line="240" w:lineRule="auto"/>
            </w:pPr>
            <w:r>
              <w:rPr>
                <w:rFonts w:ascii="Verdana" w:eastAsia="Verdana" w:hAnsi="Verdana" w:cs="Verdana"/>
              </w:rPr>
              <w:t>Languages Known</w:t>
            </w:r>
          </w:p>
        </w:tc>
        <w:tc>
          <w:tcPr>
            <w:tcW w:w="894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1D0" w:rsidRDefault="00685F93">
            <w:pPr>
              <w:suppressAutoHyphens/>
              <w:spacing w:after="0" w:line="240" w:lineRule="auto"/>
            </w:pPr>
            <w:r>
              <w:rPr>
                <w:rFonts w:ascii="Verdana" w:eastAsia="Verdana" w:hAnsi="Verdana" w:cs="Verdana"/>
              </w:rPr>
              <w:t>English, Hindi</w:t>
            </w:r>
          </w:p>
        </w:tc>
      </w:tr>
      <w:tr w:rsidR="007D31D0">
        <w:trPr>
          <w:gridAfter w:val="1"/>
          <w:wAfter w:w="2885" w:type="dxa"/>
          <w:jc w:val="center"/>
        </w:trPr>
        <w:tc>
          <w:tcPr>
            <w:tcW w:w="5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1D0" w:rsidRDefault="00685F93">
            <w:pPr>
              <w:suppressAutoHyphens/>
              <w:spacing w:after="0" w:line="240" w:lineRule="auto"/>
            </w:pPr>
            <w:r>
              <w:rPr>
                <w:rFonts w:ascii="Verdana" w:eastAsia="Verdana" w:hAnsi="Verdana" w:cs="Verdana"/>
              </w:rPr>
              <w:t>Present Address</w:t>
            </w:r>
          </w:p>
        </w:tc>
        <w:tc>
          <w:tcPr>
            <w:tcW w:w="894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1D0" w:rsidRDefault="00685F93">
            <w:pPr>
              <w:suppressAutoHyphens/>
              <w:spacing w:after="0" w:line="240" w:lineRule="auto"/>
            </w:pPr>
            <w:r>
              <w:rPr>
                <w:rFonts w:ascii="Verdana" w:eastAsia="Verdana" w:hAnsi="Verdana" w:cs="Verdana"/>
              </w:rPr>
              <w:t>Bangalore-560102</w:t>
            </w:r>
          </w:p>
        </w:tc>
      </w:tr>
      <w:tr w:rsidR="007D31D0">
        <w:trPr>
          <w:jc w:val="center"/>
        </w:trPr>
        <w:tc>
          <w:tcPr>
            <w:tcW w:w="787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1D0" w:rsidRDefault="00685F93">
            <w:pPr>
              <w:suppressAutoHyphens/>
              <w:spacing w:after="0" w:line="240" w:lineRule="auto"/>
            </w:pPr>
            <w:r>
              <w:rPr>
                <w:rFonts w:ascii="Verdana" w:eastAsia="Verdana" w:hAnsi="Verdana" w:cs="Verdana"/>
              </w:rPr>
              <w:t>Contact #</w:t>
            </w:r>
          </w:p>
        </w:tc>
        <w:tc>
          <w:tcPr>
            <w:tcW w:w="942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1D0" w:rsidRDefault="00685F93">
            <w:pPr>
              <w:suppressAutoHyphens/>
              <w:spacing w:after="0" w:line="240" w:lineRule="auto"/>
            </w:pPr>
            <w:r>
              <w:rPr>
                <w:rFonts w:ascii="Verdana" w:eastAsia="Verdana" w:hAnsi="Verdana" w:cs="Verdana"/>
              </w:rPr>
              <w:t>+91-9108371029</w:t>
            </w:r>
          </w:p>
        </w:tc>
      </w:tr>
      <w:tr w:rsidR="007D31D0">
        <w:trPr>
          <w:jc w:val="center"/>
        </w:trPr>
        <w:tc>
          <w:tcPr>
            <w:tcW w:w="787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1D0" w:rsidRDefault="00685F93">
            <w:pPr>
              <w:suppressAutoHyphens/>
              <w:spacing w:after="0" w:line="240" w:lineRule="auto"/>
            </w:pPr>
            <w:r>
              <w:rPr>
                <w:rFonts w:ascii="Verdana" w:eastAsia="Verdana" w:hAnsi="Verdana" w:cs="Verdana"/>
              </w:rPr>
              <w:t>Email ID</w:t>
            </w:r>
          </w:p>
        </w:tc>
        <w:tc>
          <w:tcPr>
            <w:tcW w:w="942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1D0" w:rsidRDefault="004751C2">
            <w:pPr>
              <w:suppressAutoHyphens/>
              <w:spacing w:after="0" w:line="240" w:lineRule="auto"/>
            </w:pPr>
            <w:hyperlink r:id="rId8" w:history="1">
              <w:r w:rsidR="00685F93">
                <w:rPr>
                  <w:rFonts w:ascii="Verdana" w:eastAsia="Verdana" w:hAnsi="Verdana" w:cs="Verdana"/>
                  <w:color w:val="0000FF"/>
                  <w:u w:val="single"/>
                </w:rPr>
                <w:t>cloud.sujeet@gmail.com</w:t>
              </w:r>
            </w:hyperlink>
          </w:p>
        </w:tc>
      </w:tr>
    </w:tbl>
    <w:p w:rsidR="007D31D0" w:rsidRDefault="007D31D0">
      <w:pPr>
        <w:suppressAutoHyphens/>
        <w:spacing w:after="0" w:line="240" w:lineRule="auto"/>
        <w:jc w:val="both"/>
        <w:rPr>
          <w:rFonts w:ascii="Verdana" w:eastAsia="Verdana" w:hAnsi="Verdana" w:cs="Verdana"/>
          <w:b/>
        </w:rPr>
      </w:pPr>
    </w:p>
    <w:p w:rsidR="007D31D0" w:rsidRDefault="007D31D0">
      <w:pPr>
        <w:suppressAutoHyphens/>
        <w:spacing w:after="0" w:line="240" w:lineRule="auto"/>
        <w:jc w:val="both"/>
        <w:rPr>
          <w:rFonts w:ascii="Verdana" w:eastAsia="Verdana" w:hAnsi="Verdana" w:cs="Verdana"/>
          <w:b/>
        </w:rPr>
      </w:pPr>
    </w:p>
    <w:p w:rsidR="007D31D0" w:rsidRDefault="00685F93">
      <w:pPr>
        <w:suppressAutoHyphens/>
        <w:spacing w:after="0" w:line="240" w:lineRule="auto"/>
        <w:jc w:val="both"/>
        <w:rPr>
          <w:rFonts w:ascii="Verdana" w:eastAsia="Verdana" w:hAnsi="Verdana" w:cs="Verdana"/>
        </w:rPr>
      </w:pPr>
      <w:r>
        <w:rPr>
          <w:rFonts w:ascii="Verdana" w:eastAsia="Verdana" w:hAnsi="Verdana" w:cs="Verdana"/>
        </w:rPr>
        <w:t xml:space="preserve">                                                                                              (Sujeet Kumar)</w:t>
      </w:r>
      <w:r w:rsidR="004751C2" w:rsidRPr="004751C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9264;mso-position-horizontal-relative:text;mso-position-vertical-relative:text"/>
        </w:pict>
      </w:r>
    </w:p>
    <w:sectPr w:rsidR="007D31D0" w:rsidSect="004751C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0BCE" w:rsidRDefault="00580BCE">
      <w:pPr>
        <w:spacing w:line="240" w:lineRule="auto"/>
      </w:pPr>
      <w:r>
        <w:separator/>
      </w:r>
    </w:p>
  </w:endnote>
  <w:endnote w:type="continuationSeparator" w:id="1">
    <w:p w:rsidR="00580BCE" w:rsidRDefault="00580BC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sig w:usb0="00000000" w:usb1="00000000" w:usb2="00000000" w:usb3="00000000" w:csb0="00000000"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0BCE" w:rsidRDefault="00580BCE">
      <w:pPr>
        <w:spacing w:after="0" w:line="240" w:lineRule="auto"/>
      </w:pPr>
      <w:r>
        <w:separator/>
      </w:r>
    </w:p>
  </w:footnote>
  <w:footnote w:type="continuationSeparator" w:id="1">
    <w:p w:rsidR="00580BCE" w:rsidRDefault="00580BC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9C11D9"/>
    <w:multiLevelType w:val="multilevel"/>
    <w:tmpl w:val="4D9C11D9"/>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76783534"/>
    <w:multiLevelType w:val="multilevel"/>
    <w:tmpl w:val="767835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852E5"/>
    <w:rsid w:val="00115077"/>
    <w:rsid w:val="0025177A"/>
    <w:rsid w:val="002852E5"/>
    <w:rsid w:val="002C4331"/>
    <w:rsid w:val="002D780C"/>
    <w:rsid w:val="002E02E2"/>
    <w:rsid w:val="00340D67"/>
    <w:rsid w:val="003C4495"/>
    <w:rsid w:val="004751C2"/>
    <w:rsid w:val="005439A0"/>
    <w:rsid w:val="00580BCE"/>
    <w:rsid w:val="005855AE"/>
    <w:rsid w:val="005A6DE0"/>
    <w:rsid w:val="00685F93"/>
    <w:rsid w:val="00714F5A"/>
    <w:rsid w:val="00723E9C"/>
    <w:rsid w:val="00746884"/>
    <w:rsid w:val="007D31D0"/>
    <w:rsid w:val="00991CB3"/>
    <w:rsid w:val="00B04A0A"/>
    <w:rsid w:val="00B6525F"/>
    <w:rsid w:val="00B724D6"/>
    <w:rsid w:val="00B823C5"/>
    <w:rsid w:val="00BB5426"/>
    <w:rsid w:val="00C42F3F"/>
    <w:rsid w:val="00D328AC"/>
    <w:rsid w:val="00D96E96"/>
    <w:rsid w:val="00DB300D"/>
    <w:rsid w:val="00E27F77"/>
    <w:rsid w:val="00FB760E"/>
    <w:rsid w:val="099069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1C2"/>
    <w:pPr>
      <w:spacing w:after="160" w:line="259"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cloud.sujeet@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1455</Words>
  <Characters>8300</Characters>
  <Application>Microsoft Office Word</Application>
  <DocSecurity>0</DocSecurity>
  <Lines>69</Lines>
  <Paragraphs>19</Paragraphs>
  <ScaleCrop>false</ScaleCrop>
  <Company/>
  <LinksUpToDate>false</LinksUpToDate>
  <CharactersWithSpaces>9736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knoldus</cp:lastModifiedBy>
  <cp:revision>2</cp:revision>
  <dcterms:created xsi:type="dcterms:W3CDTF">2021-07-12T12:27:00Z</dcterms:created>
  <dcterms:modified xsi:type="dcterms:W3CDTF">2021-07-12T12:27:00Z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